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0.9599304199219" w:right="0" w:firstLine="0"/>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Appendix List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1.519775390625" w:line="240" w:lineRule="auto"/>
        <w:ind w:left="1442.1600341796875" w:right="0" w:firstLine="0"/>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Tabel 1. Marina national park data related ecosystem and management status</w:t>
      </w:r>
    </w:p>
    <w:tbl>
      <w:tblPr>
        <w:tblStyle w:val="Table1"/>
        <w:tblW w:w="9235.2001953125" w:type="dxa"/>
        <w:jc w:val="left"/>
        <w:tblInd w:w="144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49.5999145507812"/>
        <w:gridCol w:w="816.0000610351562"/>
        <w:gridCol w:w="849.5999145507812"/>
        <w:gridCol w:w="1118.3999633789062"/>
        <w:gridCol w:w="878.4002685546875"/>
        <w:gridCol w:w="1103.9996337890625"/>
        <w:gridCol w:w="883.2000732421875"/>
        <w:gridCol w:w="758.4002685546875"/>
        <w:gridCol w:w="1377.60009765625"/>
        <w:tblGridChange w:id="0">
          <w:tblGrid>
            <w:gridCol w:w="1449.5999145507812"/>
            <w:gridCol w:w="816.0000610351562"/>
            <w:gridCol w:w="849.5999145507812"/>
            <w:gridCol w:w="1118.3999633789062"/>
            <w:gridCol w:w="878.4002685546875"/>
            <w:gridCol w:w="1103.9996337890625"/>
            <w:gridCol w:w="883.2000732421875"/>
            <w:gridCol w:w="758.4002685546875"/>
            <w:gridCol w:w="1377.60009765625"/>
          </w:tblGrid>
        </w:tblGridChange>
      </w:tblGrid>
      <w:tr>
        <w:trPr>
          <w:cantSplit w:val="0"/>
          <w:trHeight w:val="72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0114746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Name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Estbled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Updated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7.8790283203125" w:right="62.437744140625" w:hanging="2.006225585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Total area  (ha)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7.87841796875" w:right="59.102783203125" w:hanging="4.3780517578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MG area  (ha)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7.87841796875" w:right="56.829833984375" w:hanging="5.10742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WL area  (ha)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22.6788330078125" w:right="54.3780517578125" w:hanging="0.912475585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CR area  (ha)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6912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SG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88671875"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area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Mngmnt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Effectiveness</w:t>
            </w:r>
          </w:p>
        </w:tc>
      </w:tr>
      <w:tr>
        <w:trPr>
          <w:cantSplit w:val="0"/>
          <w:trHeight w:val="1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659545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Anambas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88671875" w:line="240" w:lineRule="auto"/>
              <w:ind w:left="113.0114746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National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1.262.686,2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2.1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766,2</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6.5258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850-860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8867187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(estimation)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8867187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3,706.0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89.63*</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Collaboration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63.05277824401855" w:lineRule="auto"/>
              <w:ind w:left="114.0478515625" w:right="59.293212890625" w:hanging="2.553710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work with  LKKPN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93359375"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Pekanbaru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9.337158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sebagai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88671875" w:line="240" w:lineRule="auto"/>
              <w:ind w:left="110.03479003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pengelola</w:t>
            </w:r>
          </w:p>
        </w:tc>
      </w:tr>
      <w:tr>
        <w:trPr>
          <w:cantSplit w:val="0"/>
          <w:trHeight w:val="484.8004150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Bangka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Regional MPAs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493530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7.372,5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12.120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6.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10.470</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2,348.0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7.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350</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3.3184814453125" w:right="59.603271484375" w:firstLine="0.7293701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efektive  44,64% (evika)</w:t>
            </w:r>
          </w:p>
        </w:tc>
      </w:tr>
      <w:tr>
        <w:trPr>
          <w:cantSplit w:val="0"/>
          <w:trHeight w:val="72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Belitung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57.7919292449951" w:lineRule="auto"/>
              <w:ind w:left="122.67868041992188" w:right="55.885009765625" w:hanging="4.3775939941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Regional MPA  (P Memporang)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124.320,7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19.395</w:t>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4775390625" w:line="240" w:lineRule="auto"/>
              <w:ind w:left="136.5411376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1842,9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10.131</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7.1484375" w:right="59.530029296875" w:firstLine="0.7299804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39,42% low  effective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93359375"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(evika)</w:t>
            </w:r>
          </w:p>
        </w:tc>
      </w:tr>
      <w:tr>
        <w:trPr>
          <w:cantSplit w:val="0"/>
          <w:trHeight w:val="9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Karimata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Regional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2.1493530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77.000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7.879028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(2004)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4775390625"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210.000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7.879028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6.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1034</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1,041.0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7.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326</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0.0347900390625" w:right="59.566650390625" w:firstLine="3.465576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ada  pengukuran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93359375" w:line="263.05277824401855" w:lineRule="auto"/>
              <w:ind w:left="111.859130859375" w:right="59.89501953125" w:firstLine="5.2893066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efektivita di  kemenhut</w:t>
            </w:r>
          </w:p>
        </w:tc>
      </w:tr>
      <w:tr>
        <w:trPr>
          <w:cantSplit w:val="0"/>
          <w:trHeight w:val="724.80010986328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691589355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Senayang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4775390625" w:line="263.05277824401855" w:lineRule="auto"/>
              <w:ind w:left="118.30108642578125" w:right="55.7757568359375" w:firstLine="0.5473327636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Lingga Regional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419.134,75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1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58</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4,735.0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4.030761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260</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6.4190673828125" w:right="59.82177734375" w:hanging="2.918701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diukur  dengan EVIKA</w:t>
            </w:r>
          </w:p>
        </w:tc>
      </w:tr>
      <w:tr>
        <w:trPr>
          <w:cantSplit w:val="0"/>
          <w:trHeight w:val="72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9499053955" w:lineRule="auto"/>
              <w:ind w:left="118.30108642578125" w:right="55.95794677734375" w:firstLine="0"/>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Barelang &amp;  Bintan Regional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3.24401855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66.867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6.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1.880</w:t>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6,145.0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2.094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7.1484375" w:right="59.96826171875" w:hanging="3.648071289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diukurn  efektyivitanya</w:t>
            </w:r>
          </w:p>
        </w:tc>
      </w:tr>
      <w:tr>
        <w:trPr>
          <w:cantSplit w:val="0"/>
          <w:trHeight w:val="484.800109863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18.30108642578125" w:right="55.32012939453125" w:hanging="5.289611816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Natuna Regional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638183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142.977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4.1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4,774.0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diukur</w:t>
            </w:r>
          </w:p>
        </w:tc>
      </w:tr>
      <w:tr>
        <w:trPr>
          <w:cantSplit w:val="0"/>
          <w:trHeight w:val="724.799957275390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1086425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Batam/Abang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4775390625" w:line="263.05277824401855" w:lineRule="auto"/>
              <w:ind w:left="118.30108642578125" w:right="55.59295654296875" w:firstLine="1.45919799804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Island Regional  MPA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401855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64,735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79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44,539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7.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2822265625" w:line="240" w:lineRule="auto"/>
              <w:ind w:left="116.419067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dievaluasi</w:t>
            </w:r>
          </w:p>
        </w:tc>
      </w:tr>
      <w:tr>
        <w:trPr>
          <w:cantSplit w:val="0"/>
          <w:trHeight w:val="489.600067138671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5493621826" w:lineRule="auto"/>
              <w:ind w:left="124.13787841796875" w:right="55.7757568359375" w:hanging="5.28945922851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Lingga seagrass  sanctuaries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9.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6.741638183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17.500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2.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2001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12963867187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462.0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39129638671875" w:line="240" w:lineRule="auto"/>
              <w:ind w:left="116.419067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dievaluasi</w:t>
            </w:r>
          </w:p>
        </w:tc>
      </w:tr>
      <w:tr>
        <w:trPr>
          <w:cantSplit w:val="0"/>
          <w:trHeight w:val="48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691589355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Sembilang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324951171875" w:line="240" w:lineRule="auto"/>
              <w:ind w:left="113.0114746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National Park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202.896,31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88.586</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399780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324951171875"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267,592.0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7.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324951171875"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dievaluasi evika</w:t>
            </w:r>
          </w:p>
        </w:tc>
      </w:tr>
    </w:tbl>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2"/>
        <w:tblW w:w="9235.2001953125" w:type="dxa"/>
        <w:jc w:val="left"/>
        <w:tblInd w:w="144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49.5999145507812"/>
        <w:gridCol w:w="816.0000610351562"/>
        <w:gridCol w:w="849.5999145507812"/>
        <w:gridCol w:w="1118.3999633789062"/>
        <w:gridCol w:w="878.4002685546875"/>
        <w:gridCol w:w="1103.9996337890625"/>
        <w:gridCol w:w="883.2000732421875"/>
        <w:gridCol w:w="758.4002685546875"/>
        <w:gridCol w:w="1377.60009765625"/>
        <w:tblGridChange w:id="0">
          <w:tblGrid>
            <w:gridCol w:w="1449.5999145507812"/>
            <w:gridCol w:w="816.0000610351562"/>
            <w:gridCol w:w="849.5999145507812"/>
            <w:gridCol w:w="1118.3999633789062"/>
            <w:gridCol w:w="878.4002685546875"/>
            <w:gridCol w:w="1103.9996337890625"/>
            <w:gridCol w:w="883.2000732421875"/>
            <w:gridCol w:w="758.4002685546875"/>
            <w:gridCol w:w="1377.60009765625"/>
          </w:tblGrid>
        </w:tblGridChange>
      </w:tblGrid>
      <w:tr>
        <w:trPr>
          <w:cantSplit w:val="0"/>
          <w:trHeight w:val="72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21.76681518554688" w:right="55.84869384765625" w:hanging="3.46572875976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Bintan 1  Conservation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8115234375" w:line="240" w:lineRule="auto"/>
              <w:ind w:left="116.659545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Area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138.561,42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1376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1,500</w:t>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790584564209" w:lineRule="auto"/>
              <w:ind w:left="117.1484375" w:right="59.78515625" w:hanging="3.648071289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di  evaluasi</w:t>
            </w:r>
          </w:p>
        </w:tc>
      </w:tr>
      <w:tr>
        <w:trPr>
          <w:cantSplit w:val="0"/>
          <w:trHeight w:val="72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3.05277824401855" w:lineRule="auto"/>
              <w:ind w:left="121.76681518554688" w:right="55.80596923828125" w:hanging="3.46572875976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Bintan 3  Conservation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93359375" w:line="240" w:lineRule="auto"/>
              <w:ind w:left="116.659545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Area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761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257</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Belum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394775390625" w:line="240" w:lineRule="auto"/>
              <w:ind w:left="116.419067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dievaluasi</w:t>
            </w:r>
          </w:p>
        </w:tc>
      </w:tr>
      <w:tr>
        <w:trPr>
          <w:cantSplit w:val="0"/>
          <w:trHeight w:val="48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7919292449951" w:lineRule="auto"/>
              <w:ind w:left="118.30108642578125" w:right="55.95794677734375"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Batu Ampar  Protected Forest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401855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65,585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33,235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2.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33.140</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7919292449951" w:lineRule="auto"/>
              <w:ind w:left="117.1484375" w:right="59.74853515625" w:hanging="3.648071289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Beluam di  evaluasi</w:t>
            </w:r>
          </w:p>
        </w:tc>
      </w:tr>
    </w:tbl>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57.0399475097656"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Source: PPID LKKPN Pekanbaru, 2025.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9.520263671875" w:line="240" w:lineRule="auto"/>
        <w:ind w:left="1447.200012207031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Table 2. Total Mangrove Coverage in Indonesia based on data from various resources </w:t>
      </w:r>
    </w:p>
    <w:tbl>
      <w:tblPr>
        <w:tblStyle w:val="Table3"/>
        <w:tblW w:w="10708.800277709961" w:type="dxa"/>
        <w:jc w:val="left"/>
        <w:tblInd w:w="1075.19996643066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10.4000091552734"/>
        <w:gridCol w:w="1065.5999755859375"/>
        <w:gridCol w:w="820.8001708984375"/>
        <w:gridCol w:w="849.599609375"/>
        <w:gridCol w:w="849.6002197265625"/>
        <w:gridCol w:w="849.6002197265625"/>
        <w:gridCol w:w="993.599853515625"/>
        <w:gridCol w:w="993.599853515625"/>
        <w:gridCol w:w="1075.2001953125"/>
        <w:gridCol w:w="1084.8004150390625"/>
        <w:gridCol w:w="815.999755859375"/>
        <w:tblGridChange w:id="0">
          <w:tblGrid>
            <w:gridCol w:w="1310.4000091552734"/>
            <w:gridCol w:w="1065.5999755859375"/>
            <w:gridCol w:w="820.8001708984375"/>
            <w:gridCol w:w="849.599609375"/>
            <w:gridCol w:w="849.6002197265625"/>
            <w:gridCol w:w="849.6002197265625"/>
            <w:gridCol w:w="993.599853515625"/>
            <w:gridCol w:w="993.599853515625"/>
            <w:gridCol w:w="1075.2001953125"/>
            <w:gridCol w:w="1084.8004150390625"/>
            <w:gridCol w:w="815.999755859375"/>
          </w:tblGrid>
        </w:tblGridChange>
      </w:tblGrid>
      <w:tr>
        <w:trPr>
          <w:cantSplit w:val="0"/>
          <w:trHeight w:val="407.9998779296875" w:hRule="atLeast"/>
          <w:tblHeader w:val="0"/>
        </w:trPr>
        <w:tc>
          <w:tcPr>
            <w:gridSpan w:val="11"/>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40527343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Country/Area (Sites characterized by the SCS Project)</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96055603027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Indonesia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12194824218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2003</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9138183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1567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2008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638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2177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2013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80249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2017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028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2018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15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2021</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2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2002</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2023</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15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2024</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2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297363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2025</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7197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r>
      <w:tr>
        <w:trPr>
          <w:cantSplit w:val="0"/>
          <w:trHeight w:val="633.60046386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13.50135803222656" w:right="58.32122802734375" w:firstLine="2.3712158203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Total of Mangrove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0859375" w:line="240" w:lineRule="auto"/>
              <w:ind w:left="116.966934204101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Coverage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216209.29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130,501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118,674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195,000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79,229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913,443.7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341,109.8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467,464.83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529</w:t>
            </w:r>
            <w:r w:rsidDel="00000000" w:rsidR="00000000" w:rsidRPr="00000000">
              <w:rPr>
                <w:rFonts w:ascii="Arial" w:cs="Arial" w:eastAsia="Arial" w:hAnsi="Arial"/>
                <w:b w:val="0"/>
                <w:bCs w:val="0"/>
                <w:i w:val="0"/>
                <w:iCs w:val="0"/>
                <w:smallCaps w:val="0"/>
                <w:strike w:val="0"/>
                <w:color w:val="000000"/>
                <w:sz w:val="18.239999771118164"/>
                <w:szCs w:val="18.23999977111816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066.54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w:t>
            </w:r>
            <w:r w:rsidDel="00000000" w:rsidR="00000000" w:rsidRPr="00000000">
              <w:rPr>
                <w:rFonts w:ascii="Arial" w:cs="Arial" w:eastAsia="Arial" w:hAnsi="Arial"/>
                <w:b w:val="0"/>
                <w:bCs w:val="0"/>
                <w:i w:val="0"/>
                <w:iCs w:val="0"/>
                <w:smallCaps w:val="0"/>
                <w:strike w:val="0"/>
                <w:color w:val="000000"/>
                <w:sz w:val="18.239999771118164"/>
                <w:szCs w:val="18.23999977111816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417</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Bangka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Belitung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7272949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1567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22,457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838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275,299.7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273,692.8</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273,692.80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260253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61,832.44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3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30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Kep Riau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7272949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7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838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79,229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260253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79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260253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Sumatera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Selatan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115,072.29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7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118,674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195,000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0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171,629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95922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97,332.03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167</w:t>
            </w:r>
            <w:r w:rsidDel="00000000" w:rsidR="00000000" w:rsidRPr="00000000">
              <w:rPr>
                <w:rFonts w:ascii="Arial" w:cs="Arial" w:eastAsia="Arial" w:hAnsi="Arial"/>
                <w:b w:val="0"/>
                <w:bCs w:val="0"/>
                <w:i w:val="0"/>
                <w:iCs w:val="0"/>
                <w:smallCaps w:val="0"/>
                <w:strike w:val="0"/>
                <w:color w:val="000000"/>
                <w:sz w:val="18.239999771118164"/>
                <w:szCs w:val="18.23999977111816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050.13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3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97.600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Jambi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7272949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7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838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0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12,236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0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11,515.55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3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30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Riau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7272949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197021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42,459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838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15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224,895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15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230,000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3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2.4002075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771759033203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West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Kalimantan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5954589843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101,137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46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65,585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838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0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161,967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95922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96,440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0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158,302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3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bl>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7.200012207031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Table 3. Total Mangrove Coverage in Indonesia based on data from various resources </w:t>
      </w:r>
    </w:p>
    <w:tbl>
      <w:tblPr>
        <w:tblStyle w:val="Table4"/>
        <w:tblW w:w="10675.200424194336" w:type="dxa"/>
        <w:jc w:val="left"/>
        <w:tblInd w:w="1075.19996643066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05.6000518798828"/>
        <w:gridCol w:w="1113.6000061035156"/>
        <w:gridCol w:w="767.9998779296875"/>
        <w:gridCol w:w="868.800048828125"/>
        <w:gridCol w:w="868.800048828125"/>
        <w:gridCol w:w="767.9998779296875"/>
        <w:gridCol w:w="1118.4002685546875"/>
        <w:gridCol w:w="767.9998779296875"/>
        <w:gridCol w:w="1113.599853515625"/>
        <w:gridCol w:w="1219.1998291015625"/>
        <w:gridCol w:w="763.20068359375"/>
        <w:tblGridChange w:id="0">
          <w:tblGrid>
            <w:gridCol w:w="1305.6000518798828"/>
            <w:gridCol w:w="1113.6000061035156"/>
            <w:gridCol w:w="767.9998779296875"/>
            <w:gridCol w:w="868.800048828125"/>
            <w:gridCol w:w="868.800048828125"/>
            <w:gridCol w:w="767.9998779296875"/>
            <w:gridCol w:w="1118.4002685546875"/>
            <w:gridCol w:w="767.9998779296875"/>
            <w:gridCol w:w="1113.599853515625"/>
            <w:gridCol w:w="1219.1998291015625"/>
            <w:gridCol w:w="763.20068359375"/>
          </w:tblGrid>
        </w:tblGridChange>
      </w:tblGrid>
      <w:tr>
        <w:trPr>
          <w:cantSplit w:val="0"/>
          <w:trHeight w:val="287.9998779296875" w:hRule="atLeast"/>
          <w:tblHeader w:val="0"/>
        </w:trPr>
        <w:tc>
          <w:tcPr>
            <w:gridSpan w:val="11"/>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40527343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Country/Area (Sites characterized by the SCS Project)</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96055603027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Indonesia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12622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2003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180908203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29541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2008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283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2013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63916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2017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2018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2021</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2022</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2023</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761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2024</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2025</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(ha)</w:t>
            </w:r>
          </w:p>
        </w:tc>
      </w:tr>
      <w:tr>
        <w:trPr>
          <w:cantSplit w:val="0"/>
          <w:trHeight w:val="22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Province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tl w:val="0"/>
              </w:rPr>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Bangka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Belitung</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22,457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275,299.75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273,692.80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321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61832.439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3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 Bangka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38,957.14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 Bangka</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9.5020294189453"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Barat</w:t>
            </w:r>
          </w:p>
        </w:tc>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184814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48,529.43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8778991699218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3.Bangka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Selatan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1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58,165.04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2.3178863525390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4.Bangka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1.873245239257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Tengah</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19,151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1557312011718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 Belitung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22,457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79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67,265.00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273,692.80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321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61,832.44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7.242660522460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6.Belitung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1.873245239257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Timur</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184814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43,232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Kep Riau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79,229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279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321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67,417</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3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1.Tanjung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9.5020294189453"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Pinang</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2,009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 Batam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20,698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20.80017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95202636719"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 Bintan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5258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8,327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3189392089843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 Lingga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16,480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1557312011718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 Karimun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14,875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3662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4371337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 Natuna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16,480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493530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 Anambas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7.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Sumatera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Selatan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115,072.29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118,674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195,000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171,629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95922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97,332.03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167.050.134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Jambi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12,236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1376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11,515.55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Riau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42,459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224,895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761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230,000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3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 Bengkalis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42,459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427.2000122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771759033203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West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35803222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Kalimantan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638183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101,137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65,585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161,967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95922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96,440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13769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158,302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 Kubu Raya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1638183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101,137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574707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95922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96,440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r>
        <w:trPr>
          <w:cantSplit w:val="0"/>
          <w:trHeight w:val="216.0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 Batu Ampar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7315673828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65,585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4526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1.7407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161,967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5942382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76635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0</w:t>
            </w:r>
          </w:p>
        </w:tc>
      </w:tr>
    </w:tbl>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90690994262695" w:lineRule="auto"/>
        <w:ind w:left="2717.44140625" w:right="658.355712890625" w:hanging="1270.2413940429688"/>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Table 4. The Coverage of Wetland (Sites characterized by the SCS Project) in Indonesia (Sumatra and Kalimantan) based on various  resources (by provinces)</w:t>
      </w:r>
    </w:p>
    <w:tbl>
      <w:tblPr>
        <w:tblStyle w:val="Table5"/>
        <w:tblW w:w="9264.000244140625" w:type="dxa"/>
        <w:jc w:val="left"/>
        <w:tblInd w:w="144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20"/>
        <w:gridCol w:w="1416.0000610351562"/>
        <w:gridCol w:w="5928.000183105469"/>
        <w:tblGridChange w:id="0">
          <w:tblGrid>
            <w:gridCol w:w="1920"/>
            <w:gridCol w:w="1416.0000610351562"/>
            <w:gridCol w:w="5928.000183105469"/>
          </w:tblGrid>
        </w:tblGridChange>
      </w:tblGrid>
      <w:tr>
        <w:trPr>
          <w:cantSplit w:val="0"/>
          <w:trHeight w:val="422.39990234375"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84033203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Country/Area (Sites characterized by the SCS Project)</w:t>
            </w:r>
          </w:p>
        </w:tc>
      </w:tr>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2004089355468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Indonesia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404785156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2023 (ha)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3986816406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2024 (ha)</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803955078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Banka Belitung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28063964843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150,000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991699218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45,145.90</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803955078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Riau Island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72058105468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57,000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9.839782714843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8,277,846</w:t>
            </w:r>
          </w:p>
        </w:tc>
      </w:tr>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0.3202819824218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South Sumatera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9.840393066406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855,000.00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2800292968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1,234,966.45</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4032592773438"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Jambi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5206298828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682,000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52001953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608,910</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28039550781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Riau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080505371093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768,000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239868164062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222,538.10</w:t>
            </w:r>
          </w:p>
        </w:tc>
      </w:tr>
      <w:tr>
        <w:trPr>
          <w:cantSplit w:val="0"/>
          <w:trHeight w:val="42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West Kalimantan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280029296875"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1,430,813</w:t>
            </w:r>
          </w:p>
        </w:tc>
      </w:tr>
    </w:tbl>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90690994262695" w:lineRule="auto"/>
        <w:ind w:left="2575.4391479492188" w:right="658.1884765625" w:hanging="1128.2391357421875"/>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Table 5. Site level Risk Assessment of Seagrass and Coral Reef Ecosystems in the Western South China Sea. Qualitative categories  retained as provided (High, Medium, Low–Medium, Low). Quantitative equivalence for reviewers: High = 3; Medium = 2;  Low = 1. Scores represent relative pressure or vulnerability across stressor categories and sites.</w:t>
      </w:r>
    </w:p>
    <w:tbl>
      <w:tblPr>
        <w:tblStyle w:val="Table6"/>
        <w:tblW w:w="14409.599990844727" w:type="dxa"/>
        <w:jc w:val="left"/>
        <w:tblInd w:w="710.400009155273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4.7999572753906"/>
        <w:gridCol w:w="1209.5999908447266"/>
        <w:gridCol w:w="1329.6000671386719"/>
        <w:gridCol w:w="1291.199951171875"/>
        <w:gridCol w:w="1675.2001953125"/>
        <w:gridCol w:w="1017.60009765625"/>
        <w:gridCol w:w="1132.7996826171875"/>
        <w:gridCol w:w="1507.19970703125"/>
        <w:gridCol w:w="1704.000244140625"/>
        <w:gridCol w:w="1584.000244140625"/>
        <w:gridCol w:w="1473.599853515625"/>
        <w:tblGridChange w:id="0">
          <w:tblGrid>
            <w:gridCol w:w="484.7999572753906"/>
            <w:gridCol w:w="1209.5999908447266"/>
            <w:gridCol w:w="1329.6000671386719"/>
            <w:gridCol w:w="1291.199951171875"/>
            <w:gridCol w:w="1675.2001953125"/>
            <w:gridCol w:w="1017.60009765625"/>
            <w:gridCol w:w="1132.7996826171875"/>
            <w:gridCol w:w="1507.19970703125"/>
            <w:gridCol w:w="1704.000244140625"/>
            <w:gridCol w:w="1584.000244140625"/>
            <w:gridCol w:w="1473.599853515625"/>
          </w:tblGrid>
        </w:tblGridChange>
      </w:tblGrid>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No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86604309082031"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Location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31369018554688"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Overfishing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Illegal fishing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6850585937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Sedimentation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18.6077880859375" w:right="133.3502197265625" w:hanging="4.5599365234375"/>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Eutrophic 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Uncontrol  </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665161132812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tourism</w:t>
            </w:r>
          </w:p>
        </w:tc>
        <w:tc>
          <w:tcPr>
            <w:shd w:fill="auto" w:val="clea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665161132812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Landfills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9570312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Habitat loss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49633789062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Community  </w:t>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13134765625" w:right="0" w:firstLine="0"/>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22.31201171875" w:right="55.845947265625" w:hanging="3.6474609375"/>
              <w:jc w:val="left"/>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LC/SG cover </w:t>
            </w: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18.239999771118164"/>
                <w:szCs w:val="18.239999771118164"/>
                <w:u w:val="none"/>
                <w:shd w:fill="d9d9d9" w:val="clear"/>
                <w:vertAlign w:val="baseline"/>
                <w:rtl w:val="0"/>
              </w:rPr>
              <w:t xml:space="preserve">decline</w:t>
            </w:r>
          </w:p>
        </w:tc>
      </w:tr>
      <w:tr>
        <w:trPr>
          <w:cantSplit w:val="0"/>
          <w:trHeight w:val="835.199584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290283203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85966491699219"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Anambas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6.29364013671875" w:right="54.24041748046875" w:firstLine="6.3839721679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(domestic/dest ructive fishing  historically)</w:t>
            </w:r>
          </w:p>
        </w:tc>
        <w:tc>
          <w:tcPr>
            <w:shd w:fill="auto" w:val="clea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82666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18.8482666015625" w:right="100.33935546875" w:firstLine="3.830566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(port/settlement) – Low/Med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Localized </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49414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near  </w:t>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85913085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villages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2.67822265625" w:right="58.1396484375" w:hanging="4.3780517578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Rising risk (island </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7568359375" w:line="240" w:lineRule="auto"/>
              <w:ind w:left="116.2939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hopping  </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138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growth)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Spot trash issues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0.035400390625" w:right="57.591552734375" w:firstLine="5.83740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Turtle nesting &amp; reef pressure sites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4.13818359375" w:right="107.3046875" w:hanging="3.465576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 &amp; gear shift in fishing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6.65771484375" w:right="55.48095703125" w:firstLine="2.18872070312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LC: variable; reef monitoring &amp;  elasmobranch  </w:t>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81787109375" w:line="240" w:lineRule="auto"/>
              <w:ind w:left="124.13696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survey sites</w:t>
            </w:r>
          </w:p>
        </w:tc>
      </w:tr>
      <w:tr>
        <w:trPr>
          <w:cantSplit w:val="0"/>
          <w:trHeight w:val="633.60046386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9143066406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2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Bangka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6.29364013671875" w:right="120.743408203125" w:firstLine="6.3839721679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(blast/cyanide  historically)</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85597229003906" w:lineRule="auto"/>
              <w:ind w:left="117.02392578125" w:right="56.6229248046875" w:firstLine="1.2768554687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(tin mining on/offshore -&gt;  turbidity)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2303466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Estuaries </w:t>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near towns</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58386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Growing </w:t>
            </w:r>
          </w:p>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40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coastal  </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02331542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w:t>
            </w:r>
          </w:p>
        </w:tc>
        <w:tc>
          <w:tcPr>
            <w:shd w:fill="auto" w:val="clea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16.658935546875" w:right="56.39404296875" w:firstLine="2.188720703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dumps &amp; marine debris</w:t>
            </w:r>
          </w:p>
        </w:tc>
        <w:tc>
          <w:tcPr>
            <w:shd w:fill="auto" w:val="clea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Mangrove/reef </w:t>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damage from mining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16.658935546875" w:right="55.23681640625" w:firstLine="2.188720703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Cardo" w:cs="Cardo" w:eastAsia="Cardo" w:hAnsi="Cardo"/>
                <w:b w:val="0"/>
                <w:bCs w:val="0"/>
                <w:i w:val="0"/>
                <w:iCs w:val="0"/>
                <w:smallCaps w:val="0"/>
                <w:strike w:val="0"/>
                <w:color w:val="000000"/>
                <w:sz w:val="18.239999771118164"/>
                <w:szCs w:val="18.239999771118164"/>
                <w:u w:val="none"/>
                <w:shd w:fill="auto" w:val="clear"/>
                <w:vertAlign w:val="baseline"/>
                <w:rtl w:val="0"/>
              </w:rPr>
              <w:t xml:space="preserve">Livelihood shift mining↔fishing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85597229003906" w:lineRule="auto"/>
              <w:ind w:left="116.2939453125" w:right="55.40771484375" w:firstLine="10.39672851562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SG impacted near sea‑based  tin mining</w:t>
            </w:r>
          </w:p>
        </w:tc>
      </w:tr>
      <w:tr>
        <w:trPr>
          <w:cantSplit w:val="0"/>
          <w:trHeight w:val="835.199584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90930175781"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3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Belitung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(historical)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(river/nearshore  </w:t>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5.3826904296875" w:right="109.498291015625" w:firstLine="6.93115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from mining/land use)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19.337158203125" w:right="56.5594482421875" w:hanging="5.836791992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Ports &amp; settlement </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87890625" w:line="240" w:lineRule="auto"/>
              <w:ind w:left="119.33715820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2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(island </w:t>
            </w:r>
          </w:p>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2939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hopping  </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4.13696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sites)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20.4888916015625" w:right="56.68701171875" w:hanging="1.641235351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waste issues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Reef/shoreline </w:t>
            </w:r>
          </w:p>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9665527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alteration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 expansion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8.299560546875" w:right="55.919189453125" w:hanging="0.7299804687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 condition East Belitung  sites</w:t>
            </w:r>
          </w:p>
        </w:tc>
      </w:tr>
      <w:tr>
        <w:trPr>
          <w:cantSplit w:val="0"/>
          <w:trHeight w:val="633.60046386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118896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4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Karimata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(small‑scale)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16.6595458984375" w:right="57.425537109375" w:firstLine="2.188720703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(near villages/boat traffic)</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222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(access </w:t>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138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limited)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85597229003906" w:lineRule="auto"/>
              <w:ind w:left="112.22412109375" w:right="58.046875" w:firstLine="9.6679687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Sensitive reefs &amp; turtle sites; boat  traffic</w:t>
            </w:r>
          </w:p>
        </w:tc>
        <w:tc>
          <w:tcPr>
            <w:shd w:fill="auto" w:val="clea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21.4013671875" w:right="55.455322265625" w:firstLine="5.290527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Small island out‑migration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85597229003906" w:lineRule="auto"/>
              <w:ind w:left="118.846435546875" w:right="98.736572265625" w:hanging="0.1831054687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LC Pelapis: site specific (2023– 2024 study)</w:t>
            </w:r>
          </w:p>
        </w:tc>
      </w:tr>
      <w:tr>
        <w:trPr>
          <w:cantSplit w:val="0"/>
          <w:trHeight w:val="835.199584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9556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Senayang </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853820800781"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Lingga</w:t>
            </w:r>
          </w:p>
        </w:tc>
        <w:tc>
          <w:tcPr>
            <w:shd w:fill="auto" w:val="clea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(small‑scale  </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21856689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destructive  </w:t>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138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gear)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6.6595458984375" w:right="56.8414306640625" w:firstLine="1.641235351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(near river mouths)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Localized </w:t>
            </w:r>
          </w:p>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1.49414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nutrients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Rising </w:t>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(Benan, etc.)</w:t>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0.67138671875" w:right="56.68701171875" w:hanging="1.8237304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waste leakage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2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Seagrass/reef </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0.0354003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pressure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260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Tourism-based </w:t>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260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livelihood shift</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r>
        <w:trPr>
          <w:cantSplit w:val="0"/>
          <w:trHeight w:val="1252.8002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3.0436706542968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6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13.50120544433594" w:right="56.710662841796875"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Barelang dan Bintan</w:t>
            </w:r>
          </w:p>
        </w:tc>
        <w:tc>
          <w:tcPr>
            <w:shd w:fill="auto" w:val="clea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(small‑scale)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21.219482421875" w:right="56.75048828125" w:hanging="2.918701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(coastal development)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w:t>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(urban  </w:t>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wastewate </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5.6890869140625" w:right="56.4501953125" w:hanging="4.194946289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 &amp; oil  incidents)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w:t>
            </w:r>
          </w:p>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4.136962890625" w:right="143.43017578125" w:hanging="1.458740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(resorts/mas s tourism)</w:t>
            </w:r>
          </w:p>
        </w:tc>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20.4888916015625" w:right="56.34033203125" w:hanging="4.377441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Urban waste issues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16.6015625" w:right="57.974853515625" w:firstLine="0.364990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Coastal habitat conversion &amp; oiling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21.219482421875" w:right="55.091552734375" w:hanging="2.918701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Rapid coastal development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120.67138671875" w:right="55.809326171875" w:hanging="2.371826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Bintan: oil spill governance;  </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009765625" w:line="226.2253761291504" w:lineRule="auto"/>
              <w:ind w:left="116.2939453125" w:right="55.626220703125" w:firstLine="0.728759765625"/>
              <w:jc w:val="both"/>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 sewage  risk (regional  refs)</w:t>
            </w:r>
          </w:p>
        </w:tc>
      </w:tr>
      <w:tr>
        <w:trPr>
          <w:cantSplit w:val="0"/>
          <w:trHeight w:val="8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94931030273438"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7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21159362792969"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Natuna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9.75921630859375" w:right="54.04052734375" w:hanging="1.45904541015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(foreign IUU focus)</w:t>
            </w:r>
          </w:p>
        </w:tc>
        <w:tc>
          <w:tcPr>
            <w:shd w:fill="auto" w:val="clea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82666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Low–Medium </w:t>
            </w:r>
          </w:p>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(localized)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0.035400390625" w:right="57.5732421875" w:firstLine="3.283691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Fishing ground pressure;  </w:t>
            </w:r>
          </w:p>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0859375" w:line="226.22487545013428" w:lineRule="auto"/>
              <w:ind w:left="116.6015625" w:right="58.15673828125" w:firstLine="2.736816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seagrass/reef intact  offshore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1188964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Fisheries </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219482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dominated  </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949462890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economy</w:t>
            </w:r>
          </w:p>
        </w:tc>
        <w:tc>
          <w:tcPr>
            <w:shd w:fill="auto" w:val="clea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r>
        <w:trPr>
          <w:cantSplit w:val="0"/>
          <w:trHeight w:val="835.19989013671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6.3269042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8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Batam/Aban</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72421264648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g Island</w:t>
            </w:r>
          </w:p>
        </w:tc>
        <w:tc>
          <w:tcPr>
            <w:shd w:fill="auto" w:val="clea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15.0177001953125" w:right="57.29736328125" w:firstLine="3.2830810546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(urban + boat traffic)</w:t>
            </w:r>
          </w:p>
        </w:tc>
        <w:tc>
          <w:tcPr>
            <w:shd w:fill="auto" w:val="clea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1.494140625" w:right="56.8511962890625" w:firstLine="6.384277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(sewage to  rivers/bays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1.2188720703125" w:right="146.53076171875" w:firstLine="1.459350585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(snorkeling/ diving)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20.67138671875" w:right="55.701904296875" w:hanging="4.5599365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Urban landfill &amp; leakage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 </w:t>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16.419677734375" w:right="308.73779296875" w:hanging="4.19555664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trampling/anchor  damage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260742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Tourism-driven </w:t>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40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change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21877288818" w:lineRule="auto"/>
              <w:ind w:left="116.2939453125" w:right="55.5908203125" w:firstLine="2.552490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LC Abang: 38.8–84.9% (station  range)</w:t>
            </w:r>
          </w:p>
        </w:tc>
      </w:tr>
      <w:tr>
        <w:trPr>
          <w:cantSplit w:val="0"/>
          <w:trHeight w:val="1252.799835205078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4964904785156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9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Bintan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22512817383" w:lineRule="auto"/>
              <w:ind w:left="121.219482421875" w:right="56.75048828125" w:hanging="2.918701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(coastal dev.)</w:t>
            </w:r>
          </w:p>
        </w:tc>
        <w:tc>
          <w:tcPr>
            <w:shd w:fill="auto" w:val="clea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4179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(resort  </w:t>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wastewate </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3475189209" w:lineRule="auto"/>
              <w:ind w:left="119.337158203125" w:right="56.2677001953125" w:hanging="7.8430175781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 oil  sludge  </w:t>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07415771484375" w:line="240" w:lineRule="auto"/>
              <w:ind w:left="116.6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cases</w:t>
            </w:r>
          </w:p>
        </w:tc>
        <w:tc>
          <w:tcPr>
            <w:shd w:fill="auto" w:val="clea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22512817383" w:lineRule="auto"/>
              <w:ind w:left="121.9482421875" w:right="57.6837158203125" w:hanging="3.648071289062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High (Lagoi etc.)</w:t>
            </w:r>
          </w:p>
        </w:tc>
        <w:tc>
          <w:tcPr>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67138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Tourism/urban </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2939453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waste</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Mangrove/reef </w:t>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3475189209" w:lineRule="auto"/>
              <w:ind w:left="110.035400390625" w:right="58.521728515625" w:firstLine="6.56616210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conversion in  pockets</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22512817383" w:lineRule="auto"/>
              <w:ind w:left="120.672607421875" w:right="55.01708984375" w:firstLine="6.019287109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Service economy growth</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bl>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7"/>
        <w:tblW w:w="14409.599990844727" w:type="dxa"/>
        <w:jc w:val="left"/>
        <w:tblInd w:w="710.400009155273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84.7999572753906"/>
        <w:gridCol w:w="1209.5999908447266"/>
        <w:gridCol w:w="1329.6000671386719"/>
        <w:gridCol w:w="1291.199951171875"/>
        <w:gridCol w:w="1675.2001953125"/>
        <w:gridCol w:w="1017.60009765625"/>
        <w:gridCol w:w="1132.7996826171875"/>
        <w:gridCol w:w="1507.19970703125"/>
        <w:gridCol w:w="1704.000244140625"/>
        <w:gridCol w:w="1584.000244140625"/>
        <w:gridCol w:w="1473.599853515625"/>
        <w:tblGridChange w:id="0">
          <w:tblGrid>
            <w:gridCol w:w="484.7999572753906"/>
            <w:gridCol w:w="1209.5999908447266"/>
            <w:gridCol w:w="1329.6000671386719"/>
            <w:gridCol w:w="1291.199951171875"/>
            <w:gridCol w:w="1675.2001953125"/>
            <w:gridCol w:w="1017.60009765625"/>
            <w:gridCol w:w="1132.7996826171875"/>
            <w:gridCol w:w="1507.19970703125"/>
            <w:gridCol w:w="1704.000244140625"/>
            <w:gridCol w:w="1584.000244140625"/>
            <w:gridCol w:w="1473.599853515625"/>
          </w:tblGrid>
        </w:tblGridChange>
      </w:tblGrid>
      <w:tr>
        <w:trPr>
          <w:cantSplit w:val="0"/>
          <w:trHeight w:val="628.79943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Medang-</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Mesanak  </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79943847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(Lingga)</w:t>
            </w:r>
          </w:p>
        </w:tc>
        <w:tc>
          <w:tcPr>
            <w:shd w:fill="auto" w:val="clea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76123046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(small‑scale)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7883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(nearshore)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w:t>
            </w:r>
          </w:p>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w:t>
            </w:r>
          </w:p>
        </w:tc>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dumping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 pressure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Demographic </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change small isles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r>
        <w:trPr>
          <w:cantSplit w:val="0"/>
          <w:trHeight w:val="427.2003173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6.54129028320312"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872421264648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Temiang  </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879943847656"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(Lingga)</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w:t>
            </w:r>
          </w:p>
        </w:tc>
        <w:tc>
          <w:tcPr>
            <w:shd w:fill="auto" w:val="clea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dumping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 pressure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24.13818359375" w:right="54.9267578125" w:hanging="3.465576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 village  shift</w:t>
            </w:r>
          </w:p>
        </w:tc>
        <w:tc>
          <w:tcPr>
            <w:shd w:fill="auto" w:val="clea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r>
        <w:trPr>
          <w:cantSplit w:val="0"/>
          <w:trHeight w:val="42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12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12054443359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Mapor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826660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3015136718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Emerging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dumping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9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 pressure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487545013428" w:lineRule="auto"/>
              <w:ind w:left="124.13818359375" w:right="55.455322265625" w:hanging="5.837402343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Potential tourism shift</w:t>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r>
        <w:trPr>
          <w:cantSplit w:val="0"/>
          <w:trHeight w:val="427.19970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13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89170837402344"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Senayang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Present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781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047851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Low–</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5003662109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w:t>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300170898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Medium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76562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Local dumping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Reef/Seagrass stress </w:t>
            </w:r>
          </w:p>
        </w:tc>
        <w:tc>
          <w:tcPr>
            <w:shd w:fill="auto" w:val="clea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2554779052734" w:lineRule="auto"/>
              <w:ind w:left="124.13818359375" w:right="54.925537109375" w:hanging="3.465576171875"/>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Tourism gateway shift</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740234375" w:right="0" w:firstLine="0"/>
              <w:jc w:val="left"/>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239999771118164"/>
                <w:szCs w:val="18.239999771118164"/>
                <w:u w:val="none"/>
                <w:shd w:fill="auto" w:val="clear"/>
                <w:vertAlign w:val="baseline"/>
                <w:rtl w:val="0"/>
              </w:rPr>
              <w:t xml:space="preserve">—</w:t>
            </w:r>
          </w:p>
        </w:tc>
      </w:tr>
    </w:tbl>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sectPr>
      <w:pgSz w:h="12220" w:w="15840" w:orient="landscape"/>
      <w:pgMar w:bottom="0" w:top="1420.799560546875" w:left="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rdo">
    <w:embedRegular w:fontKey="{00000000-0000-0000-0000-000000000000}" r:id="rId1" w:subsetted="0"/>
    <w:embedBold w:fontKey="{00000000-0000-0000-0000-000000000000}" r:id="rId2" w:subsetted="0"/>
    <w:embedItalic w:fontKey="{00000000-0000-0000-0000-000000000000}" r:id="rId3"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