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EB4C2B" w14:textId="77777777" w:rsidR="00F72E59" w:rsidRPr="00F72E59" w:rsidRDefault="00F72E59" w:rsidP="001B2B37">
      <w:pPr>
        <w:pStyle w:val="MainText"/>
        <w:spacing w:after="240" w:line="276" w:lineRule="auto"/>
        <w:jc w:val="center"/>
        <w:rPr>
          <w:b/>
          <w:bCs/>
          <w:sz w:val="20"/>
          <w:szCs w:val="20"/>
        </w:rPr>
      </w:pPr>
      <w:bookmarkStart w:id="0" w:name="_d04cbuwc9xur" w:colFirst="0" w:colLast="0"/>
      <w:bookmarkStart w:id="1" w:name="_Hlk211345787"/>
      <w:bookmarkEnd w:id="0"/>
      <w:r w:rsidRPr="00F72E59">
        <w:rPr>
          <w:b/>
          <w:bCs/>
          <w:sz w:val="20"/>
          <w:szCs w:val="20"/>
        </w:rPr>
        <w:t>Socioeconomics and Climate-Related Threats in the Philippine Seas in the South China Sea Large Marine Ecosystem</w:t>
      </w:r>
    </w:p>
    <w:p w14:paraId="61D5DF5E" w14:textId="22FD95FA" w:rsidR="00F72E59" w:rsidRPr="00F72E59" w:rsidRDefault="00F72E59" w:rsidP="00F72E59">
      <w:pPr>
        <w:spacing w:after="240" w:line="276" w:lineRule="auto"/>
        <w:jc w:val="center"/>
        <w:rPr>
          <w:vertAlign w:val="superscript"/>
        </w:rPr>
      </w:pPr>
      <w:r>
        <w:t xml:space="preserve">Casper </w:t>
      </w:r>
      <w:proofErr w:type="spellStart"/>
      <w:r>
        <w:t>Boongaling</w:t>
      </w:r>
      <w:proofErr w:type="spellEnd"/>
      <w:r>
        <w:t xml:space="preserve"> Agaton</w:t>
      </w:r>
      <w:proofErr w:type="gramStart"/>
      <w:r w:rsidRPr="00F72E59">
        <w:rPr>
          <w:vertAlign w:val="superscript"/>
        </w:rPr>
        <w:t>1,*</w:t>
      </w:r>
      <w:proofErr w:type="gramEnd"/>
      <w:r>
        <w:t>, Mary Joy J. Ancheta</w:t>
      </w:r>
      <w:r>
        <w:rPr>
          <w:vertAlign w:val="superscript"/>
        </w:rPr>
        <w:t>2</w:t>
      </w:r>
    </w:p>
    <w:p w14:paraId="64E6F981" w14:textId="112EF595" w:rsidR="00F72E59" w:rsidRDefault="00F72E59" w:rsidP="00F72E59">
      <w:pPr>
        <w:spacing w:line="276" w:lineRule="auto"/>
        <w:ind w:firstLine="0"/>
      </w:pPr>
      <w:r>
        <w:rPr>
          <w:vertAlign w:val="superscript"/>
        </w:rPr>
        <w:t>1</w:t>
      </w:r>
      <w:r>
        <w:t>Department of Community and Environmental Resource Planning, College of Human Ecology, University of the Philippines Los Baños, Los Baños 4031, Laguna, Philippines</w:t>
      </w:r>
    </w:p>
    <w:p w14:paraId="415ECF3B" w14:textId="756F54BC" w:rsidR="00F72E59" w:rsidRPr="00F72E59" w:rsidRDefault="00F72E59" w:rsidP="00F72E59">
      <w:pPr>
        <w:spacing w:after="240" w:line="276" w:lineRule="auto"/>
        <w:ind w:firstLine="0"/>
        <w:rPr>
          <w:vertAlign w:val="superscript"/>
        </w:rPr>
      </w:pPr>
      <w:r w:rsidRPr="00F72E59">
        <w:rPr>
          <w:vertAlign w:val="superscript"/>
        </w:rPr>
        <w:t>2</w:t>
      </w:r>
      <w:r>
        <w:t>Society for the Conservation of Philippine Wetlands, Inc. (SCPW), Unit 208 Grand Emerald Tower, F. Ortigas, Jr. cor. Garnet St., Ortigas Center, Pasig, 1605 Metro Manila</w:t>
      </w:r>
    </w:p>
    <w:p w14:paraId="0BFEBA56" w14:textId="190FE0C7" w:rsidR="00F72E59" w:rsidRPr="00F72E59" w:rsidRDefault="00F72E59" w:rsidP="00F72E59">
      <w:pPr>
        <w:spacing w:after="240" w:line="276" w:lineRule="auto"/>
        <w:ind w:firstLine="0"/>
        <w:rPr>
          <w:color w:val="auto"/>
        </w:rPr>
      </w:pPr>
      <w:r>
        <w:t>*</w:t>
      </w:r>
      <w:proofErr w:type="gramStart"/>
      <w:r>
        <w:t>corresponding</w:t>
      </w:r>
      <w:proofErr w:type="gramEnd"/>
      <w:r>
        <w:t xml:space="preserve"> author: </w:t>
      </w:r>
      <w:r w:rsidRPr="00F72E59">
        <w:rPr>
          <w:color w:val="auto"/>
        </w:rPr>
        <w:t xml:space="preserve">cbagaton@up.edu.ph </w:t>
      </w:r>
    </w:p>
    <w:p w14:paraId="463F1B02" w14:textId="77777777" w:rsidR="00F72E59" w:rsidRDefault="00F72E59" w:rsidP="00F72E59">
      <w:pPr>
        <w:spacing w:after="240" w:line="276" w:lineRule="auto"/>
        <w:ind w:firstLine="0"/>
        <w:jc w:val="center"/>
      </w:pPr>
      <w:r>
        <w:rPr>
          <w:b/>
        </w:rPr>
        <w:t>Abstract</w:t>
      </w:r>
    </w:p>
    <w:p w14:paraId="7DFBE42E" w14:textId="77777777" w:rsidR="00F72E59" w:rsidRDefault="00F72E59" w:rsidP="00AB5FF2">
      <w:pPr>
        <w:spacing w:after="240" w:line="276" w:lineRule="auto"/>
        <w:ind w:firstLine="0"/>
      </w:pPr>
      <w:r>
        <w:t xml:space="preserve">The South China Sea Large Marine Ecosystem (SCS-LME) is a biologically diverse tropical marine area that is vital to the surrounding coastal countries due to its high biodiversity and significant role in global fisheries, providing essential food security and economic benefits. However, these benefits are greatly affected by sociodemographic and environment-related threats contributing to the Triple Planetary Crisis: climate change, pollution, and biodiversity loss. This chapter presents the current status of the demographics, human well-being, blue economy, and climate-related risks in the Philippine Seas in the SCS-LME. Using provincial data as a sub-national unit, this chapter analyzes these indicators focusing on the coastal provinces along the SCS-LME. Results found that the National Capital Region (NCR) has the highest population density at 21.7 thousand/sqm, followed by surrounding provinces, which provide better access to basic goods and services and more social and economic opportunities, reflecting a high human development index (HDI). While HDI trends are increasing from 2006-2019 across different localities, high poverty incident rates are observed in island provinces, such as Occidental Mindoro and Palawan, along with areas far from NCR like Pangasinan and Zambales. In terms of the blue economy, most of the industries and services are centered in these areas while food production particularly, agriculture, forestry, and fisheries are situated in rural and island provinces. Moreover, all provinces are vulnerable to various hazards and disasters, increasing the risks to the exposed population and capital across various localities. These are exacerbated by uncontrolled and excessive urbanization, particularly in NCR and neighboring provinces, which can lead to higher vulnerability to the impacts of climate change. The risk assessments from sociodemographic trends and climate- and environment-related threats provide bases for recommended mitigation measures and priority actions to build resilience and ensure sustainable and inclusive development in the localities along the SCS-LME. </w:t>
      </w:r>
    </w:p>
    <w:p w14:paraId="436DAB5A" w14:textId="77777777" w:rsidR="00F72E59" w:rsidRDefault="00F72E59" w:rsidP="00F72E59">
      <w:pPr>
        <w:spacing w:after="240" w:line="276" w:lineRule="auto"/>
      </w:pPr>
      <w:r>
        <w:rPr>
          <w:b/>
        </w:rPr>
        <w:t xml:space="preserve">Keywords: </w:t>
      </w:r>
      <w:r>
        <w:t>blue economy; climate change; human development; large marine ecosystem; socioeconomic</w:t>
      </w:r>
    </w:p>
    <w:p w14:paraId="59907140" w14:textId="02444610" w:rsidR="003B3001" w:rsidRDefault="003B3001" w:rsidP="003B3001">
      <w:pPr>
        <w:spacing w:after="240"/>
        <w:ind w:firstLine="0"/>
        <w:rPr>
          <w:b/>
        </w:rPr>
      </w:pPr>
      <w:r>
        <w:rPr>
          <w:b/>
        </w:rPr>
        <w:t>Graphical Abstract</w:t>
      </w:r>
    </w:p>
    <w:p w14:paraId="61B98FF2" w14:textId="6DB7BF26" w:rsidR="003B3001" w:rsidRPr="00FA4905" w:rsidRDefault="003B3001" w:rsidP="00FA4905">
      <w:pPr>
        <w:spacing w:after="240"/>
        <w:ind w:firstLine="0"/>
        <w:jc w:val="center"/>
        <w:rPr>
          <w:b/>
        </w:rPr>
      </w:pPr>
      <w:r>
        <w:rPr>
          <w:noProof/>
        </w:rPr>
        <w:drawing>
          <wp:inline distT="114300" distB="114300" distL="114300" distR="114300" wp14:anchorId="69A096C5" wp14:editId="73DBE34A">
            <wp:extent cx="4680000" cy="1800000"/>
            <wp:effectExtent l="0" t="0" r="6350" b="0"/>
            <wp:docPr id="37751145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
                    <a:srcRect/>
                    <a:stretch>
                      <a:fillRect/>
                    </a:stretch>
                  </pic:blipFill>
                  <pic:spPr>
                    <a:xfrm>
                      <a:off x="0" y="0"/>
                      <a:ext cx="4680000" cy="1800000"/>
                    </a:xfrm>
                    <a:prstGeom prst="rect">
                      <a:avLst/>
                    </a:prstGeom>
                    <a:ln/>
                  </pic:spPr>
                </pic:pic>
              </a:graphicData>
            </a:graphic>
          </wp:inline>
        </w:drawing>
      </w:r>
    </w:p>
    <w:p w14:paraId="369694CE" w14:textId="77777777" w:rsidR="003B3001" w:rsidRDefault="003B3001" w:rsidP="003B3001">
      <w:pPr>
        <w:pStyle w:val="Heading1"/>
        <w:spacing w:line="276" w:lineRule="auto"/>
        <w:rPr>
          <w:b w:val="0"/>
        </w:rPr>
      </w:pPr>
      <w:bookmarkStart w:id="2" w:name="_Toc218276491"/>
      <w:bookmarkStart w:id="3" w:name="_Hlk211345839"/>
      <w:bookmarkEnd w:id="1"/>
      <w:r>
        <w:lastRenderedPageBreak/>
        <w:t>2. Socioeconomics and Climate-Related Threats</w:t>
      </w:r>
      <w:bookmarkEnd w:id="2"/>
    </w:p>
    <w:p w14:paraId="49D7617A" w14:textId="77777777" w:rsidR="003B3001" w:rsidRDefault="003B3001" w:rsidP="003B3001">
      <w:pPr>
        <w:spacing w:after="240" w:line="276" w:lineRule="auto"/>
      </w:pPr>
      <w:r>
        <w:t xml:space="preserve">The South China Sea Large Marine Ecosystem (SCS-LME) is a vital source of food, livelihood, and economy for several countries surrounding it, which are home to about 270 million people. The SCS-LME is heavily fished and the main source of animal protein for East and Southeast Asian regions. There are large reserves of oil and natural gas being utilized and still explored under its seafloor. It also serves as a hub for the blue economy containing some of the world’s most important shipping routes, ocean transport and shipping ports, fishing industry, renewable (offshore wind) energy, coastal tourism, and community fishing ports. </w:t>
      </w:r>
    </w:p>
    <w:p w14:paraId="66C35976" w14:textId="77777777" w:rsidR="003B3001" w:rsidRDefault="003B3001" w:rsidP="003B3001">
      <w:pPr>
        <w:spacing w:after="240" w:line="276" w:lineRule="auto"/>
      </w:pPr>
      <w:r>
        <w:t>However, these economic activities are facing challenges related to sociodemographic and climate and disaster risks. For instance, the rising sea levels, driven by climate change, can lead to coastal erosion and inundation, threatening infrastructure, water security, and food security, which is particularly problematic for communities that rely on marine resources for their livelihoods (Mishra, Gupta &amp; Verma, 2025). Coastal areas are increasingly vulnerable to extreme weather events such as hurricanes, tsunamis, and storm surges as well as oil spillage, which can cause significant physical damage to marine and coastal ecosystems and disrupt local economies (Agaton et al., 2025; Laino &amp; Iglesias, 2023). Meanwhile, the growing population and economic activities increase the number of people at risk from climate impacts with low-income coastal communities being particularly vulnerable due to limited adaptive capacity and reliance on natural resources for livelihoods (Yuan, Beard &amp; Johnson, 2021). These are exacerbated by unregulated urban growth and development in coastal areas, particularly in developing and island countries, resulting in an increased pressure on ecosystems and reducing resilience to natural hazards (</w:t>
      </w:r>
      <w:proofErr w:type="spellStart"/>
      <w:r>
        <w:t>Tsilimigkas</w:t>
      </w:r>
      <w:proofErr w:type="spellEnd"/>
      <w:r>
        <w:t xml:space="preserve">, Deligianni &amp; </w:t>
      </w:r>
      <w:proofErr w:type="spellStart"/>
      <w:r>
        <w:t>Zerbopoulos</w:t>
      </w:r>
      <w:proofErr w:type="spellEnd"/>
      <w:r>
        <w:t>, 2016). Moreover, challenges such as geopolitical tensions, overfishing, and habitat degradation hinder efforts to achieve sustainable economic growth in the region.</w:t>
      </w:r>
    </w:p>
    <w:p w14:paraId="6F4C0364" w14:textId="77777777" w:rsidR="003B3001" w:rsidRDefault="003B3001" w:rsidP="003B3001">
      <w:pPr>
        <w:spacing w:after="240" w:line="276" w:lineRule="auto"/>
      </w:pPr>
      <w:r>
        <w:t xml:space="preserve">This component summarizes the </w:t>
      </w:r>
      <w:proofErr w:type="spellStart"/>
      <w:r>
        <w:t>sociodemographics</w:t>
      </w:r>
      <w:proofErr w:type="spellEnd"/>
      <w:r>
        <w:t xml:space="preserve">, human well-being, blue economy, and climate-related threats, which are essential for formulating strategic actions, both at national and regional levels. The sub-national unit of analysis used in the study covers the data from provinces along Philippine Seas in the SCS-LME. The risk assessments from sociodemographic trends and climate- and environment-related threats provide bases for recommended mitigation measures and priority actions to build resilience and ensure sustainable and inclusive development. </w:t>
      </w:r>
    </w:p>
    <w:p w14:paraId="522B1960" w14:textId="77777777" w:rsidR="003B3001" w:rsidRDefault="003B3001" w:rsidP="003B3001">
      <w:pPr>
        <w:pStyle w:val="Heading2"/>
      </w:pPr>
      <w:bookmarkStart w:id="4" w:name="_Toc218276492"/>
      <w:r>
        <w:t>2.1 Key Findings</w:t>
      </w:r>
      <w:bookmarkEnd w:id="4"/>
    </w:p>
    <w:p w14:paraId="5A795010" w14:textId="296862F7" w:rsidR="003B3001" w:rsidRPr="00FF59C0" w:rsidRDefault="003B3001">
      <w:pPr>
        <w:pStyle w:val="MainText"/>
        <w:numPr>
          <w:ilvl w:val="0"/>
          <w:numId w:val="89"/>
        </w:numPr>
        <w:spacing w:after="0" w:line="276" w:lineRule="auto"/>
        <w:rPr>
          <w:sz w:val="20"/>
          <w:szCs w:val="20"/>
        </w:rPr>
      </w:pPr>
      <w:bookmarkStart w:id="5" w:name="_ys2bjw8ix68e" w:colFirst="0" w:colLast="0"/>
      <w:bookmarkEnd w:id="5"/>
      <w:r w:rsidRPr="00FF59C0">
        <w:rPr>
          <w:b/>
          <w:bCs/>
          <w:sz w:val="20"/>
          <w:szCs w:val="20"/>
        </w:rPr>
        <w:t>Demographics</w:t>
      </w:r>
      <w:r w:rsidRPr="00FF59C0">
        <w:rPr>
          <w:sz w:val="20"/>
          <w:szCs w:val="20"/>
        </w:rPr>
        <w:t xml:space="preserve"> - The majority of the growing populations are situated in the National Capital Region (NCR) and its nearby provinces, which provide better access to basic goods and services, along with more social and economic opportunities. On the other hand, island provinces and those situated in farther regions from NCR, remain with fewer populations despite having vast land areas and natural resources.</w:t>
      </w:r>
    </w:p>
    <w:p w14:paraId="7B016DFF" w14:textId="77777777" w:rsidR="003B3001" w:rsidRDefault="003B3001">
      <w:pPr>
        <w:numPr>
          <w:ilvl w:val="0"/>
          <w:numId w:val="87"/>
        </w:numPr>
        <w:spacing w:line="276" w:lineRule="auto"/>
      </w:pPr>
      <w:r>
        <w:rPr>
          <w:b/>
        </w:rPr>
        <w:t xml:space="preserve">Human Well-Being - </w:t>
      </w:r>
      <w:proofErr w:type="spellStart"/>
      <w:r>
        <w:t>Ilocos</w:t>
      </w:r>
      <w:proofErr w:type="spellEnd"/>
      <w:r>
        <w:t xml:space="preserve"> Norte and NCR have very high human development index (HDI), while the rest of the localities have high and medium HDIs. Improving literacy rates and declining poverty incidences are expected to increase the HDI in the next years.</w:t>
      </w:r>
    </w:p>
    <w:p w14:paraId="1ACA64DF" w14:textId="77777777" w:rsidR="003B3001" w:rsidRDefault="003B3001">
      <w:pPr>
        <w:numPr>
          <w:ilvl w:val="0"/>
          <w:numId w:val="87"/>
        </w:numPr>
        <w:spacing w:line="276" w:lineRule="auto"/>
      </w:pPr>
      <w:r>
        <w:rPr>
          <w:b/>
          <w:color w:val="000000"/>
        </w:rPr>
        <w:t>Blue Economy</w:t>
      </w:r>
      <w:r>
        <w:t xml:space="preserve"> - Most of the industries and services are centered in NCR and its nearby provinces, because of urban growth expansion from the metropolitan area. Food production is situated in rural areas, prioritizing agriculture, forestry, and fisheries for economic development.</w:t>
      </w:r>
    </w:p>
    <w:p w14:paraId="2B984162" w14:textId="6FB17F54" w:rsidR="003B3001" w:rsidRDefault="003B3001">
      <w:pPr>
        <w:numPr>
          <w:ilvl w:val="0"/>
          <w:numId w:val="87"/>
        </w:numPr>
        <w:spacing w:after="240" w:line="276" w:lineRule="auto"/>
      </w:pPr>
      <w:r w:rsidRPr="003B3001">
        <w:rPr>
          <w:b/>
          <w:color w:val="000000"/>
        </w:rPr>
        <w:t xml:space="preserve">Climate-Related Threats - </w:t>
      </w:r>
      <w:r>
        <w:t>All localities are exposed to various hazards and disasters. Aside from the geographic location of the Philippines, continuous land conversions, illegal agricultural and fishing practices, mining and quarrying, improper waste management, congestion, and pollution, among others, result in environmental degradation. As such, there is little to no natural protection against hazards and disasters. Population and capital are increasingly exposed across various localities.</w:t>
      </w:r>
    </w:p>
    <w:p w14:paraId="26E27112" w14:textId="77777777" w:rsidR="003B3001" w:rsidRDefault="003B3001" w:rsidP="003B3001">
      <w:pPr>
        <w:pStyle w:val="Heading2"/>
        <w:rPr>
          <w:b w:val="0"/>
        </w:rPr>
      </w:pPr>
      <w:bookmarkStart w:id="6" w:name="_Toc218276493"/>
      <w:r>
        <w:lastRenderedPageBreak/>
        <w:t>2.2 Current Status by Indicator Group</w:t>
      </w:r>
      <w:bookmarkEnd w:id="6"/>
    </w:p>
    <w:p w14:paraId="58188AB1" w14:textId="77777777" w:rsidR="003B3001" w:rsidRDefault="003B3001" w:rsidP="003B3001">
      <w:pPr>
        <w:spacing w:after="240"/>
      </w:pPr>
      <w:r>
        <w:t>This section details the current status of the demographics, human well-being, blue economy, and climate-related threats for the provinces in the Philippine Seas in the SCS-LME.</w:t>
      </w:r>
    </w:p>
    <w:p w14:paraId="408D8942" w14:textId="77777777" w:rsidR="003B3001" w:rsidRDefault="003B3001" w:rsidP="003B3001">
      <w:pPr>
        <w:pStyle w:val="Heading3"/>
        <w:spacing w:before="0"/>
        <w:rPr>
          <w:b w:val="0"/>
          <w:color w:val="000000"/>
        </w:rPr>
      </w:pPr>
      <w:bookmarkStart w:id="7" w:name="_b6l6c3kje4vk" w:colFirst="0" w:colLast="0"/>
      <w:bookmarkStart w:id="8" w:name="_Toc218276494"/>
      <w:bookmarkEnd w:id="7"/>
      <w:r>
        <w:rPr>
          <w:color w:val="000000"/>
        </w:rPr>
        <w:t>2.2.1 Demographics</w:t>
      </w:r>
      <w:bookmarkEnd w:id="8"/>
    </w:p>
    <w:p w14:paraId="10D78478" w14:textId="77777777" w:rsidR="003B3001" w:rsidRDefault="003B3001" w:rsidP="003B3001">
      <w:pPr>
        <w:spacing w:after="240"/>
      </w:pPr>
      <w:r>
        <w:t xml:space="preserve">The Philippines has a total population of 109,035,343 in 2020. This makes the country ranked the 13th most populous nation across the globe and the second most populous country in the Association of Southeast Asian Nations (ASEAN) (Philippine Statistics Authority (PSA), 2021). Among the localities covering the Philippine Seas in the SCS-LME, NCR ranked the highest while Batanes ranked last in terms of population. Although all localities showed an increase in the population from 2015 to 2020, NCR and its nearby provinces like Cavite and Bulacan showed the most rapid population growth (PSA, 2020). Moreso, these most populous localities have smaller land areas; thus, higher population density that </w:t>
      </w:r>
      <w:proofErr w:type="gramStart"/>
      <w:r>
        <w:t>lead</w:t>
      </w:r>
      <w:proofErr w:type="gramEnd"/>
      <w:r>
        <w:t xml:space="preserve"> to congestion (Figure 2.1).</w:t>
      </w:r>
    </w:p>
    <w:p w14:paraId="4760052A" w14:textId="7D522E55" w:rsidR="003B3001" w:rsidRDefault="003B3001" w:rsidP="003B3001">
      <w:r>
        <w:rPr>
          <w:noProof/>
        </w:rPr>
        <w:drawing>
          <wp:inline distT="114300" distB="114300" distL="114300" distR="114300" wp14:anchorId="722A8828" wp14:editId="64B653ED">
            <wp:extent cx="2805113" cy="3227388"/>
            <wp:effectExtent l="0" t="0" r="0" b="0"/>
            <wp:docPr id="921584786" name="image25.png" descr="Chart"/>
            <wp:cNvGraphicFramePr/>
            <a:graphic xmlns:a="http://schemas.openxmlformats.org/drawingml/2006/main">
              <a:graphicData uri="http://schemas.openxmlformats.org/drawingml/2006/picture">
                <pic:pic xmlns:pic="http://schemas.openxmlformats.org/drawingml/2006/picture">
                  <pic:nvPicPr>
                    <pic:cNvPr id="0" name="image25.png" descr="Chart"/>
                    <pic:cNvPicPr preferRelativeResize="0"/>
                  </pic:nvPicPr>
                  <pic:blipFill>
                    <a:blip r:embed="rId9"/>
                    <a:srcRect/>
                    <a:stretch>
                      <a:fillRect/>
                    </a:stretch>
                  </pic:blipFill>
                  <pic:spPr>
                    <a:xfrm>
                      <a:off x="0" y="0"/>
                      <a:ext cx="2805113" cy="3227388"/>
                    </a:xfrm>
                    <a:prstGeom prst="rect">
                      <a:avLst/>
                    </a:prstGeom>
                    <a:ln/>
                  </pic:spPr>
                </pic:pic>
              </a:graphicData>
            </a:graphic>
          </wp:inline>
        </w:drawing>
      </w:r>
      <w:r>
        <w:rPr>
          <w:noProof/>
        </w:rPr>
        <w:drawing>
          <wp:inline distT="114300" distB="114300" distL="114300" distR="114300" wp14:anchorId="54C8631F" wp14:editId="268F7A00">
            <wp:extent cx="2593060" cy="3662363"/>
            <wp:effectExtent l="0" t="0" r="0" b="0"/>
            <wp:docPr id="96842526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2593060" cy="3662363"/>
                    </a:xfrm>
                    <a:prstGeom prst="rect">
                      <a:avLst/>
                    </a:prstGeom>
                    <a:ln/>
                  </pic:spPr>
                </pic:pic>
              </a:graphicData>
            </a:graphic>
          </wp:inline>
        </w:drawing>
      </w:r>
    </w:p>
    <w:p w14:paraId="0F1BA0D5" w14:textId="16759EB2" w:rsidR="003B3001" w:rsidRDefault="003B3001" w:rsidP="003B3001">
      <w:pPr>
        <w:spacing w:after="240"/>
        <w:ind w:firstLine="0"/>
        <w:jc w:val="center"/>
        <w:rPr>
          <w:sz w:val="18"/>
          <w:szCs w:val="18"/>
        </w:rPr>
      </w:pPr>
      <w:r w:rsidRPr="003B3001">
        <w:rPr>
          <w:b/>
          <w:bCs/>
          <w:sz w:val="18"/>
          <w:szCs w:val="18"/>
        </w:rPr>
        <w:t>Figure 2.1.</w:t>
      </w:r>
      <w:r w:rsidRPr="003B3001">
        <w:rPr>
          <w:sz w:val="18"/>
          <w:szCs w:val="18"/>
        </w:rPr>
        <w:t xml:space="preserve"> Population Data of Localities in 2020 (PSA, 2020)</w:t>
      </w:r>
    </w:p>
    <w:p w14:paraId="5B424B5A" w14:textId="1951A486" w:rsidR="00F04BAA" w:rsidRDefault="00F04BAA" w:rsidP="00F04BAA">
      <w:pPr>
        <w:ind w:firstLine="0"/>
        <w:jc w:val="center"/>
        <w:rPr>
          <w:sz w:val="18"/>
          <w:szCs w:val="18"/>
        </w:rPr>
      </w:pPr>
      <w:r>
        <w:rPr>
          <w:noProof/>
        </w:rPr>
        <w:lastRenderedPageBreak/>
        <w:drawing>
          <wp:inline distT="114300" distB="114300" distL="114300" distR="114300" wp14:anchorId="6C216093" wp14:editId="5782D492">
            <wp:extent cx="2490788" cy="3507029"/>
            <wp:effectExtent l="0" t="0" r="0" b="0"/>
            <wp:docPr id="48"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11"/>
                    <a:srcRect/>
                    <a:stretch>
                      <a:fillRect/>
                    </a:stretch>
                  </pic:blipFill>
                  <pic:spPr>
                    <a:xfrm>
                      <a:off x="0" y="0"/>
                      <a:ext cx="2490788" cy="3507029"/>
                    </a:xfrm>
                    <a:prstGeom prst="rect">
                      <a:avLst/>
                    </a:prstGeom>
                    <a:ln/>
                  </pic:spPr>
                </pic:pic>
              </a:graphicData>
            </a:graphic>
          </wp:inline>
        </w:drawing>
      </w:r>
    </w:p>
    <w:p w14:paraId="68214918" w14:textId="3098B6E8" w:rsidR="00F04BAA" w:rsidRPr="00F04BAA" w:rsidRDefault="00F04BAA" w:rsidP="00F04BAA">
      <w:pPr>
        <w:spacing w:after="240"/>
        <w:ind w:firstLine="0"/>
        <w:jc w:val="center"/>
        <w:rPr>
          <w:b/>
          <w:bCs/>
          <w:sz w:val="18"/>
          <w:szCs w:val="18"/>
        </w:rPr>
      </w:pPr>
      <w:r w:rsidRPr="00F04BAA">
        <w:rPr>
          <w:b/>
          <w:bCs/>
          <w:sz w:val="18"/>
          <w:szCs w:val="18"/>
        </w:rPr>
        <w:t xml:space="preserve">Figure 2.2. </w:t>
      </w:r>
      <w:r w:rsidRPr="00F04BAA">
        <w:rPr>
          <w:sz w:val="18"/>
          <w:szCs w:val="18"/>
        </w:rPr>
        <w:t>Indigenous Peoples (IP) Groups in Different Localities (PSA, 2020)</w:t>
      </w:r>
    </w:p>
    <w:p w14:paraId="779623BE" w14:textId="77777777" w:rsidR="003B3001" w:rsidRDefault="003B3001" w:rsidP="003B3001">
      <w:pPr>
        <w:spacing w:after="240" w:line="276" w:lineRule="auto"/>
      </w:pPr>
      <w:r>
        <w:t xml:space="preserve">Studies also revealed that majority of the world’s population/ households opt to live in urban areas (Dodman </w:t>
      </w:r>
      <w:r>
        <w:rPr>
          <w:i/>
        </w:rPr>
        <w:t>et al.</w:t>
      </w:r>
      <w:r>
        <w:t>, 2023). Reasons include more access to services and opportunities, including technologies, telecommunication (</w:t>
      </w:r>
      <w:proofErr w:type="spellStart"/>
      <w:r>
        <w:t>D’Acci</w:t>
      </w:r>
      <w:proofErr w:type="spellEnd"/>
      <w:r>
        <w:t xml:space="preserve">, 2021), transportation, and employment (Moro </w:t>
      </w:r>
      <w:r w:rsidRPr="00543797">
        <w:rPr>
          <w:iCs/>
        </w:rPr>
        <w:t>et al</w:t>
      </w:r>
      <w:r>
        <w:rPr>
          <w:i/>
        </w:rPr>
        <w:t>.</w:t>
      </w:r>
      <w:r>
        <w:t xml:space="preserve">, 2021). However, due to limited land area for the growing population, common practices include the conversion of forests and agricultural lands to residential, commercial, and industrial needs. If uncontrolled, this may lead to degradation of natural resources; hence, poor ecosystem services. Current manifestations include global warming, more intense and frequent disasters, poor sanitation, less access to safe water, and increased demand, yet lower supply of food (Dodman </w:t>
      </w:r>
      <w:r w:rsidRPr="00543797">
        <w:rPr>
          <w:iCs/>
        </w:rPr>
        <w:t>et al</w:t>
      </w:r>
      <w:r>
        <w:rPr>
          <w:i/>
        </w:rPr>
        <w:t>.</w:t>
      </w:r>
      <w:r>
        <w:t>, 2023).</w:t>
      </w:r>
    </w:p>
    <w:p w14:paraId="55E6273C" w14:textId="6BDE37EF" w:rsidR="003B3001" w:rsidRDefault="00F04BAA" w:rsidP="00F04BAA">
      <w:pPr>
        <w:spacing w:after="240"/>
      </w:pPr>
      <w:r>
        <w:t>On the contrary, rural provinces like Batanes have lower population. People are not attracted to live here since these will require more energy and resources to access different goods and services (</w:t>
      </w:r>
      <w:proofErr w:type="spellStart"/>
      <w:r>
        <w:t>Talubo</w:t>
      </w:r>
      <w:proofErr w:type="spellEnd"/>
      <w:r>
        <w:t xml:space="preserve"> &amp; Saroj, 2019). Given the insufficient human capital and local budget, access to water supply (Aquino, Sanchez, &amp; Roa, 2023), electricity, sanitation, and other essentials have been major issues in these localities. Although there are vast natural resources capable of providing more provision services for a smaller human population, due to geographic location, Batanes and similar island provinces are prone to many hazards and disasters, including earthquakes and typhoons (</w:t>
      </w:r>
      <w:proofErr w:type="spellStart"/>
      <w:r>
        <w:t>Hadlos</w:t>
      </w:r>
      <w:proofErr w:type="spellEnd"/>
      <w:r>
        <w:t xml:space="preserve"> </w:t>
      </w:r>
      <w:r>
        <w:rPr>
          <w:i/>
          <w:iCs/>
        </w:rPr>
        <w:t>et al.</w:t>
      </w:r>
      <w:r>
        <w:t>, 2023); thus, often resulting in socio-economic losses. Similar experiences can be observed by IPs situated in far-flung areas of provinces within SCS-LME (</w:t>
      </w:r>
      <w:proofErr w:type="spellStart"/>
      <w:r>
        <w:t>Macusi</w:t>
      </w:r>
      <w:proofErr w:type="spellEnd"/>
      <w:r>
        <w:t xml:space="preserve"> </w:t>
      </w:r>
      <w:r>
        <w:rPr>
          <w:i/>
          <w:iCs/>
        </w:rPr>
        <w:t>et al.</w:t>
      </w:r>
      <w:r>
        <w:t>, 2023) (Figure 2.2).</w:t>
      </w:r>
    </w:p>
    <w:p w14:paraId="797C0255" w14:textId="77777777" w:rsidR="003B3001" w:rsidRDefault="003B3001" w:rsidP="003B3001">
      <w:pPr>
        <w:pStyle w:val="Heading3"/>
        <w:spacing w:before="0" w:line="276" w:lineRule="auto"/>
        <w:rPr>
          <w:b w:val="0"/>
          <w:color w:val="000000"/>
        </w:rPr>
      </w:pPr>
      <w:bookmarkStart w:id="9" w:name="_7dygtsy2djxc" w:colFirst="0" w:colLast="0"/>
      <w:bookmarkStart w:id="10" w:name="_Toc218276495"/>
      <w:bookmarkEnd w:id="9"/>
      <w:r>
        <w:rPr>
          <w:color w:val="000000"/>
        </w:rPr>
        <w:t>2.2.2 Human Wellbeing</w:t>
      </w:r>
      <w:bookmarkEnd w:id="10"/>
    </w:p>
    <w:p w14:paraId="25727968" w14:textId="77777777" w:rsidR="003B3001" w:rsidRDefault="003B3001" w:rsidP="003B3001">
      <w:pPr>
        <w:spacing w:after="240" w:line="276" w:lineRule="auto"/>
      </w:pPr>
      <w:r>
        <w:t xml:space="preserve">Assessing the status of human wellbeing is also important consideration in developing strategic plans for SCS-LME as this recognizes the equitable access to diverse ecosystem services it provides and the socioeconomic impacts of conservation initiatives. Using different dimensions of human wellbeing, planners and policymakers can proactively understand future impacts of marine management decisions and co-create solutions with various stakeholders to ensure that marine conservation initiatives improve the welfare of the communities while attaining sustainable development goals (SDGs). </w:t>
      </w:r>
    </w:p>
    <w:p w14:paraId="33A84E71" w14:textId="77777777" w:rsidR="003B3001" w:rsidRDefault="003B3001" w:rsidP="003B3001">
      <w:pPr>
        <w:spacing w:after="240" w:line="276" w:lineRule="auto"/>
      </w:pPr>
      <w:r>
        <w:lastRenderedPageBreak/>
        <w:t>As per Republic Act No. 8425 of 1997, also known as Social Reform &amp; Poverty Alleviation Act of the Philippines, the Department of Economy, Planning, and Development (</w:t>
      </w:r>
      <w:proofErr w:type="spellStart"/>
      <w:r>
        <w:t>DEPDev</w:t>
      </w:r>
      <w:proofErr w:type="spellEnd"/>
      <w:r>
        <w:t>) defines poor families as</w:t>
      </w:r>
      <w:r>
        <w:rPr>
          <w:highlight w:val="white"/>
        </w:rPr>
        <w:t xml:space="preserve"> households whose per capita income or expenses are lower than the per capita national family poverty threshold of </w:t>
      </w:r>
      <w:proofErr w:type="spellStart"/>
      <w:r>
        <w:rPr>
          <w:highlight w:val="white"/>
        </w:rPr>
        <w:t>Php</w:t>
      </w:r>
      <w:proofErr w:type="spellEnd"/>
      <w:r>
        <w:rPr>
          <w:highlight w:val="white"/>
        </w:rPr>
        <w:t xml:space="preserve"> 13,873 or USD 250 per month for a family of five (PSA, 2023, 2024).</w:t>
      </w:r>
      <w:r>
        <w:t xml:space="preserve"> Among the localities covered by Philippine Seas in the SCS-LME, </w:t>
      </w:r>
      <w:proofErr w:type="spellStart"/>
      <w:r>
        <w:t>Ilocos</w:t>
      </w:r>
      <w:proofErr w:type="spellEnd"/>
      <w:r>
        <w:t xml:space="preserve"> Norte, Pampanga, and NCR have the least recorded poverty incidences, while Occidental Mindoro and Palawan have the highest (Figure 2.2). Priority programs, projects, and activities (PPAs) in </w:t>
      </w:r>
      <w:proofErr w:type="spellStart"/>
      <w:r>
        <w:t>Ilocos</w:t>
      </w:r>
      <w:proofErr w:type="spellEnd"/>
      <w:r>
        <w:t xml:space="preserve"> Norte included poverty reduction, improved agricultural productivity, and employment opportunities. This contributed to why the province had the least poverty incidence recorded (Adriano, 2024). On the other hand, economic development, especially in NCR and its nearby provinces, including Pampanga, aided in more access to basic goods and necessities to alleviate poverty (Ayoo, 2022). As for island provinces such as Occidental Mindoro and Palawan, studies showed that geographic isolation is a huge factor for less accessibility to basic goods and services (Deziel </w:t>
      </w:r>
      <w:r>
        <w:rPr>
          <w:i/>
        </w:rPr>
        <w:t>et al.</w:t>
      </w:r>
      <w:r>
        <w:t>, 2023; Zhou &amp; Huang, 2023).</w:t>
      </w:r>
    </w:p>
    <w:p w14:paraId="77A77534" w14:textId="66494F75" w:rsidR="003B3001" w:rsidRDefault="00543797" w:rsidP="00543797">
      <w:pPr>
        <w:ind w:firstLine="0"/>
        <w:rPr>
          <w:sz w:val="18"/>
          <w:szCs w:val="18"/>
        </w:rPr>
      </w:pPr>
      <w:r>
        <w:rPr>
          <w:noProof/>
        </w:rPr>
        <w:drawing>
          <wp:inline distT="114300" distB="114300" distL="114300" distR="114300" wp14:anchorId="50C649E5" wp14:editId="620DB4F9">
            <wp:extent cx="3643313" cy="2268833"/>
            <wp:effectExtent l="12700" t="12700" r="12700" b="12700"/>
            <wp:docPr id="2113691100" name="image2.png" descr="Chart"/>
            <wp:cNvGraphicFramePr/>
            <a:graphic xmlns:a="http://schemas.openxmlformats.org/drawingml/2006/main">
              <a:graphicData uri="http://schemas.openxmlformats.org/drawingml/2006/picture">
                <pic:pic xmlns:pic="http://schemas.openxmlformats.org/drawingml/2006/picture">
                  <pic:nvPicPr>
                    <pic:cNvPr id="0" name="image2.png" descr="Chart"/>
                    <pic:cNvPicPr preferRelativeResize="0"/>
                  </pic:nvPicPr>
                  <pic:blipFill>
                    <a:blip r:embed="rId12"/>
                    <a:srcRect/>
                    <a:stretch>
                      <a:fillRect/>
                    </a:stretch>
                  </pic:blipFill>
                  <pic:spPr>
                    <a:xfrm>
                      <a:off x="0" y="0"/>
                      <a:ext cx="3643313" cy="2268833"/>
                    </a:xfrm>
                    <a:prstGeom prst="rect">
                      <a:avLst/>
                    </a:prstGeom>
                    <a:ln w="12700">
                      <a:solidFill>
                        <a:srgbClr val="000000"/>
                      </a:solidFill>
                      <a:prstDash val="solid"/>
                    </a:ln>
                  </pic:spPr>
                </pic:pic>
              </a:graphicData>
            </a:graphic>
          </wp:inline>
        </w:drawing>
      </w:r>
      <w:r w:rsidR="00784DB6">
        <w:rPr>
          <w:noProof/>
        </w:rPr>
        <w:drawing>
          <wp:inline distT="114300" distB="114300" distL="114300" distR="114300" wp14:anchorId="257A19FE" wp14:editId="5B911F51">
            <wp:extent cx="2222217" cy="2266950"/>
            <wp:effectExtent l="19050" t="19050" r="26035" b="19050"/>
            <wp:docPr id="43044219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2226351" cy="2271167"/>
                    </a:xfrm>
                    <a:prstGeom prst="rect">
                      <a:avLst/>
                    </a:prstGeom>
                    <a:ln>
                      <a:solidFill>
                        <a:schemeClr val="tx1"/>
                      </a:solidFill>
                    </a:ln>
                  </pic:spPr>
                </pic:pic>
              </a:graphicData>
            </a:graphic>
          </wp:inline>
        </w:drawing>
      </w:r>
    </w:p>
    <w:p w14:paraId="31F93BC7" w14:textId="3D25408F" w:rsidR="00543797" w:rsidRDefault="00543797" w:rsidP="00543797">
      <w:pPr>
        <w:pStyle w:val="Figurelabel"/>
        <w:tabs>
          <w:tab w:val="center" w:pos="4680"/>
          <w:tab w:val="left" w:pos="8205"/>
        </w:tabs>
        <w:jc w:val="left"/>
        <w:rPr>
          <w:rFonts w:eastAsia="Times New Roman"/>
          <w:b w:val="0"/>
          <w:bCs w:val="0"/>
        </w:rPr>
      </w:pPr>
      <w:r>
        <w:rPr>
          <w:rFonts w:eastAsia="Times New Roman"/>
        </w:rPr>
        <w:tab/>
        <w:t>Figure 2.</w:t>
      </w:r>
      <w:r w:rsidR="00F04BAA">
        <w:rPr>
          <w:rFonts w:eastAsia="Times New Roman"/>
        </w:rPr>
        <w:t>3</w:t>
      </w:r>
      <w:r>
        <w:rPr>
          <w:rFonts w:eastAsia="Times New Roman"/>
        </w:rPr>
        <w:t xml:space="preserve">. </w:t>
      </w:r>
      <w:r w:rsidRPr="00543797">
        <w:rPr>
          <w:rFonts w:eastAsia="Times New Roman"/>
          <w:b w:val="0"/>
          <w:bCs w:val="0"/>
        </w:rPr>
        <w:t>Localities’ Poverty Incidence Among Families in 2023 (PSA, 2020; 2023)</w:t>
      </w:r>
      <w:r>
        <w:rPr>
          <w:rFonts w:eastAsia="Times New Roman"/>
          <w:b w:val="0"/>
          <w:bCs w:val="0"/>
        </w:rPr>
        <w:tab/>
      </w:r>
    </w:p>
    <w:p w14:paraId="6906CE15" w14:textId="690A26A3" w:rsidR="00F04BAA" w:rsidRDefault="00F04BAA" w:rsidP="00F04BAA">
      <w:pPr>
        <w:spacing w:after="240"/>
        <w:rPr>
          <w:highlight w:val="white"/>
        </w:rPr>
      </w:pPr>
      <w:r>
        <w:t>Human Development Index or HDI, as a key metric of the United Nations (UN) for measuring human well-being and quality of life, uses indicators/ elements including per capita income, education, and life expectancy (</w:t>
      </w:r>
      <w:proofErr w:type="spellStart"/>
      <w:r>
        <w:t>Qori'atunnadyah</w:t>
      </w:r>
      <w:proofErr w:type="spellEnd"/>
      <w:r>
        <w:t xml:space="preserve">, 2023). Following the United Nations Development </w:t>
      </w:r>
      <w:proofErr w:type="spellStart"/>
      <w:r>
        <w:t>Programme</w:t>
      </w:r>
      <w:proofErr w:type="spellEnd"/>
      <w:r>
        <w:t xml:space="preserve"> (UNDP) HDI classifications (very high: </w:t>
      </w:r>
      <w:r>
        <w:rPr>
          <w:rFonts w:ascii="Gungsuh" w:eastAsia="Gungsuh" w:hAnsi="Gungsuh" w:cs="Gungsuh"/>
          <w:highlight w:val="white"/>
        </w:rPr>
        <w:t>≥ 0.800</w:t>
      </w:r>
      <w:r>
        <w:t xml:space="preserve">; high: 0.700-0.799; medium: 0.550-0.699; low: </w:t>
      </w:r>
      <w:r>
        <w:rPr>
          <w:highlight w:val="white"/>
        </w:rPr>
        <w:t>&lt; 0.550),</w:t>
      </w:r>
      <w:r>
        <w:t xml:space="preserve"> report by Human Development Network Foundation Incorporated (HDNFI) showed that NCR has very high HDI. </w:t>
      </w:r>
      <w:proofErr w:type="spellStart"/>
      <w:r>
        <w:t>Ilocos</w:t>
      </w:r>
      <w:proofErr w:type="spellEnd"/>
      <w:r>
        <w:t xml:space="preserve"> Norte, La Union, Batanes, Bataan, Pampanga, Bulacan, Cavite, and Batangas have high HDI results, while </w:t>
      </w:r>
      <w:proofErr w:type="spellStart"/>
      <w:r>
        <w:t>Ilocos</w:t>
      </w:r>
      <w:proofErr w:type="spellEnd"/>
      <w:r>
        <w:t xml:space="preserve"> Sur, Pangasinan, Cagayan, Zambales, Occidental Mindoro, and Palawan have medium HDIs (Figure 2.3).</w:t>
      </w:r>
    </w:p>
    <w:p w14:paraId="04284490" w14:textId="77777777" w:rsidR="00543797" w:rsidRDefault="00543797" w:rsidP="00543797">
      <w:pPr>
        <w:spacing w:after="240" w:line="276" w:lineRule="auto"/>
        <w:rPr>
          <w:highlight w:val="white"/>
        </w:rPr>
      </w:pPr>
      <w:r>
        <w:rPr>
          <w:highlight w:val="white"/>
        </w:rPr>
        <w:t>Considering that the majority of the localities mentioned focused on economic development, as supported by the demographic results and analysis, this may have contributed to an increase in per capita income. Increase in income level also aided to longer life expectancy caused by improved access to health care services and nutrition. However, this may have been feasible through improved quality education, as the majority of higher-income jobs may apply to those with better educational backgrounds/ completed primary, secondary, tertiary, and/or postgraduate studies (</w:t>
      </w:r>
      <w:proofErr w:type="spellStart"/>
      <w:r>
        <w:rPr>
          <w:highlight w:val="white"/>
        </w:rPr>
        <w:t>Sart</w:t>
      </w:r>
      <w:proofErr w:type="spellEnd"/>
      <w:r>
        <w:rPr>
          <w:highlight w:val="white"/>
        </w:rPr>
        <w:t xml:space="preserve"> </w:t>
      </w:r>
      <w:r>
        <w:rPr>
          <w:i/>
          <w:highlight w:val="white"/>
        </w:rPr>
        <w:t>et al</w:t>
      </w:r>
      <w:r>
        <w:rPr>
          <w:highlight w:val="white"/>
        </w:rPr>
        <w:t xml:space="preserve">., 2024). </w:t>
      </w:r>
    </w:p>
    <w:p w14:paraId="17DAFF3D" w14:textId="77777777" w:rsidR="00543797" w:rsidRDefault="00543797" w:rsidP="00543797">
      <w:pPr>
        <w:pStyle w:val="Heading3"/>
        <w:spacing w:before="0" w:line="276" w:lineRule="auto"/>
        <w:rPr>
          <w:b w:val="0"/>
          <w:color w:val="000000"/>
        </w:rPr>
      </w:pPr>
      <w:bookmarkStart w:id="11" w:name="_jafm1y4ytj7r" w:colFirst="0" w:colLast="0"/>
      <w:bookmarkStart w:id="12" w:name="_Toc218276496"/>
      <w:bookmarkEnd w:id="11"/>
      <w:r>
        <w:rPr>
          <w:color w:val="000000"/>
        </w:rPr>
        <w:t>2.2.3 Blue Economy</w:t>
      </w:r>
      <w:bookmarkEnd w:id="12"/>
    </w:p>
    <w:p w14:paraId="084D4EE1" w14:textId="77777777" w:rsidR="00F04BAA" w:rsidRDefault="00F04BAA" w:rsidP="00F04BAA">
      <w:pPr>
        <w:spacing w:after="240" w:line="278" w:lineRule="auto"/>
      </w:pPr>
      <w:r>
        <w:t xml:space="preserve">Blue economy refers to the sustainable use of ocean resources for economic growth, jobs, ocean health, and to improve livelihoods (Narwal </w:t>
      </w:r>
      <w:r>
        <w:rPr>
          <w:i/>
          <w:iCs/>
        </w:rPr>
        <w:t>et al</w:t>
      </w:r>
      <w:r>
        <w:t>., 2024). It is composed of eight key sectors which all aim at using marine resources sustainably for economic growth and human well-being. These include (</w:t>
      </w:r>
      <w:proofErr w:type="spellStart"/>
      <w:r>
        <w:t>i</w:t>
      </w:r>
      <w:proofErr w:type="spellEnd"/>
      <w:r>
        <w:t xml:space="preserve">) fisheries, (ii) aquaculture, (iii) </w:t>
      </w:r>
      <w:r>
        <w:lastRenderedPageBreak/>
        <w:t xml:space="preserve">marine transportation, (iv) coastal and marine tourism, (v) deep-sea mining, (vi) coastal and marine infrastructure, (vii) renewable energy, and (viii) marine biotechnology. </w:t>
      </w:r>
    </w:p>
    <w:p w14:paraId="131D34D0" w14:textId="77777777" w:rsidR="0053616A" w:rsidRDefault="0053616A" w:rsidP="0053616A">
      <w:pPr>
        <w:pStyle w:val="Figurelabel"/>
        <w:tabs>
          <w:tab w:val="center" w:pos="4680"/>
          <w:tab w:val="left" w:pos="8205"/>
        </w:tabs>
        <w:spacing w:after="0"/>
        <w:rPr>
          <w:rFonts w:eastAsia="Times New Roman"/>
          <w:b w:val="0"/>
          <w:bCs w:val="0"/>
        </w:rPr>
      </w:pPr>
      <w:r>
        <w:rPr>
          <w:rFonts w:eastAsia="Times New Roman"/>
          <w:noProof/>
          <w:sz w:val="20"/>
          <w:szCs w:val="20"/>
        </w:rPr>
        <w:drawing>
          <wp:inline distT="0" distB="0" distL="0" distR="0" wp14:anchorId="0B902981" wp14:editId="696B432F">
            <wp:extent cx="3140015" cy="4320000"/>
            <wp:effectExtent l="0" t="0" r="3810" b="4445"/>
            <wp:docPr id="1103591870"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14" cstate="print">
                      <a:extLst>
                        <a:ext uri="{28A0092B-C50C-407E-A947-70E740481C1C}">
                          <a14:useLocalDpi xmlns:a14="http://schemas.microsoft.com/office/drawing/2010/main" val="0"/>
                        </a:ext>
                      </a:extLst>
                    </a:blip>
                    <a:srcRect l="119" r="119"/>
                    <a:stretch>
                      <a:fillRect/>
                    </a:stretch>
                  </pic:blipFill>
                  <pic:spPr>
                    <a:xfrm>
                      <a:off x="0" y="0"/>
                      <a:ext cx="3140015" cy="4320000"/>
                    </a:xfrm>
                    <a:prstGeom prst="rect">
                      <a:avLst/>
                    </a:prstGeom>
                    <a:ln/>
                  </pic:spPr>
                </pic:pic>
              </a:graphicData>
            </a:graphic>
          </wp:inline>
        </w:drawing>
      </w:r>
    </w:p>
    <w:p w14:paraId="3715F4E4" w14:textId="674911DE" w:rsidR="0053616A" w:rsidRDefault="0053616A" w:rsidP="0053616A">
      <w:pPr>
        <w:pStyle w:val="Figurelabel"/>
        <w:tabs>
          <w:tab w:val="center" w:pos="4680"/>
          <w:tab w:val="left" w:pos="8205"/>
        </w:tabs>
        <w:rPr>
          <w:rFonts w:eastAsia="Times New Roman"/>
          <w:b w:val="0"/>
          <w:bCs w:val="0"/>
        </w:rPr>
      </w:pPr>
      <w:r w:rsidRPr="0053616A">
        <w:rPr>
          <w:rFonts w:eastAsia="Times New Roman"/>
        </w:rPr>
        <w:t>Figure 2.</w:t>
      </w:r>
      <w:r w:rsidR="00F04BAA">
        <w:rPr>
          <w:rFonts w:eastAsia="Times New Roman"/>
        </w:rPr>
        <w:t>4</w:t>
      </w:r>
      <w:r w:rsidRPr="0053616A">
        <w:rPr>
          <w:rFonts w:eastAsia="Times New Roman"/>
        </w:rPr>
        <w:t>.</w:t>
      </w:r>
      <w:r w:rsidRPr="0053616A">
        <w:rPr>
          <w:rFonts w:eastAsia="Times New Roman"/>
          <w:b w:val="0"/>
          <w:bCs w:val="0"/>
        </w:rPr>
        <w:t xml:space="preserve"> Blue Economy in Different Localities</w:t>
      </w:r>
    </w:p>
    <w:p w14:paraId="603221E1" w14:textId="77777777" w:rsidR="00F04BAA" w:rsidRDefault="00F04BAA" w:rsidP="00F04BAA">
      <w:pPr>
        <w:spacing w:after="240"/>
      </w:pPr>
      <w:r>
        <w:t xml:space="preserve">As shown in Figure 2.4, all localities covered by Philippine Seas in the SCS-LME have coastal and marine infrastructure, which also aid in transportation and other economic activities. Among the major seaports are the Ports of Manila, Batangas, Subic (Zambales), San Fernando (La Union), and Irene (Cagayan), which serve as maritime transport hubs for local and international shipping industry. </w:t>
      </w:r>
    </w:p>
    <w:p w14:paraId="28CB18AB" w14:textId="77777777" w:rsidR="00F04BAA" w:rsidRDefault="00F04BAA" w:rsidP="00F04BAA">
      <w:pPr>
        <w:spacing w:after="240"/>
      </w:pPr>
      <w:r>
        <w:t>Blue economy sectors common to the majority of the localities include coastal &amp; marine tourism, aquaculture, and fisheries. On the other hand, deep-sea mining and marine biotechnology were evident in Palawan.</w:t>
      </w:r>
    </w:p>
    <w:p w14:paraId="127E1F62" w14:textId="77777777" w:rsidR="00F04BAA" w:rsidRPr="00F04BAA" w:rsidRDefault="00F04BAA" w:rsidP="00F04BAA">
      <w:pPr>
        <w:spacing w:after="240"/>
      </w:pPr>
      <w:r w:rsidRPr="00F04BAA">
        <w:t>In terms of renewable energy, the World Bank estimated a 178 GW potential of offshore wind, which can significantly contribute to the country's climate goal and renewable energy target of 50% share by 2040. The Department of Energy (DoE) identified the potential offshore wind development zones in SCS-LME area such as Northwest Luzon (2-5 GW), NCR (up to 3 GW), Northern Mindoro (3-10 GW), and Southern Mindoro (20-36 GW).</w:t>
      </w:r>
    </w:p>
    <w:p w14:paraId="0B869C1E" w14:textId="77777777" w:rsidR="00F04BAA" w:rsidRDefault="00F04BAA" w:rsidP="00F04BAA">
      <w:pPr>
        <w:spacing w:after="240"/>
      </w:pPr>
      <w:r>
        <w:t>Many Pacific countries recognize that in analyzing the total impacts of blue economy, ridge-to-reef approach has to be used due to interconnectedness of various sectors and their ecosystem services, including activities in the uplands which then affect the quantity and quality of services provided in the coastal areas and vice versa (</w:t>
      </w:r>
      <w:proofErr w:type="spellStart"/>
      <w:r>
        <w:t>Fache</w:t>
      </w:r>
      <w:proofErr w:type="spellEnd"/>
      <w:r>
        <w:t xml:space="preserve"> &amp; Pauwels, 2022). Hence, all economic sectors comprising a locality were divided into (1) agriculture, forestry, and fisheries; (2) manufacturing, and (3) services. All of these were analyzed below. </w:t>
      </w:r>
    </w:p>
    <w:p w14:paraId="461FD023" w14:textId="77777777" w:rsidR="00F04BAA" w:rsidRDefault="00F04BAA" w:rsidP="00F04BAA">
      <w:pPr>
        <w:spacing w:after="240"/>
      </w:pPr>
      <w:r>
        <w:lastRenderedPageBreak/>
        <w:t>Provinces such as Pampanga, Pangasinan, and Batangas have the highest value added at current price (2023) in terms of agriculture, forestry, and fisheries. This is evident considering that these provinces rely on the said economic ventures as primary sources of income/ livelihood (Provincial Government of Pampanga, 2013; Province of Batangas, 2021). On the other hand, Batanes, although a known rural area, had low values due to extreme weather conditions, which are not suitable for these economic activities (</w:t>
      </w:r>
      <w:proofErr w:type="spellStart"/>
      <w:r>
        <w:t>Hadlos</w:t>
      </w:r>
      <w:proofErr w:type="spellEnd"/>
      <w:r>
        <w:t xml:space="preserve"> </w:t>
      </w:r>
      <w:r>
        <w:rPr>
          <w:i/>
          <w:iCs/>
        </w:rPr>
        <w:t>et al</w:t>
      </w:r>
      <w:r>
        <w:t>., 2023).</w:t>
      </w:r>
    </w:p>
    <w:p w14:paraId="3E546A40" w14:textId="70BC2B9B" w:rsidR="0053616A" w:rsidRPr="00F04BAA" w:rsidRDefault="00F04BAA" w:rsidP="00F04BAA">
      <w:pPr>
        <w:spacing w:after="240"/>
        <w:rPr>
          <w:b/>
          <w:bCs/>
        </w:rPr>
      </w:pPr>
      <w:r>
        <w:t xml:space="preserve">For manufacturing and services, NCR and its nearby provinces have the highest value added at current prices since these economic activities, requiring much energy, labor, and other resources, are attributed to metropolitan and urban areas. On the other hand, mining and quarrying, often in mountainous areas, are known only in selected rural areas such as Palawan and Zambales since these activities are not actively being promoted (Pascual </w:t>
      </w:r>
      <w:r>
        <w:rPr>
          <w:i/>
          <w:iCs/>
        </w:rPr>
        <w:t>et al</w:t>
      </w:r>
      <w:r>
        <w:t xml:space="preserve">., 2022) because of numerous negative impacts. Moreover, Palawan LGU approved the ordinance on a 50-year mining moratorium due to increasing environmental concerns brought about by illegal mining and quarrying in this biodiversity hotspot (Ticke &amp; </w:t>
      </w:r>
      <w:proofErr w:type="spellStart"/>
      <w:r>
        <w:t>Lagare</w:t>
      </w:r>
      <w:proofErr w:type="spellEnd"/>
      <w:r>
        <w:t xml:space="preserve">, 2025). </w:t>
      </w:r>
    </w:p>
    <w:p w14:paraId="604B286E" w14:textId="40C91DE5" w:rsidR="0053616A" w:rsidRDefault="00761658" w:rsidP="00761658">
      <w:pPr>
        <w:ind w:firstLine="0"/>
        <w:jc w:val="center"/>
        <w:rPr>
          <w:b/>
        </w:rPr>
      </w:pPr>
      <w:r>
        <w:rPr>
          <w:noProof/>
        </w:rPr>
        <w:drawing>
          <wp:inline distT="114300" distB="114300" distL="114300" distR="114300" wp14:anchorId="7E8CB8E6" wp14:editId="43142D98">
            <wp:extent cx="5760000" cy="2880000"/>
            <wp:effectExtent l="19050" t="19050" r="12700" b="15875"/>
            <wp:docPr id="2049165166" name="image1.png" descr="Chart"/>
            <wp:cNvGraphicFramePr/>
            <a:graphic xmlns:a="http://schemas.openxmlformats.org/drawingml/2006/main">
              <a:graphicData uri="http://schemas.openxmlformats.org/drawingml/2006/picture">
                <pic:pic xmlns:pic="http://schemas.openxmlformats.org/drawingml/2006/picture">
                  <pic:nvPicPr>
                    <pic:cNvPr id="0" name="image1.png" descr="Chart"/>
                    <pic:cNvPicPr preferRelativeResize="0"/>
                  </pic:nvPicPr>
                  <pic:blipFill>
                    <a:blip r:embed="rId15"/>
                    <a:srcRect/>
                    <a:stretch>
                      <a:fillRect/>
                    </a:stretch>
                  </pic:blipFill>
                  <pic:spPr>
                    <a:xfrm>
                      <a:off x="0" y="0"/>
                      <a:ext cx="5760000" cy="2880000"/>
                    </a:xfrm>
                    <a:prstGeom prst="rect">
                      <a:avLst/>
                    </a:prstGeom>
                    <a:ln w="12700">
                      <a:solidFill>
                        <a:srgbClr val="000000"/>
                      </a:solidFill>
                      <a:prstDash val="solid"/>
                    </a:ln>
                  </pic:spPr>
                </pic:pic>
              </a:graphicData>
            </a:graphic>
          </wp:inline>
        </w:drawing>
      </w:r>
    </w:p>
    <w:p w14:paraId="184F220B" w14:textId="31415ADE" w:rsidR="0053616A" w:rsidRDefault="0053616A" w:rsidP="0053616A">
      <w:pPr>
        <w:spacing w:after="240"/>
        <w:ind w:firstLine="0"/>
        <w:jc w:val="center"/>
        <w:rPr>
          <w:bCs/>
          <w:sz w:val="18"/>
          <w:szCs w:val="18"/>
        </w:rPr>
      </w:pPr>
      <w:r w:rsidRPr="0053616A">
        <w:rPr>
          <w:b/>
          <w:sz w:val="18"/>
          <w:szCs w:val="18"/>
        </w:rPr>
        <w:t>Figure 2.</w:t>
      </w:r>
      <w:r w:rsidR="00761658">
        <w:rPr>
          <w:b/>
          <w:sz w:val="18"/>
          <w:szCs w:val="18"/>
        </w:rPr>
        <w:t>5</w:t>
      </w:r>
      <w:r w:rsidRPr="0053616A">
        <w:rPr>
          <w:b/>
          <w:sz w:val="18"/>
          <w:szCs w:val="18"/>
        </w:rPr>
        <w:t xml:space="preserve">. </w:t>
      </w:r>
      <w:r w:rsidRPr="0053616A">
        <w:rPr>
          <w:bCs/>
          <w:sz w:val="18"/>
          <w:szCs w:val="18"/>
        </w:rPr>
        <w:t>Value Added at Current Prices in 2023 of Economic Sectors in Different Localities (PSA, 2025)</w:t>
      </w:r>
    </w:p>
    <w:p w14:paraId="37DC08D9" w14:textId="77777777" w:rsidR="0053616A" w:rsidRDefault="0053616A" w:rsidP="0053616A">
      <w:pPr>
        <w:pStyle w:val="Heading3"/>
        <w:spacing w:before="0"/>
        <w:rPr>
          <w:b w:val="0"/>
          <w:color w:val="000000"/>
        </w:rPr>
      </w:pPr>
      <w:bookmarkStart w:id="13" w:name="_Toc218276497"/>
      <w:r>
        <w:rPr>
          <w:color w:val="000000"/>
        </w:rPr>
        <w:t>2.2.4 Climate-Related Threats</w:t>
      </w:r>
      <w:bookmarkEnd w:id="13"/>
    </w:p>
    <w:p w14:paraId="285639CA" w14:textId="47841532" w:rsidR="0053616A" w:rsidRDefault="0053616A" w:rsidP="0053616A">
      <w:pPr>
        <w:spacing w:after="240"/>
      </w:pPr>
      <w:r>
        <w:t xml:space="preserve">According to the Department of Science and Technology-Philippine Atmospheric, Geophysical and Astronomical Services Administration (DOST-PAGASA) (2025), the Philippines has the largest number of tropical cyclones (TCs) entering the country per year than any other nation across the globe. This is shown in the map below, with localities surrounded by bodies of water experiencing frequent tropical cyclones and typhoons. The majority are in the northern part of Luzon, namely, Cagayan and Batanes, followed by </w:t>
      </w:r>
      <w:proofErr w:type="spellStart"/>
      <w:r>
        <w:t>Ilocos</w:t>
      </w:r>
      <w:proofErr w:type="spellEnd"/>
      <w:r>
        <w:t xml:space="preserve"> Norte, </w:t>
      </w:r>
      <w:proofErr w:type="spellStart"/>
      <w:r>
        <w:t>Ilocos</w:t>
      </w:r>
      <w:proofErr w:type="spellEnd"/>
      <w:r>
        <w:t xml:space="preserve"> Sur, La Union, and Pangasinan. Among these localities with Philippine Seas in the SCS-LME, NCR had the lowest number of TCs in 2024, yet still with the recorded 7 deaths. Batangas had the highest with 64 declared dead people. The majority of this was caused by Tropical Cyclone Trami (Kristine). The high population density and concentration of service infrastructure in the NCR and its nearby provinces can result in huge economic negative impacts if not properly mitigated. </w:t>
      </w:r>
    </w:p>
    <w:p w14:paraId="4B7522ED" w14:textId="44B14AD5" w:rsidR="00761658" w:rsidRDefault="00761658" w:rsidP="00761658">
      <w:pPr>
        <w:spacing w:after="240"/>
      </w:pPr>
      <w:r>
        <w:t xml:space="preserve">In terms of the COVID-19 pandemic record of the Department of Health or DOH (2024), NCR had the highest recorded deaths, while Palawan, Occidental Mindoro, and Batanes had the lowest (Figure 2.7). This is evident </w:t>
      </w:r>
      <w:r>
        <w:lastRenderedPageBreak/>
        <w:t>considering that NCR suffers from congestion (</w:t>
      </w:r>
      <w:proofErr w:type="spellStart"/>
      <w:r>
        <w:t>Lagundimao</w:t>
      </w:r>
      <w:proofErr w:type="spellEnd"/>
      <w:r>
        <w:t xml:space="preserve"> </w:t>
      </w:r>
      <w:r>
        <w:rPr>
          <w:i/>
          <w:iCs/>
        </w:rPr>
        <w:t>et al</w:t>
      </w:r>
      <w:r>
        <w:t xml:space="preserve">., 2024); hence, higher exposure and contact with different people. On the other hand, island provinces are isolated and do not attract many migrants (Deziel </w:t>
      </w:r>
      <w:r>
        <w:rPr>
          <w:i/>
          <w:iCs/>
        </w:rPr>
        <w:t>et al</w:t>
      </w:r>
      <w:r>
        <w:t xml:space="preserve">., 2023; Zhou &amp; Huang, 2023). Hence, there is less entry and spread of the virus. </w:t>
      </w:r>
    </w:p>
    <w:p w14:paraId="6558BE12" w14:textId="441376C5" w:rsidR="0053616A" w:rsidRDefault="00761658" w:rsidP="00761658">
      <w:pPr>
        <w:ind w:firstLine="0"/>
      </w:pPr>
      <w:r>
        <w:rPr>
          <w:noProof/>
        </w:rPr>
        <mc:AlternateContent>
          <mc:Choice Requires="wps">
            <w:drawing>
              <wp:anchor distT="45720" distB="45720" distL="114300" distR="114300" simplePos="0" relativeHeight="251677696" behindDoc="0" locked="0" layoutInCell="1" allowOverlap="1" wp14:anchorId="091A39C5" wp14:editId="35158987">
                <wp:simplePos x="0" y="0"/>
                <wp:positionH relativeFrom="margin">
                  <wp:posOffset>3208655</wp:posOffset>
                </wp:positionH>
                <wp:positionV relativeFrom="paragraph">
                  <wp:posOffset>3938905</wp:posOffset>
                </wp:positionV>
                <wp:extent cx="2734945" cy="371475"/>
                <wp:effectExtent l="0" t="0" r="0" b="0"/>
                <wp:wrapTopAndBottom/>
                <wp:docPr id="19089584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4945" cy="371475"/>
                        </a:xfrm>
                        <a:prstGeom prst="rect">
                          <a:avLst/>
                        </a:prstGeom>
                        <a:noFill/>
                        <a:ln w="9525">
                          <a:noFill/>
                          <a:miter lim="800000"/>
                          <a:headEnd/>
                          <a:tailEnd/>
                        </a:ln>
                      </wps:spPr>
                      <wps:txbx>
                        <w:txbxContent>
                          <w:p w14:paraId="393AB6AE" w14:textId="674DD5F9" w:rsidR="00761658" w:rsidRDefault="00761658" w:rsidP="00761658">
                            <w:pPr>
                              <w:tabs>
                                <w:tab w:val="left" w:pos="2581"/>
                              </w:tabs>
                              <w:spacing w:after="240"/>
                              <w:ind w:firstLine="0"/>
                              <w:jc w:val="center"/>
                              <w:rPr>
                                <w:bCs/>
                                <w:sz w:val="18"/>
                                <w:szCs w:val="18"/>
                              </w:rPr>
                            </w:pPr>
                            <w:r w:rsidRPr="0053616A">
                              <w:rPr>
                                <w:b/>
                                <w:bCs/>
                                <w:sz w:val="18"/>
                                <w:szCs w:val="18"/>
                              </w:rPr>
                              <w:t>Figure 2.</w:t>
                            </w:r>
                            <w:r>
                              <w:rPr>
                                <w:b/>
                                <w:bCs/>
                                <w:sz w:val="18"/>
                                <w:szCs w:val="18"/>
                              </w:rPr>
                              <w:t xml:space="preserve">7. </w:t>
                            </w:r>
                            <w:r w:rsidRPr="0053616A">
                              <w:rPr>
                                <w:bCs/>
                                <w:sz w:val="18"/>
                                <w:szCs w:val="18"/>
                              </w:rPr>
                              <w:t>Number of Deaths Caused by COVID-19 Pandemic in Different Localities (DOH, 2024)</w:t>
                            </w:r>
                          </w:p>
                          <w:p w14:paraId="062CF3E5" w14:textId="1C7EF686" w:rsidR="00761658" w:rsidRPr="00761658" w:rsidRDefault="00761658" w:rsidP="00761658">
                            <w:pPr>
                              <w:spacing w:after="240"/>
                              <w:ind w:firstLine="0"/>
                              <w:jc w:val="cente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1A39C5" id="_x0000_s1030" type="#_x0000_t202" style="position:absolute;left:0;text-align:left;margin-left:252.65pt;margin-top:310.15pt;width:215.35pt;height:29.2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" filled="f" stroked="f">
                <v:textbox>
                  <w:txbxContent>
                    <w:p w14:paraId="393AB6AE" w14:textId="674DD5F9" w:rsidR="00761658" w:rsidRDefault="00761658" w:rsidP="00761658">
                      <w:pPr>
                        <w:tabs>
                          <w:tab w:val="left" w:pos="2581"/>
                        </w:tabs>
                        <w:spacing w:after="240"/>
                        <w:ind w:firstLine="0"/>
                        <w:jc w:val="center"/>
                        <w:rPr>
                          <w:bCs/>
                          <w:sz w:val="18"/>
                          <w:szCs w:val="18"/>
                        </w:rPr>
                      </w:pPr>
                      <w:r w:rsidRPr="0053616A">
                        <w:rPr>
                          <w:b/>
                          <w:bCs/>
                          <w:sz w:val="18"/>
                          <w:szCs w:val="18"/>
                        </w:rPr>
                        <w:t>Figure 2.</w:t>
                      </w:r>
                      <w:r>
                        <w:rPr>
                          <w:b/>
                          <w:bCs/>
                          <w:sz w:val="18"/>
                          <w:szCs w:val="18"/>
                        </w:rPr>
                        <w:t xml:space="preserve">7. </w:t>
                      </w:r>
                      <w:r w:rsidRPr="0053616A">
                        <w:rPr>
                          <w:bCs/>
                          <w:sz w:val="18"/>
                          <w:szCs w:val="18"/>
                        </w:rPr>
                        <w:t>Number of Deaths Caused by COVID-19 Pandemic in Different Localities (DOH, 2024)</w:t>
                      </w:r>
                    </w:p>
                    <w:p w14:paraId="062CF3E5" w14:textId="1C7EF686" w:rsidR="00761658" w:rsidRPr="00761658" w:rsidRDefault="00761658" w:rsidP="00761658">
                      <w:pPr>
                        <w:spacing w:after="240"/>
                        <w:ind w:firstLine="0"/>
                        <w:jc w:val="center"/>
                        <w:rPr>
                          <w:sz w:val="18"/>
                          <w:szCs w:val="18"/>
                        </w:rPr>
                      </w:pPr>
                    </w:p>
                  </w:txbxContent>
                </v:textbox>
                <w10:wrap type="topAndBottom" anchorx="margin"/>
              </v:shape>
            </w:pict>
          </mc:Fallback>
        </mc:AlternateContent>
      </w:r>
      <w:r>
        <w:rPr>
          <w:noProof/>
        </w:rPr>
        <mc:AlternateContent>
          <mc:Choice Requires="wps">
            <w:drawing>
              <wp:anchor distT="45720" distB="45720" distL="114300" distR="114300" simplePos="0" relativeHeight="251675648" behindDoc="0" locked="0" layoutInCell="1" allowOverlap="1" wp14:anchorId="20A7F91A" wp14:editId="21BB1107">
                <wp:simplePos x="0" y="0"/>
                <wp:positionH relativeFrom="column">
                  <wp:posOffset>28575</wp:posOffset>
                </wp:positionH>
                <wp:positionV relativeFrom="paragraph">
                  <wp:posOffset>3946525</wp:posOffset>
                </wp:positionV>
                <wp:extent cx="2628900" cy="371475"/>
                <wp:effectExtent l="0" t="0" r="0" b="0"/>
                <wp:wrapTopAndBottom/>
                <wp:docPr id="8253756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371475"/>
                        </a:xfrm>
                        <a:prstGeom prst="rect">
                          <a:avLst/>
                        </a:prstGeom>
                        <a:noFill/>
                        <a:ln w="9525">
                          <a:noFill/>
                          <a:miter lim="800000"/>
                          <a:headEnd/>
                          <a:tailEnd/>
                        </a:ln>
                      </wps:spPr>
                      <wps:txbx>
                        <w:txbxContent>
                          <w:p w14:paraId="76EBE5E2" w14:textId="5CE64DDB" w:rsidR="00761658" w:rsidRPr="00761658" w:rsidRDefault="00761658" w:rsidP="00761658">
                            <w:pPr>
                              <w:spacing w:after="240"/>
                              <w:ind w:firstLine="0"/>
                              <w:jc w:val="center"/>
                              <w:rPr>
                                <w:sz w:val="18"/>
                                <w:szCs w:val="18"/>
                              </w:rPr>
                            </w:pPr>
                            <w:r w:rsidRPr="0053616A">
                              <w:rPr>
                                <w:b/>
                                <w:bCs/>
                                <w:sz w:val="18"/>
                                <w:szCs w:val="18"/>
                              </w:rPr>
                              <w:t>Figure 2.</w:t>
                            </w:r>
                            <w:r>
                              <w:rPr>
                                <w:b/>
                                <w:bCs/>
                                <w:sz w:val="18"/>
                                <w:szCs w:val="18"/>
                              </w:rPr>
                              <w:t>6</w:t>
                            </w:r>
                            <w:r w:rsidRPr="0053616A">
                              <w:rPr>
                                <w:b/>
                                <w:bCs/>
                                <w:sz w:val="18"/>
                                <w:szCs w:val="18"/>
                              </w:rPr>
                              <w:t>.</w:t>
                            </w:r>
                            <w:r w:rsidRPr="0053616A">
                              <w:rPr>
                                <w:sz w:val="18"/>
                                <w:szCs w:val="18"/>
                              </w:rPr>
                              <w:t xml:space="preserve"> Number of Tropical Cyclones Affecting Localities in 2024 (CRED/UC Louvain, 2025)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A7F91A" id="_x0000_s1031" type="#_x0000_t202" style="position:absolute;left:0;text-align:left;margin-left:2.25pt;margin-top:310.75pt;width:207pt;height:29.2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" filled="f" stroked="f">
                <v:textbox>
                  <w:txbxContent>
                    <w:p w14:paraId="76EBE5E2" w14:textId="5CE64DDB" w:rsidR="00761658" w:rsidRPr="00761658" w:rsidRDefault="00761658" w:rsidP="00761658">
                      <w:pPr>
                        <w:spacing w:after="240"/>
                        <w:ind w:firstLine="0"/>
                        <w:jc w:val="center"/>
                        <w:rPr>
                          <w:sz w:val="18"/>
                          <w:szCs w:val="18"/>
                        </w:rPr>
                      </w:pPr>
                      <w:r w:rsidRPr="0053616A">
                        <w:rPr>
                          <w:b/>
                          <w:bCs/>
                          <w:sz w:val="18"/>
                          <w:szCs w:val="18"/>
                        </w:rPr>
                        <w:t>Figure 2.</w:t>
                      </w:r>
                      <w:r>
                        <w:rPr>
                          <w:b/>
                          <w:bCs/>
                          <w:sz w:val="18"/>
                          <w:szCs w:val="18"/>
                        </w:rPr>
                        <w:t>6</w:t>
                      </w:r>
                      <w:r w:rsidRPr="0053616A">
                        <w:rPr>
                          <w:b/>
                          <w:bCs/>
                          <w:sz w:val="18"/>
                          <w:szCs w:val="18"/>
                        </w:rPr>
                        <w:t>.</w:t>
                      </w:r>
                      <w:r w:rsidRPr="0053616A">
                        <w:rPr>
                          <w:sz w:val="18"/>
                          <w:szCs w:val="18"/>
                        </w:rPr>
                        <w:t xml:space="preserve"> Number of Tropical Cyclones Affecting Localities in 2024 (CRED/UC Louvain, 2025)</w:t>
                      </w:r>
                    </w:p>
                  </w:txbxContent>
                </v:textbox>
                <w10:wrap type="topAndBottom"/>
              </v:shape>
            </w:pict>
          </mc:Fallback>
        </mc:AlternateContent>
      </w:r>
      <w:r w:rsidR="0053616A">
        <w:rPr>
          <w:noProof/>
        </w:rPr>
        <w:drawing>
          <wp:inline distT="114300" distB="114300" distL="114300" distR="114300" wp14:anchorId="1BCC3340" wp14:editId="5F2EB08D">
            <wp:extent cx="2754000" cy="3888000"/>
            <wp:effectExtent l="0" t="0" r="8255" b="0"/>
            <wp:docPr id="2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2754000" cy="3888000"/>
                    </a:xfrm>
                    <a:prstGeom prst="rect">
                      <a:avLst/>
                    </a:prstGeom>
                    <a:ln/>
                  </pic:spPr>
                </pic:pic>
              </a:graphicData>
            </a:graphic>
          </wp:inline>
        </w:drawing>
      </w:r>
      <w:r>
        <w:t xml:space="preserve">                </w:t>
      </w:r>
      <w:r>
        <w:rPr>
          <w:b/>
          <w:noProof/>
        </w:rPr>
        <w:drawing>
          <wp:inline distT="114300" distB="114300" distL="114300" distR="114300" wp14:anchorId="6494C2E6" wp14:editId="450FCFE7">
            <wp:extent cx="2754000" cy="3888000"/>
            <wp:effectExtent l="0" t="0" r="8255" b="0"/>
            <wp:docPr id="2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2754000" cy="3888000"/>
                    </a:xfrm>
                    <a:prstGeom prst="rect">
                      <a:avLst/>
                    </a:prstGeom>
                    <a:ln/>
                  </pic:spPr>
                </pic:pic>
              </a:graphicData>
            </a:graphic>
          </wp:inline>
        </w:drawing>
      </w:r>
    </w:p>
    <w:p w14:paraId="4358FFE2" w14:textId="6400D76E" w:rsidR="0053616A" w:rsidRDefault="0053616A" w:rsidP="0053616A">
      <w:pPr>
        <w:tabs>
          <w:tab w:val="left" w:pos="3953"/>
        </w:tabs>
        <w:ind w:firstLine="0"/>
        <w:jc w:val="center"/>
        <w:rPr>
          <w:sz w:val="18"/>
          <w:szCs w:val="18"/>
        </w:rPr>
      </w:pPr>
    </w:p>
    <w:p w14:paraId="1373ECE7" w14:textId="77777777" w:rsidR="0053616A" w:rsidRDefault="0053616A" w:rsidP="0053616A">
      <w:pPr>
        <w:pStyle w:val="Heading2"/>
        <w:rPr>
          <w:b w:val="0"/>
        </w:rPr>
      </w:pPr>
      <w:bookmarkStart w:id="14" w:name="_Toc218276498"/>
      <w:r>
        <w:t>2.3 Discussion and Conclusions</w:t>
      </w:r>
      <w:bookmarkEnd w:id="14"/>
    </w:p>
    <w:p w14:paraId="615413E9" w14:textId="77777777" w:rsidR="0053616A" w:rsidRDefault="0053616A" w:rsidP="0053616A">
      <w:pPr>
        <w:pStyle w:val="Heading3"/>
        <w:spacing w:before="0"/>
        <w:rPr>
          <w:b w:val="0"/>
          <w:color w:val="000000"/>
        </w:rPr>
      </w:pPr>
      <w:bookmarkStart w:id="15" w:name="_dfm1juy450va" w:colFirst="0" w:colLast="0"/>
      <w:bookmarkStart w:id="16" w:name="_Toc218276499"/>
      <w:bookmarkEnd w:id="15"/>
      <w:r>
        <w:rPr>
          <w:color w:val="000000"/>
        </w:rPr>
        <w:t>2.3.1 Risk Assessment from Socioeconomic Trends</w:t>
      </w:r>
      <w:bookmarkEnd w:id="16"/>
    </w:p>
    <w:p w14:paraId="718CC21C" w14:textId="135148C8" w:rsidR="0053616A" w:rsidRDefault="0053616A" w:rsidP="0053616A">
      <w:pPr>
        <w:spacing w:after="240"/>
        <w:rPr>
          <w:color w:val="222222"/>
          <w:highlight w:val="white"/>
        </w:rPr>
      </w:pPr>
      <w:r>
        <w:t>All of the local government units (LGUs) show increasing populations and it is still expected to grow in the coming years as shown in the figure below. However, NCR has a significantly higher population compared to other localities. This is given considering that it is composed of 16 cities and a municipality (PSA, 2025), and the majority of the population wanted to live in urban areas (</w:t>
      </w:r>
      <w:proofErr w:type="spellStart"/>
      <w:r>
        <w:t>Czaika</w:t>
      </w:r>
      <w:proofErr w:type="spellEnd"/>
      <w:r>
        <w:t xml:space="preserve"> &amp; Reinprecht, 2022). Despite this, population increases in a slower pace over the past years. According to Gu et al (2021), this is attributed to declining fertility rates. Among the factors include education, exposure of women to mass media, access to anti-fertility drugs, and employment/career priorities (</w:t>
      </w:r>
      <w:proofErr w:type="spellStart"/>
      <w:r>
        <w:t>Borzoiepour</w:t>
      </w:r>
      <w:proofErr w:type="spellEnd"/>
      <w:r>
        <w:t xml:space="preserve"> </w:t>
      </w:r>
      <w:r w:rsidRPr="0053616A">
        <w:rPr>
          <w:iCs/>
        </w:rPr>
        <w:t>et al</w:t>
      </w:r>
      <w:r>
        <w:t xml:space="preserve">., 2024). </w:t>
      </w:r>
    </w:p>
    <w:p w14:paraId="3D7CA613" w14:textId="369B006A" w:rsidR="0053616A" w:rsidRDefault="0053616A" w:rsidP="0053616A">
      <w:pPr>
        <w:tabs>
          <w:tab w:val="left" w:pos="2581"/>
        </w:tabs>
        <w:ind w:firstLine="0"/>
        <w:jc w:val="center"/>
        <w:rPr>
          <w:bCs/>
          <w:sz w:val="18"/>
          <w:szCs w:val="18"/>
        </w:rPr>
      </w:pPr>
      <w:r>
        <w:rPr>
          <w:b/>
          <w:noProof/>
        </w:rPr>
        <w:lastRenderedPageBreak/>
        <w:drawing>
          <wp:inline distT="114300" distB="114300" distL="114300" distR="114300" wp14:anchorId="736BA6D7" wp14:editId="072DBC28">
            <wp:extent cx="4320000" cy="2160000"/>
            <wp:effectExtent l="19050" t="19050" r="23495" b="12065"/>
            <wp:docPr id="881530082" name="image23.png" descr="Chart"/>
            <wp:cNvGraphicFramePr/>
            <a:graphic xmlns:a="http://schemas.openxmlformats.org/drawingml/2006/main">
              <a:graphicData uri="http://schemas.openxmlformats.org/drawingml/2006/picture">
                <pic:pic xmlns:pic="http://schemas.openxmlformats.org/drawingml/2006/picture">
                  <pic:nvPicPr>
                    <pic:cNvPr id="0" name="image23.png" descr="Chart"/>
                    <pic:cNvPicPr preferRelativeResize="0"/>
                  </pic:nvPicPr>
                  <pic:blipFill>
                    <a:blip r:embed="rId18"/>
                    <a:srcRect/>
                    <a:stretch>
                      <a:fillRect/>
                    </a:stretch>
                  </pic:blipFill>
                  <pic:spPr>
                    <a:xfrm>
                      <a:off x="0" y="0"/>
                      <a:ext cx="4320000" cy="2160000"/>
                    </a:xfrm>
                    <a:prstGeom prst="rect">
                      <a:avLst/>
                    </a:prstGeom>
                    <a:ln w="12700">
                      <a:solidFill>
                        <a:srgbClr val="000000"/>
                      </a:solidFill>
                      <a:prstDash val="solid"/>
                    </a:ln>
                  </pic:spPr>
                </pic:pic>
              </a:graphicData>
            </a:graphic>
          </wp:inline>
        </w:drawing>
      </w:r>
    </w:p>
    <w:p w14:paraId="0392BA6C" w14:textId="2F066773" w:rsidR="0053616A" w:rsidRDefault="0053616A" w:rsidP="0053616A">
      <w:pPr>
        <w:tabs>
          <w:tab w:val="left" w:pos="2581"/>
        </w:tabs>
        <w:ind w:firstLine="0"/>
        <w:jc w:val="center"/>
        <w:rPr>
          <w:bCs/>
          <w:sz w:val="18"/>
          <w:szCs w:val="18"/>
        </w:rPr>
      </w:pPr>
      <w:r>
        <w:rPr>
          <w:b/>
          <w:noProof/>
        </w:rPr>
        <w:drawing>
          <wp:inline distT="114300" distB="114300" distL="114300" distR="114300" wp14:anchorId="74B1D135" wp14:editId="7EAC392E">
            <wp:extent cx="4320000" cy="2160000"/>
            <wp:effectExtent l="19050" t="19050" r="23495" b="12065"/>
            <wp:docPr id="17" name="image12.png" descr="Chart"/>
            <wp:cNvGraphicFramePr/>
            <a:graphic xmlns:a="http://schemas.openxmlformats.org/drawingml/2006/main">
              <a:graphicData uri="http://schemas.openxmlformats.org/drawingml/2006/picture">
                <pic:pic xmlns:pic="http://schemas.openxmlformats.org/drawingml/2006/picture">
                  <pic:nvPicPr>
                    <pic:cNvPr id="0" name="image12.png" descr="Chart"/>
                    <pic:cNvPicPr preferRelativeResize="0"/>
                  </pic:nvPicPr>
                  <pic:blipFill>
                    <a:blip r:embed="rId19"/>
                    <a:srcRect/>
                    <a:stretch>
                      <a:fillRect/>
                    </a:stretch>
                  </pic:blipFill>
                  <pic:spPr>
                    <a:xfrm>
                      <a:off x="0" y="0"/>
                      <a:ext cx="4320000" cy="2160000"/>
                    </a:xfrm>
                    <a:prstGeom prst="rect">
                      <a:avLst/>
                    </a:prstGeom>
                    <a:ln w="12700">
                      <a:solidFill>
                        <a:srgbClr val="000000"/>
                      </a:solidFill>
                      <a:prstDash val="solid"/>
                    </a:ln>
                  </pic:spPr>
                </pic:pic>
              </a:graphicData>
            </a:graphic>
          </wp:inline>
        </w:drawing>
      </w:r>
    </w:p>
    <w:p w14:paraId="6894A35A" w14:textId="6858E106" w:rsidR="0053616A" w:rsidRDefault="0053616A" w:rsidP="0053616A">
      <w:pPr>
        <w:tabs>
          <w:tab w:val="left" w:pos="2581"/>
        </w:tabs>
        <w:spacing w:after="240"/>
        <w:ind w:firstLine="0"/>
        <w:jc w:val="center"/>
        <w:rPr>
          <w:bCs/>
          <w:sz w:val="18"/>
          <w:szCs w:val="18"/>
        </w:rPr>
      </w:pPr>
      <w:r w:rsidRPr="0053616A">
        <w:rPr>
          <w:b/>
          <w:sz w:val="18"/>
          <w:szCs w:val="18"/>
        </w:rPr>
        <w:t>Figure 2.</w:t>
      </w:r>
      <w:r w:rsidR="003C3FF7">
        <w:rPr>
          <w:b/>
          <w:sz w:val="18"/>
          <w:szCs w:val="18"/>
        </w:rPr>
        <w:t>8</w:t>
      </w:r>
      <w:r w:rsidRPr="0053616A">
        <w:rPr>
          <w:b/>
          <w:sz w:val="18"/>
          <w:szCs w:val="18"/>
        </w:rPr>
        <w:t>.</w:t>
      </w:r>
      <w:r w:rsidRPr="0053616A">
        <w:rPr>
          <w:bCs/>
          <w:sz w:val="18"/>
          <w:szCs w:val="18"/>
        </w:rPr>
        <w:t xml:space="preserve"> Population Trends and Projections of Localities from 1995 to 2050 (PSA, 2023)</w:t>
      </w:r>
    </w:p>
    <w:p w14:paraId="1FC500F6" w14:textId="0F15ECBB" w:rsidR="0053616A" w:rsidRDefault="0053616A" w:rsidP="0053616A">
      <w:pPr>
        <w:spacing w:after="240" w:line="276" w:lineRule="auto"/>
      </w:pPr>
      <w:r>
        <w:t>Such access to information, education, and technology may also be a factor for decreasing overall poverty incidences in different localities. However, in the figure below, it can be observed that a sudden increase in poverty incidences occurred in 2021. This may be attributed to the COVID-19 pandemic, wherein many households suffered from less access to income/employment (</w:t>
      </w:r>
      <w:r w:rsidRPr="0053616A">
        <w:t>Lavado et al.,</w:t>
      </w:r>
      <w:r>
        <w:t xml:space="preserve"> 2021). Many establishments and businesses shut down; hence, little to no money for food (Angeles-Agdeppa </w:t>
      </w:r>
      <w:r w:rsidRPr="0053616A">
        <w:rPr>
          <w:iCs/>
        </w:rPr>
        <w:t>et al.,</w:t>
      </w:r>
      <w:r>
        <w:t xml:space="preserve"> 2022) and other necessities. </w:t>
      </w:r>
    </w:p>
    <w:p w14:paraId="4F72553B" w14:textId="703CAA3F" w:rsidR="0053616A" w:rsidRDefault="0053616A" w:rsidP="0053616A">
      <w:pPr>
        <w:ind w:firstLine="0"/>
        <w:jc w:val="center"/>
      </w:pPr>
      <w:r>
        <w:rPr>
          <w:b/>
          <w:noProof/>
        </w:rPr>
        <w:drawing>
          <wp:inline distT="114300" distB="114300" distL="114300" distR="114300" wp14:anchorId="625C2FB7" wp14:editId="5BB315A4">
            <wp:extent cx="4320000" cy="2160000"/>
            <wp:effectExtent l="19050" t="19050" r="23495" b="12065"/>
            <wp:docPr id="1246754008" name="image9.png" descr="Chart"/>
            <wp:cNvGraphicFramePr/>
            <a:graphic xmlns:a="http://schemas.openxmlformats.org/drawingml/2006/main">
              <a:graphicData uri="http://schemas.openxmlformats.org/drawingml/2006/picture">
                <pic:pic xmlns:pic="http://schemas.openxmlformats.org/drawingml/2006/picture">
                  <pic:nvPicPr>
                    <pic:cNvPr id="0" name="image9.png" descr="Chart"/>
                    <pic:cNvPicPr preferRelativeResize="0"/>
                  </pic:nvPicPr>
                  <pic:blipFill>
                    <a:blip r:embed="rId20"/>
                    <a:srcRect/>
                    <a:stretch>
                      <a:fillRect/>
                    </a:stretch>
                  </pic:blipFill>
                  <pic:spPr>
                    <a:xfrm>
                      <a:off x="0" y="0"/>
                      <a:ext cx="4320000" cy="2160000"/>
                    </a:xfrm>
                    <a:prstGeom prst="rect">
                      <a:avLst/>
                    </a:prstGeom>
                    <a:ln w="12700">
                      <a:solidFill>
                        <a:srgbClr val="000000"/>
                      </a:solidFill>
                      <a:prstDash val="solid"/>
                    </a:ln>
                  </pic:spPr>
                </pic:pic>
              </a:graphicData>
            </a:graphic>
          </wp:inline>
        </w:drawing>
      </w:r>
    </w:p>
    <w:p w14:paraId="1BFED110" w14:textId="284CFAE4" w:rsidR="0053616A" w:rsidRDefault="0053616A" w:rsidP="0053616A">
      <w:pPr>
        <w:spacing w:after="240"/>
        <w:ind w:firstLine="0"/>
        <w:jc w:val="center"/>
        <w:rPr>
          <w:sz w:val="18"/>
          <w:szCs w:val="18"/>
        </w:rPr>
      </w:pPr>
      <w:r w:rsidRPr="0053616A">
        <w:rPr>
          <w:b/>
          <w:bCs/>
          <w:sz w:val="18"/>
          <w:szCs w:val="18"/>
        </w:rPr>
        <w:t>Figure 2.</w:t>
      </w:r>
      <w:r w:rsidR="003C3FF7">
        <w:rPr>
          <w:b/>
          <w:bCs/>
          <w:sz w:val="18"/>
          <w:szCs w:val="18"/>
        </w:rPr>
        <w:t>9</w:t>
      </w:r>
      <w:r w:rsidRPr="0053616A">
        <w:rPr>
          <w:b/>
          <w:bCs/>
          <w:sz w:val="18"/>
          <w:szCs w:val="18"/>
        </w:rPr>
        <w:t>.</w:t>
      </w:r>
      <w:r w:rsidRPr="0053616A">
        <w:rPr>
          <w:sz w:val="18"/>
          <w:szCs w:val="18"/>
        </w:rPr>
        <w:t xml:space="preserve"> Trends of Localities’ Poverty Incidence Among Families from 2006-2023 (National Statistical Coordination Board, 2013; PSA, 2018, 2021, 2023; </w:t>
      </w:r>
      <w:proofErr w:type="spellStart"/>
      <w:r w:rsidRPr="0053616A">
        <w:rPr>
          <w:sz w:val="18"/>
          <w:szCs w:val="18"/>
        </w:rPr>
        <w:t>Siosion</w:t>
      </w:r>
      <w:proofErr w:type="spellEnd"/>
      <w:r w:rsidRPr="0053616A">
        <w:rPr>
          <w:sz w:val="18"/>
          <w:szCs w:val="18"/>
        </w:rPr>
        <w:t>, 2022)</w:t>
      </w:r>
    </w:p>
    <w:p w14:paraId="6D6E6EDE" w14:textId="5EC8EE7A" w:rsidR="0053616A" w:rsidRDefault="0053616A" w:rsidP="0053616A">
      <w:pPr>
        <w:spacing w:after="240" w:line="276" w:lineRule="auto"/>
      </w:pPr>
      <w:r>
        <w:lastRenderedPageBreak/>
        <w:t>Overall, increasing HDI trends can be observed from 2006-2019 across different localities (Figure 2.</w:t>
      </w:r>
      <w:r w:rsidR="00EB152A">
        <w:t>10</w:t>
      </w:r>
      <w:r>
        <w:t xml:space="preserve">). The NCR and nearby provinces had higher HDI results compared to those farther from the metro. However, a significant increase in the HDIs of these provinces far from the NCR can be observed from 2012 to 2019. This can be attributed to a shift in priority, such as </w:t>
      </w:r>
      <w:proofErr w:type="spellStart"/>
      <w:r>
        <w:t>Ilocos</w:t>
      </w:r>
      <w:proofErr w:type="spellEnd"/>
      <w:r>
        <w:t xml:space="preserve"> Norte’s administration focus on health, education, and employment (Adriano, 2024).  </w:t>
      </w:r>
    </w:p>
    <w:p w14:paraId="4BD6B61B" w14:textId="7E33FC18" w:rsidR="0053616A" w:rsidRDefault="009909E7" w:rsidP="009909E7">
      <w:pPr>
        <w:ind w:firstLine="0"/>
        <w:jc w:val="center"/>
        <w:rPr>
          <w:sz w:val="18"/>
          <w:szCs w:val="18"/>
        </w:rPr>
      </w:pPr>
      <w:r>
        <w:rPr>
          <w:b/>
          <w:noProof/>
        </w:rPr>
        <w:drawing>
          <wp:inline distT="114300" distB="114300" distL="114300" distR="114300" wp14:anchorId="2B5B12F1" wp14:editId="3AD34581">
            <wp:extent cx="4320000" cy="2160000"/>
            <wp:effectExtent l="19050" t="19050" r="23495" b="12065"/>
            <wp:docPr id="29" name="image31.png" descr="Chart"/>
            <wp:cNvGraphicFramePr/>
            <a:graphic xmlns:a="http://schemas.openxmlformats.org/drawingml/2006/main">
              <a:graphicData uri="http://schemas.openxmlformats.org/drawingml/2006/picture">
                <pic:pic xmlns:pic="http://schemas.openxmlformats.org/drawingml/2006/picture">
                  <pic:nvPicPr>
                    <pic:cNvPr id="0" name="image31.png" descr="Chart"/>
                    <pic:cNvPicPr preferRelativeResize="0"/>
                  </pic:nvPicPr>
                  <pic:blipFill>
                    <a:blip r:embed="rId21"/>
                    <a:srcRect/>
                    <a:stretch>
                      <a:fillRect/>
                    </a:stretch>
                  </pic:blipFill>
                  <pic:spPr>
                    <a:xfrm>
                      <a:off x="0" y="0"/>
                      <a:ext cx="4320000" cy="2160000"/>
                    </a:xfrm>
                    <a:prstGeom prst="rect">
                      <a:avLst/>
                    </a:prstGeom>
                    <a:ln w="12700">
                      <a:solidFill>
                        <a:srgbClr val="000000"/>
                      </a:solidFill>
                      <a:prstDash val="solid"/>
                    </a:ln>
                  </pic:spPr>
                </pic:pic>
              </a:graphicData>
            </a:graphic>
          </wp:inline>
        </w:drawing>
      </w:r>
    </w:p>
    <w:p w14:paraId="64B04A43" w14:textId="7919421B" w:rsidR="009909E7" w:rsidRDefault="009909E7" w:rsidP="009909E7">
      <w:pPr>
        <w:spacing w:after="240"/>
        <w:ind w:firstLine="0"/>
        <w:jc w:val="center"/>
        <w:rPr>
          <w:sz w:val="18"/>
          <w:szCs w:val="18"/>
        </w:rPr>
      </w:pPr>
      <w:r w:rsidRPr="009909E7">
        <w:rPr>
          <w:b/>
          <w:bCs/>
          <w:sz w:val="18"/>
          <w:szCs w:val="18"/>
        </w:rPr>
        <w:t>Figure 2.</w:t>
      </w:r>
      <w:r w:rsidR="003C3FF7">
        <w:rPr>
          <w:b/>
          <w:bCs/>
          <w:sz w:val="18"/>
          <w:szCs w:val="18"/>
        </w:rPr>
        <w:t>10</w:t>
      </w:r>
      <w:r w:rsidRPr="009909E7">
        <w:rPr>
          <w:b/>
          <w:bCs/>
          <w:sz w:val="18"/>
          <w:szCs w:val="18"/>
        </w:rPr>
        <w:t>.</w:t>
      </w:r>
      <w:r w:rsidRPr="009909E7">
        <w:rPr>
          <w:sz w:val="18"/>
          <w:szCs w:val="18"/>
        </w:rPr>
        <w:t xml:space="preserve"> Human Development Index (HDI) Trends of Localities from 2006-2019 (PSA, 2020, 2023)</w:t>
      </w:r>
    </w:p>
    <w:p w14:paraId="678ED7FD" w14:textId="77777777" w:rsidR="009909E7" w:rsidRDefault="009909E7" w:rsidP="009909E7">
      <w:pPr>
        <w:spacing w:after="240" w:line="276" w:lineRule="auto"/>
      </w:pPr>
      <w:r>
        <w:t xml:space="preserve">Given that education is one of the indicators, it is expected that there can be an HDI increase considering that the majority of the population was basically literate (able to read, write with understanding, and compute) in the 2024 PSA result of Functional Literacy, Education, and Mass Media Survey (FLEMMS) as presented in the figure below. However, considering that there are still illiterate (cannot read and write) and low literate (can only read and write) populations across different localities, there should be efforts to improve education access such as additional public schools, libraries, and teachers along with offering more scholarships and incentives (e.g., free uniforms, school supplies, tablets, and internet connectivity in schools). </w:t>
      </w:r>
    </w:p>
    <w:p w14:paraId="72E6EB3B" w14:textId="4A0BE77B" w:rsidR="009909E7" w:rsidRDefault="009909E7" w:rsidP="009909E7">
      <w:pPr>
        <w:spacing w:line="276" w:lineRule="auto"/>
        <w:ind w:firstLine="0"/>
        <w:jc w:val="center"/>
      </w:pPr>
      <w:r>
        <w:rPr>
          <w:noProof/>
        </w:rPr>
        <w:drawing>
          <wp:inline distT="114300" distB="114300" distL="114300" distR="114300" wp14:anchorId="45BC4056" wp14:editId="17DD40BF">
            <wp:extent cx="4320000" cy="2340000"/>
            <wp:effectExtent l="19050" t="19050" r="23495" b="22225"/>
            <wp:docPr id="216605436" name="image6.png" descr="Chart"/>
            <wp:cNvGraphicFramePr/>
            <a:graphic xmlns:a="http://schemas.openxmlformats.org/drawingml/2006/main">
              <a:graphicData uri="http://schemas.openxmlformats.org/drawingml/2006/picture">
                <pic:pic xmlns:pic="http://schemas.openxmlformats.org/drawingml/2006/picture">
                  <pic:nvPicPr>
                    <pic:cNvPr id="0" name="image6.png" descr="Chart"/>
                    <pic:cNvPicPr preferRelativeResize="0"/>
                  </pic:nvPicPr>
                  <pic:blipFill>
                    <a:blip r:embed="rId22"/>
                    <a:srcRect/>
                    <a:stretch>
                      <a:fillRect/>
                    </a:stretch>
                  </pic:blipFill>
                  <pic:spPr>
                    <a:xfrm>
                      <a:off x="0" y="0"/>
                      <a:ext cx="4320000" cy="2340000"/>
                    </a:xfrm>
                    <a:prstGeom prst="rect">
                      <a:avLst/>
                    </a:prstGeom>
                    <a:ln w="12700">
                      <a:solidFill>
                        <a:srgbClr val="000000"/>
                      </a:solidFill>
                      <a:prstDash val="solid"/>
                    </a:ln>
                  </pic:spPr>
                </pic:pic>
              </a:graphicData>
            </a:graphic>
          </wp:inline>
        </w:drawing>
      </w:r>
    </w:p>
    <w:p w14:paraId="6C0CC311" w14:textId="740E4F05" w:rsidR="009909E7" w:rsidRDefault="009909E7" w:rsidP="009909E7">
      <w:pPr>
        <w:spacing w:after="240" w:line="276" w:lineRule="auto"/>
        <w:ind w:firstLine="0"/>
        <w:jc w:val="center"/>
        <w:rPr>
          <w:sz w:val="18"/>
          <w:szCs w:val="18"/>
        </w:rPr>
      </w:pPr>
      <w:r w:rsidRPr="009909E7">
        <w:rPr>
          <w:b/>
          <w:bCs/>
          <w:sz w:val="18"/>
          <w:szCs w:val="18"/>
        </w:rPr>
        <w:t>Figure 2.1</w:t>
      </w:r>
      <w:r w:rsidR="00EB152A">
        <w:rPr>
          <w:b/>
          <w:bCs/>
          <w:sz w:val="18"/>
          <w:szCs w:val="18"/>
        </w:rPr>
        <w:t>1</w:t>
      </w:r>
      <w:r w:rsidRPr="009909E7">
        <w:rPr>
          <w:b/>
          <w:bCs/>
          <w:sz w:val="18"/>
          <w:szCs w:val="18"/>
        </w:rPr>
        <w:t>.</w:t>
      </w:r>
      <w:r w:rsidRPr="009909E7">
        <w:rPr>
          <w:sz w:val="18"/>
          <w:szCs w:val="18"/>
        </w:rPr>
        <w:t xml:space="preserve"> Localities’ Levels of Literacy (PSA, 2024)</w:t>
      </w:r>
    </w:p>
    <w:p w14:paraId="2CDB748F" w14:textId="77777777" w:rsidR="00CC50C8" w:rsidRDefault="00CC50C8" w:rsidP="00165BBD">
      <w:pPr>
        <w:spacing w:after="240" w:line="276" w:lineRule="auto"/>
      </w:pPr>
      <w:r>
        <w:t xml:space="preserve">In terms of employment and livelihood components, rural areas contribute the highest economic outputs for agriculture, forestry, and fisheries. However, according to the National Economic and Development Authority or NEDA (2021), it is evident that primary production had the least economic contribution as compared to manufacturing </w:t>
      </w:r>
      <w:r>
        <w:lastRenderedPageBreak/>
        <w:t>and services which are centered in cities and urban areas. Hence, a contributing factor as to why rural areas have higher poverty incidence compared to NCR and its nearby provinces.</w:t>
      </w:r>
    </w:p>
    <w:p w14:paraId="0D710653" w14:textId="77777777" w:rsidR="00CC50C8" w:rsidRDefault="00CC50C8" w:rsidP="00165BBD">
      <w:pPr>
        <w:spacing w:after="240" w:line="276" w:lineRule="auto"/>
      </w:pPr>
      <w:r>
        <w:t xml:space="preserve">Overall, increase in value added at current prices from 2018 to 2023 is evident for all economic sectors. However, all experienced sudden decrease during the period of COVID-19 pandemic. Urban areas were recovering their manufacturing and services while some rural areas also ventured on increasing economic efforts centered on these aspects during the post-pandemic. If this continues, increase land conversion for commercial and industries may occur. Hence fewer agricultural lands in the future which may threaten supply and demand of primary production for the increasing population. </w:t>
      </w:r>
    </w:p>
    <w:p w14:paraId="1BE9670C" w14:textId="642301E9" w:rsidR="009909E7" w:rsidRDefault="009909E7" w:rsidP="00165BBD">
      <w:pPr>
        <w:ind w:firstLine="0"/>
        <w:jc w:val="center"/>
      </w:pPr>
      <w:r>
        <w:rPr>
          <w:noProof/>
        </w:rPr>
        <w:drawing>
          <wp:inline distT="114300" distB="114300" distL="114300" distR="114300" wp14:anchorId="2E0D3D95" wp14:editId="3F63B925">
            <wp:extent cx="3240000" cy="2160000"/>
            <wp:effectExtent l="19050" t="19050" r="17780" b="12065"/>
            <wp:docPr id="1506598798" name="image16.png" descr="Chart"/>
            <wp:cNvGraphicFramePr/>
            <a:graphic xmlns:a="http://schemas.openxmlformats.org/drawingml/2006/main">
              <a:graphicData uri="http://schemas.openxmlformats.org/drawingml/2006/picture">
                <pic:pic xmlns:pic="http://schemas.openxmlformats.org/drawingml/2006/picture">
                  <pic:nvPicPr>
                    <pic:cNvPr id="0" name="image16.png" descr="Chart"/>
                    <pic:cNvPicPr preferRelativeResize="0"/>
                  </pic:nvPicPr>
                  <pic:blipFill>
                    <a:blip r:embed="rId23"/>
                    <a:srcRect/>
                    <a:stretch>
                      <a:fillRect/>
                    </a:stretch>
                  </pic:blipFill>
                  <pic:spPr>
                    <a:xfrm>
                      <a:off x="0" y="0"/>
                      <a:ext cx="3240000" cy="2160000"/>
                    </a:xfrm>
                    <a:prstGeom prst="rect">
                      <a:avLst/>
                    </a:prstGeom>
                    <a:ln w="12700">
                      <a:solidFill>
                        <a:srgbClr val="000000"/>
                      </a:solidFill>
                      <a:prstDash val="solid"/>
                    </a:ln>
                  </pic:spPr>
                </pic:pic>
              </a:graphicData>
            </a:graphic>
          </wp:inline>
        </w:drawing>
      </w:r>
    </w:p>
    <w:p w14:paraId="0E5217A5" w14:textId="0E22FAC1" w:rsidR="009909E7" w:rsidRDefault="009909E7" w:rsidP="00165BBD">
      <w:pPr>
        <w:spacing w:line="276" w:lineRule="auto"/>
        <w:ind w:firstLine="0"/>
        <w:jc w:val="center"/>
        <w:rPr>
          <w:sz w:val="18"/>
          <w:szCs w:val="18"/>
        </w:rPr>
      </w:pPr>
      <w:r>
        <w:rPr>
          <w:noProof/>
        </w:rPr>
        <w:drawing>
          <wp:inline distT="114300" distB="114300" distL="114300" distR="114300" wp14:anchorId="3E35151D" wp14:editId="263CEB11">
            <wp:extent cx="2880000" cy="1800000"/>
            <wp:effectExtent l="19050" t="19050" r="15875" b="10160"/>
            <wp:docPr id="421958205" name="image32.png" descr="Chart"/>
            <wp:cNvGraphicFramePr/>
            <a:graphic xmlns:a="http://schemas.openxmlformats.org/drawingml/2006/main">
              <a:graphicData uri="http://schemas.openxmlformats.org/drawingml/2006/picture">
                <pic:pic xmlns:pic="http://schemas.openxmlformats.org/drawingml/2006/picture">
                  <pic:nvPicPr>
                    <pic:cNvPr id="0" name="image32.png" descr="Chart"/>
                    <pic:cNvPicPr preferRelativeResize="0"/>
                  </pic:nvPicPr>
                  <pic:blipFill>
                    <a:blip r:embed="rId24"/>
                    <a:srcRect/>
                    <a:stretch>
                      <a:fillRect/>
                    </a:stretch>
                  </pic:blipFill>
                  <pic:spPr>
                    <a:xfrm>
                      <a:off x="0" y="0"/>
                      <a:ext cx="2880000" cy="1800000"/>
                    </a:xfrm>
                    <a:prstGeom prst="rect">
                      <a:avLst/>
                    </a:prstGeom>
                    <a:ln w="12700">
                      <a:solidFill>
                        <a:srgbClr val="000000"/>
                      </a:solidFill>
                      <a:prstDash val="solid"/>
                    </a:ln>
                  </pic:spPr>
                </pic:pic>
              </a:graphicData>
            </a:graphic>
          </wp:inline>
        </w:drawing>
      </w:r>
      <w:r>
        <w:rPr>
          <w:noProof/>
        </w:rPr>
        <w:drawing>
          <wp:inline distT="114300" distB="114300" distL="114300" distR="114300" wp14:anchorId="32721347" wp14:editId="3A4CF549">
            <wp:extent cx="2880000" cy="1800000"/>
            <wp:effectExtent l="19050" t="19050" r="15875" b="10160"/>
            <wp:docPr id="1829102334" name="image17.png" descr="Chart"/>
            <wp:cNvGraphicFramePr/>
            <a:graphic xmlns:a="http://schemas.openxmlformats.org/drawingml/2006/main">
              <a:graphicData uri="http://schemas.openxmlformats.org/drawingml/2006/picture">
                <pic:pic xmlns:pic="http://schemas.openxmlformats.org/drawingml/2006/picture">
                  <pic:nvPicPr>
                    <pic:cNvPr id="0" name="image17.png" descr="Chart"/>
                    <pic:cNvPicPr preferRelativeResize="0"/>
                  </pic:nvPicPr>
                  <pic:blipFill>
                    <a:blip r:embed="rId25"/>
                    <a:srcRect/>
                    <a:stretch>
                      <a:fillRect/>
                    </a:stretch>
                  </pic:blipFill>
                  <pic:spPr>
                    <a:xfrm>
                      <a:off x="0" y="0"/>
                      <a:ext cx="2880000" cy="1800000"/>
                    </a:xfrm>
                    <a:prstGeom prst="rect">
                      <a:avLst/>
                    </a:prstGeom>
                    <a:ln w="12700">
                      <a:solidFill>
                        <a:srgbClr val="000000"/>
                      </a:solidFill>
                      <a:prstDash val="solid"/>
                    </a:ln>
                  </pic:spPr>
                </pic:pic>
              </a:graphicData>
            </a:graphic>
          </wp:inline>
        </w:drawing>
      </w:r>
    </w:p>
    <w:p w14:paraId="43B659E4" w14:textId="6FB58124" w:rsidR="009909E7" w:rsidRDefault="009909E7" w:rsidP="009909E7">
      <w:pPr>
        <w:spacing w:after="240" w:line="276" w:lineRule="auto"/>
        <w:ind w:firstLine="0"/>
        <w:jc w:val="center"/>
        <w:rPr>
          <w:sz w:val="18"/>
          <w:szCs w:val="18"/>
        </w:rPr>
      </w:pPr>
      <w:r w:rsidRPr="009909E7">
        <w:rPr>
          <w:b/>
          <w:bCs/>
          <w:sz w:val="18"/>
          <w:szCs w:val="18"/>
        </w:rPr>
        <w:t>Figure 2.1</w:t>
      </w:r>
      <w:r w:rsidR="00165BBD">
        <w:rPr>
          <w:b/>
          <w:bCs/>
          <w:sz w:val="18"/>
          <w:szCs w:val="18"/>
        </w:rPr>
        <w:t>2</w:t>
      </w:r>
      <w:r w:rsidRPr="009909E7">
        <w:rPr>
          <w:b/>
          <w:bCs/>
          <w:sz w:val="18"/>
          <w:szCs w:val="18"/>
        </w:rPr>
        <w:t>.</w:t>
      </w:r>
      <w:r w:rsidRPr="009909E7">
        <w:rPr>
          <w:sz w:val="18"/>
          <w:szCs w:val="18"/>
        </w:rPr>
        <w:t xml:space="preserve"> Economic Sector Trends of Value Added at Current Prices from 2018-2023 (PSA, 2025)</w:t>
      </w:r>
    </w:p>
    <w:p w14:paraId="57C5E4F5" w14:textId="4D1184AB" w:rsidR="009909E7" w:rsidRDefault="009909E7" w:rsidP="009909E7">
      <w:pPr>
        <w:pStyle w:val="Heading3"/>
        <w:spacing w:before="0"/>
        <w:rPr>
          <w:b w:val="0"/>
          <w:color w:val="000000"/>
        </w:rPr>
      </w:pPr>
      <w:bookmarkStart w:id="17" w:name="_Toc218276500"/>
      <w:r>
        <w:rPr>
          <w:color w:val="000000"/>
        </w:rPr>
        <w:t>2.3.2 Risk Assessment from Climate- and Environment-Related Threats</w:t>
      </w:r>
      <w:bookmarkEnd w:id="17"/>
    </w:p>
    <w:p w14:paraId="08B777DC" w14:textId="77777777" w:rsidR="00165BBD" w:rsidRDefault="00165BBD" w:rsidP="00165BBD">
      <w:pPr>
        <w:spacing w:after="240" w:line="276" w:lineRule="auto"/>
      </w:pPr>
      <w:r>
        <w:t>The Philippines is an archipelago situated in the Pacific Ring of Fire. Thus, it is exposed and vulnerable to many hazards and disasters, especially hydrometeorological and geological in nature (Morante-Carballo, 2024). This is shown in the maps below, where all localities were exposed to many types of hazards. The NCR had the highest exposed population, followed by its nearby provinces. On the other hand, Batanes had the lowest, considering that it also had the least population among the provinces in the Philippines.</w:t>
      </w:r>
    </w:p>
    <w:p w14:paraId="15272489" w14:textId="22E13DB6" w:rsidR="009909E7" w:rsidRPr="009909E7" w:rsidRDefault="009909E7" w:rsidP="009909E7">
      <w:pPr>
        <w:spacing w:line="276" w:lineRule="auto"/>
        <w:ind w:firstLine="0"/>
        <w:jc w:val="center"/>
        <w:rPr>
          <w:sz w:val="18"/>
          <w:szCs w:val="18"/>
        </w:rPr>
      </w:pPr>
      <w:r>
        <w:rPr>
          <w:b/>
          <w:noProof/>
        </w:rPr>
        <w:lastRenderedPageBreak/>
        <w:drawing>
          <wp:inline distT="114300" distB="114300" distL="114300" distR="114300" wp14:anchorId="5BFC1D25" wp14:editId="2BF45BBF">
            <wp:extent cx="2628000" cy="3600000"/>
            <wp:effectExtent l="19050" t="19050" r="20320" b="19685"/>
            <wp:docPr id="1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6"/>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b/>
          <w:noProof/>
        </w:rPr>
        <w:drawing>
          <wp:inline distT="114300" distB="114300" distL="114300" distR="114300" wp14:anchorId="7CE2ED33" wp14:editId="5EF5C546">
            <wp:extent cx="2628000" cy="3600000"/>
            <wp:effectExtent l="19050" t="19050" r="20320" b="19685"/>
            <wp:docPr id="92231740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7"/>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26C1C242" w14:textId="71C3CC63" w:rsidR="009909E7" w:rsidRDefault="009909E7" w:rsidP="009909E7">
      <w:pPr>
        <w:spacing w:line="276" w:lineRule="auto"/>
        <w:ind w:firstLine="0"/>
        <w:jc w:val="center"/>
        <w:rPr>
          <w:sz w:val="18"/>
          <w:szCs w:val="18"/>
        </w:rPr>
      </w:pPr>
      <w:r>
        <w:rPr>
          <w:b/>
          <w:noProof/>
        </w:rPr>
        <w:drawing>
          <wp:inline distT="114300" distB="114300" distL="114300" distR="114300" wp14:anchorId="05A81A5A" wp14:editId="7DC6F34D">
            <wp:extent cx="2628000" cy="3600000"/>
            <wp:effectExtent l="19050" t="19050" r="20320" b="19685"/>
            <wp:docPr id="145526944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8"/>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noProof/>
        </w:rPr>
        <w:drawing>
          <wp:inline distT="114300" distB="114300" distL="114300" distR="114300" wp14:anchorId="7F84DBAF" wp14:editId="5AF99166">
            <wp:extent cx="2628000" cy="3600000"/>
            <wp:effectExtent l="19050" t="19050" r="20320" b="19685"/>
            <wp:docPr id="1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9"/>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35EA2992" w14:textId="77777777" w:rsidR="009909E7" w:rsidRDefault="009909E7" w:rsidP="009909E7">
      <w:pPr>
        <w:spacing w:line="276" w:lineRule="auto"/>
        <w:ind w:firstLine="0"/>
        <w:jc w:val="center"/>
        <w:rPr>
          <w:sz w:val="18"/>
          <w:szCs w:val="18"/>
        </w:rPr>
      </w:pPr>
    </w:p>
    <w:p w14:paraId="6930663C" w14:textId="77777777" w:rsidR="009909E7" w:rsidRPr="009909E7" w:rsidRDefault="009909E7" w:rsidP="009909E7">
      <w:pPr>
        <w:spacing w:after="240" w:line="276" w:lineRule="auto"/>
        <w:ind w:firstLine="0"/>
        <w:rPr>
          <w:sz w:val="18"/>
          <w:szCs w:val="18"/>
        </w:rPr>
      </w:pPr>
    </w:p>
    <w:p w14:paraId="41D8C1C1" w14:textId="77777777" w:rsidR="009909E7" w:rsidRDefault="009909E7" w:rsidP="009909E7">
      <w:pPr>
        <w:tabs>
          <w:tab w:val="left" w:pos="272"/>
          <w:tab w:val="center" w:pos="4680"/>
          <w:tab w:val="right" w:pos="9360"/>
        </w:tabs>
        <w:ind w:firstLine="0"/>
        <w:jc w:val="left"/>
        <w:rPr>
          <w:sz w:val="18"/>
          <w:szCs w:val="18"/>
        </w:rPr>
      </w:pPr>
      <w:r>
        <w:rPr>
          <w:sz w:val="18"/>
          <w:szCs w:val="18"/>
        </w:rPr>
        <w:tab/>
      </w:r>
    </w:p>
    <w:p w14:paraId="4C0AD475" w14:textId="77777777" w:rsidR="009909E7" w:rsidRDefault="009909E7" w:rsidP="009909E7">
      <w:pPr>
        <w:tabs>
          <w:tab w:val="left" w:pos="272"/>
          <w:tab w:val="center" w:pos="4680"/>
          <w:tab w:val="right" w:pos="9360"/>
        </w:tabs>
        <w:ind w:firstLine="0"/>
        <w:jc w:val="left"/>
        <w:rPr>
          <w:sz w:val="18"/>
          <w:szCs w:val="18"/>
        </w:rPr>
      </w:pPr>
    </w:p>
    <w:p w14:paraId="56667322" w14:textId="77777777" w:rsidR="009909E7" w:rsidRDefault="009909E7" w:rsidP="009909E7">
      <w:pPr>
        <w:tabs>
          <w:tab w:val="left" w:pos="272"/>
          <w:tab w:val="center" w:pos="4680"/>
          <w:tab w:val="right" w:pos="9360"/>
        </w:tabs>
        <w:ind w:firstLine="0"/>
        <w:jc w:val="left"/>
        <w:rPr>
          <w:sz w:val="18"/>
          <w:szCs w:val="18"/>
        </w:rPr>
      </w:pPr>
    </w:p>
    <w:p w14:paraId="45C112E1" w14:textId="338DEC8B" w:rsidR="009909E7" w:rsidRDefault="009909E7" w:rsidP="009909E7">
      <w:pPr>
        <w:tabs>
          <w:tab w:val="left" w:pos="272"/>
          <w:tab w:val="center" w:pos="4680"/>
          <w:tab w:val="right" w:pos="9360"/>
        </w:tabs>
        <w:ind w:firstLine="0"/>
        <w:jc w:val="center"/>
        <w:rPr>
          <w:sz w:val="18"/>
          <w:szCs w:val="18"/>
        </w:rPr>
      </w:pPr>
      <w:r>
        <w:rPr>
          <w:b/>
          <w:noProof/>
        </w:rPr>
        <w:lastRenderedPageBreak/>
        <w:drawing>
          <wp:inline distT="114300" distB="114300" distL="114300" distR="114300" wp14:anchorId="1CCD0D0B" wp14:editId="1D6C1EA2">
            <wp:extent cx="2628000" cy="3600000"/>
            <wp:effectExtent l="19050" t="19050" r="20320" b="19685"/>
            <wp:docPr id="2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0"/>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b/>
          <w:noProof/>
        </w:rPr>
        <w:drawing>
          <wp:inline distT="114300" distB="114300" distL="114300" distR="114300" wp14:anchorId="52A8E5B3" wp14:editId="0E2C1CB9">
            <wp:extent cx="2628000" cy="3600000"/>
            <wp:effectExtent l="19050" t="19050" r="20320" b="19685"/>
            <wp:docPr id="142923996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1"/>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2DE7606C" w14:textId="0F8D2889" w:rsidR="009909E7" w:rsidRDefault="009909E7" w:rsidP="009909E7">
      <w:pPr>
        <w:tabs>
          <w:tab w:val="right" w:pos="9360"/>
        </w:tabs>
        <w:ind w:firstLine="0"/>
        <w:jc w:val="center"/>
        <w:rPr>
          <w:sz w:val="18"/>
          <w:szCs w:val="18"/>
        </w:rPr>
      </w:pPr>
      <w:r>
        <w:rPr>
          <w:b/>
          <w:noProof/>
        </w:rPr>
        <w:drawing>
          <wp:inline distT="114300" distB="114300" distL="114300" distR="114300" wp14:anchorId="5944BD14" wp14:editId="35DA95AD">
            <wp:extent cx="2628000" cy="3600000"/>
            <wp:effectExtent l="19050" t="19050" r="20320" b="19685"/>
            <wp:docPr id="27"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2"/>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b/>
          <w:noProof/>
        </w:rPr>
        <w:drawing>
          <wp:inline distT="114300" distB="114300" distL="114300" distR="114300" wp14:anchorId="3558B7C8" wp14:editId="4E79624C">
            <wp:extent cx="2628000" cy="3600000"/>
            <wp:effectExtent l="19050" t="19050" r="20320" b="19685"/>
            <wp:docPr id="2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3"/>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603885D8" w14:textId="77777777" w:rsidR="009909E7" w:rsidRDefault="009909E7" w:rsidP="009909E7">
      <w:pPr>
        <w:tabs>
          <w:tab w:val="right" w:pos="9360"/>
        </w:tabs>
        <w:ind w:firstLine="0"/>
        <w:jc w:val="center"/>
        <w:rPr>
          <w:sz w:val="18"/>
          <w:szCs w:val="18"/>
        </w:rPr>
      </w:pPr>
    </w:p>
    <w:p w14:paraId="330B4600" w14:textId="77777777" w:rsidR="009909E7" w:rsidRDefault="009909E7" w:rsidP="009909E7">
      <w:pPr>
        <w:tabs>
          <w:tab w:val="right" w:pos="9360"/>
        </w:tabs>
        <w:ind w:firstLine="0"/>
        <w:jc w:val="center"/>
        <w:rPr>
          <w:sz w:val="18"/>
          <w:szCs w:val="18"/>
        </w:rPr>
      </w:pPr>
    </w:p>
    <w:p w14:paraId="70A1A3D7" w14:textId="77777777" w:rsidR="009909E7" w:rsidRDefault="009909E7" w:rsidP="009909E7">
      <w:pPr>
        <w:tabs>
          <w:tab w:val="right" w:pos="9360"/>
        </w:tabs>
        <w:ind w:firstLine="0"/>
        <w:rPr>
          <w:sz w:val="18"/>
          <w:szCs w:val="18"/>
        </w:rPr>
      </w:pPr>
    </w:p>
    <w:p w14:paraId="55EA578D" w14:textId="2A41E68B" w:rsidR="009909E7" w:rsidRDefault="009909E7" w:rsidP="009909E7">
      <w:pPr>
        <w:tabs>
          <w:tab w:val="right" w:pos="9360"/>
        </w:tabs>
        <w:ind w:firstLine="0"/>
        <w:jc w:val="center"/>
        <w:rPr>
          <w:sz w:val="18"/>
          <w:szCs w:val="18"/>
        </w:rPr>
      </w:pPr>
      <w:r>
        <w:rPr>
          <w:b/>
          <w:noProof/>
        </w:rPr>
        <w:lastRenderedPageBreak/>
        <w:drawing>
          <wp:inline distT="114300" distB="114300" distL="114300" distR="114300" wp14:anchorId="64A5D5AB" wp14:editId="7A58DFA4">
            <wp:extent cx="2628000" cy="3600000"/>
            <wp:effectExtent l="19050" t="19050" r="20320" b="19685"/>
            <wp:docPr id="1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4"/>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b/>
          <w:noProof/>
        </w:rPr>
        <w:drawing>
          <wp:inline distT="114300" distB="114300" distL="114300" distR="114300" wp14:anchorId="3D3625C9" wp14:editId="6A86E777">
            <wp:extent cx="2628000" cy="3600000"/>
            <wp:effectExtent l="19050" t="19050" r="20320" b="19685"/>
            <wp:docPr id="2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5"/>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64DB0581" w14:textId="1A8E203A" w:rsidR="009909E7" w:rsidRDefault="009909E7" w:rsidP="009909E7">
      <w:pPr>
        <w:tabs>
          <w:tab w:val="right" w:pos="9360"/>
        </w:tabs>
        <w:spacing w:after="240"/>
        <w:ind w:firstLine="0"/>
        <w:jc w:val="center"/>
        <w:rPr>
          <w:sz w:val="18"/>
          <w:szCs w:val="18"/>
        </w:rPr>
      </w:pPr>
      <w:r w:rsidRPr="009909E7">
        <w:rPr>
          <w:b/>
          <w:bCs/>
          <w:sz w:val="18"/>
          <w:szCs w:val="18"/>
        </w:rPr>
        <w:t>Figure 2.1</w:t>
      </w:r>
      <w:r w:rsidR="005C340D">
        <w:rPr>
          <w:b/>
          <w:bCs/>
          <w:sz w:val="18"/>
          <w:szCs w:val="18"/>
        </w:rPr>
        <w:t>3</w:t>
      </w:r>
      <w:r w:rsidRPr="009909E7">
        <w:rPr>
          <w:b/>
          <w:bCs/>
          <w:sz w:val="18"/>
          <w:szCs w:val="18"/>
        </w:rPr>
        <w:t>.</w:t>
      </w:r>
      <w:r w:rsidRPr="009909E7">
        <w:rPr>
          <w:sz w:val="18"/>
          <w:szCs w:val="18"/>
        </w:rPr>
        <w:t xml:space="preserve"> Exposed Population to Different Hazards of Localities in 2021 (Pacific Disaster Center, 2021)</w:t>
      </w:r>
    </w:p>
    <w:p w14:paraId="03D56F60" w14:textId="77777777" w:rsidR="005C340D" w:rsidRDefault="005C340D" w:rsidP="005C340D">
      <w:pPr>
        <w:spacing w:after="240" w:line="276" w:lineRule="auto"/>
      </w:pPr>
      <w:bookmarkStart w:id="18" w:name="_Hlk218270553"/>
      <w:r>
        <w:t xml:space="preserve">Aside from natural hazards, human-induced maritime disasters such as oil spill is also evident. Localities experiencing shipping traffic and those with seaports are more prone to oil spill incidents. Hence, as seen in the figure below, NCR had the highest overall frequency of recorded oil spill. </w:t>
      </w:r>
    </w:p>
    <w:p w14:paraId="229B906F" w14:textId="47C3AD95" w:rsidR="005C340D" w:rsidRDefault="005C340D" w:rsidP="005C340D">
      <w:pPr>
        <w:spacing w:line="276" w:lineRule="auto"/>
        <w:ind w:firstLine="0"/>
        <w:jc w:val="center"/>
        <w:rPr>
          <w:b/>
          <w:bCs/>
        </w:rPr>
      </w:pPr>
      <w:r>
        <w:rPr>
          <w:b/>
          <w:bCs/>
          <w:noProof/>
        </w:rPr>
        <w:drawing>
          <wp:inline distT="114300" distB="114300" distL="114300" distR="114300" wp14:anchorId="38E6FDAD" wp14:editId="109EB9CE">
            <wp:extent cx="2919413" cy="3172428"/>
            <wp:effectExtent l="0" t="0" r="0" b="0"/>
            <wp:docPr id="1995815116"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36"/>
                    <a:srcRect t="2822"/>
                    <a:stretch>
                      <a:fillRect/>
                    </a:stretch>
                  </pic:blipFill>
                  <pic:spPr>
                    <a:xfrm>
                      <a:off x="0" y="0"/>
                      <a:ext cx="2919413" cy="3172428"/>
                    </a:xfrm>
                    <a:prstGeom prst="rect">
                      <a:avLst/>
                    </a:prstGeom>
                    <a:ln/>
                  </pic:spPr>
                </pic:pic>
              </a:graphicData>
            </a:graphic>
          </wp:inline>
        </w:drawing>
      </w:r>
    </w:p>
    <w:p w14:paraId="4DB1C803" w14:textId="77777777" w:rsidR="005C340D" w:rsidRPr="005C340D" w:rsidRDefault="005C340D" w:rsidP="005C340D">
      <w:pPr>
        <w:ind w:firstLine="0"/>
        <w:jc w:val="center"/>
        <w:rPr>
          <w:sz w:val="18"/>
          <w:szCs w:val="18"/>
        </w:rPr>
      </w:pPr>
      <w:r w:rsidRPr="005C340D">
        <w:rPr>
          <w:b/>
          <w:bCs/>
          <w:sz w:val="18"/>
          <w:szCs w:val="18"/>
        </w:rPr>
        <w:t>Figure 2.14</w:t>
      </w:r>
      <w:r w:rsidRPr="005C340D">
        <w:rPr>
          <w:sz w:val="18"/>
          <w:szCs w:val="18"/>
        </w:rPr>
        <w:t xml:space="preserve">. Frequency of Oil Spill Incidences Across Regions from 2000 to 2021 (Alea </w:t>
      </w:r>
      <w:r w:rsidRPr="005C340D">
        <w:rPr>
          <w:i/>
          <w:iCs/>
          <w:sz w:val="18"/>
          <w:szCs w:val="18"/>
        </w:rPr>
        <w:t>et al.</w:t>
      </w:r>
      <w:r w:rsidRPr="005C340D">
        <w:rPr>
          <w:sz w:val="18"/>
          <w:szCs w:val="18"/>
        </w:rPr>
        <w:t>, 2022)</w:t>
      </w:r>
    </w:p>
    <w:p w14:paraId="3AD48DCA" w14:textId="77777777" w:rsidR="005C340D" w:rsidRDefault="005C340D" w:rsidP="005C340D">
      <w:pPr>
        <w:spacing w:after="240" w:line="276" w:lineRule="auto"/>
        <w:ind w:firstLine="0"/>
        <w:jc w:val="center"/>
      </w:pPr>
    </w:p>
    <w:p w14:paraId="14B9B6BE" w14:textId="0721DBE2" w:rsidR="005C340D" w:rsidRDefault="005C340D" w:rsidP="005C340D">
      <w:pPr>
        <w:spacing w:after="240" w:line="276" w:lineRule="auto"/>
      </w:pPr>
      <w:r>
        <w:lastRenderedPageBreak/>
        <w:t xml:space="preserve">Climate change is also a major concern that may intensify disasters. In fact, it is expected that there will be higher average temperatures in the coming years. In Figure 2.13, the thick black line represented the baseline data from 1990 to 2020. SSP are possible future scenarios of the Philippines. SSP1-1.9 and SSP1-2.6 showed that if the country continues with its sustainability pathways, temperature increases from 0.5 °C to 1.5 °C will still be experienced at the end of the 21st century. On the other hand, if SSP3-7.0 and SSP5-8.5 happen due to continuous vast emission of greenhouse gases (GHG), temperature may increase from 2.6 °C to 4.4 °C (DOST-PAGASA, 2024).  Such impacts of global warming can lead to more frequent and intense hazards and disasters. </w:t>
      </w:r>
      <w:bookmarkEnd w:id="18"/>
    </w:p>
    <w:p w14:paraId="44D47312" w14:textId="7638054A" w:rsidR="009909E7" w:rsidRDefault="009909E7" w:rsidP="009909E7">
      <w:pPr>
        <w:tabs>
          <w:tab w:val="right" w:pos="9360"/>
        </w:tabs>
        <w:ind w:firstLine="0"/>
        <w:jc w:val="center"/>
        <w:rPr>
          <w:sz w:val="18"/>
          <w:szCs w:val="18"/>
        </w:rPr>
      </w:pPr>
      <w:r>
        <w:rPr>
          <w:noProof/>
        </w:rPr>
        <w:drawing>
          <wp:inline distT="114300" distB="114300" distL="114300" distR="114300" wp14:anchorId="5E2FE1C1" wp14:editId="56EFC73E">
            <wp:extent cx="4052888" cy="1800000"/>
            <wp:effectExtent l="0" t="0" r="5080" b="0"/>
            <wp:docPr id="77012228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7"/>
                    <a:srcRect/>
                    <a:stretch>
                      <a:fillRect/>
                    </a:stretch>
                  </pic:blipFill>
                  <pic:spPr>
                    <a:xfrm>
                      <a:off x="0" y="0"/>
                      <a:ext cx="4052888" cy="1800000"/>
                    </a:xfrm>
                    <a:prstGeom prst="rect">
                      <a:avLst/>
                    </a:prstGeom>
                    <a:ln/>
                  </pic:spPr>
                </pic:pic>
              </a:graphicData>
            </a:graphic>
          </wp:inline>
        </w:drawing>
      </w:r>
    </w:p>
    <w:p w14:paraId="47FCDB2E" w14:textId="2EFB8315" w:rsidR="009909E7" w:rsidRDefault="009909E7" w:rsidP="009909E7">
      <w:pPr>
        <w:tabs>
          <w:tab w:val="right" w:pos="9360"/>
        </w:tabs>
        <w:spacing w:after="240"/>
        <w:ind w:firstLine="0"/>
        <w:jc w:val="center"/>
        <w:rPr>
          <w:sz w:val="18"/>
          <w:szCs w:val="18"/>
        </w:rPr>
      </w:pPr>
      <w:r w:rsidRPr="009909E7">
        <w:rPr>
          <w:b/>
          <w:bCs/>
          <w:sz w:val="18"/>
          <w:szCs w:val="18"/>
        </w:rPr>
        <w:t>Figure 2.1</w:t>
      </w:r>
      <w:r w:rsidR="00B86F7D">
        <w:rPr>
          <w:b/>
          <w:bCs/>
          <w:sz w:val="18"/>
          <w:szCs w:val="18"/>
        </w:rPr>
        <w:t>5</w:t>
      </w:r>
      <w:r w:rsidRPr="009909E7">
        <w:rPr>
          <w:b/>
          <w:bCs/>
          <w:sz w:val="18"/>
          <w:szCs w:val="18"/>
        </w:rPr>
        <w:t>.</w:t>
      </w:r>
      <w:r w:rsidRPr="009909E7">
        <w:rPr>
          <w:sz w:val="18"/>
          <w:szCs w:val="18"/>
        </w:rPr>
        <w:t xml:space="preserve"> Time Series Showing the Annual Mean Temperature Anomalies in the Philippines (DOST-PAGASA, 2024)</w:t>
      </w:r>
    </w:p>
    <w:p w14:paraId="1DC183B2" w14:textId="77777777" w:rsidR="009909E7" w:rsidRDefault="009909E7" w:rsidP="009909E7">
      <w:pPr>
        <w:spacing w:after="240"/>
      </w:pPr>
      <w:r>
        <w:t xml:space="preserve">In terms of rainfall projections, there are numerous scenarios for the Philippines. Rainfall in upper bound indicates that annual rainfall may increase to around 15% during the mid-21st century (2021-2050). Most areas in Luzon may have wetter conditions. On the other hand, for the median (50th percentile), this shows that rainfall in the country may become wetter by about 5% in comparison to 1981 to 2010. Lastly, for the lower bound (25th percentile), a projected decrease instead of about 10%-15% may be experienced across various localities. Excluding Zambales to </w:t>
      </w:r>
      <w:proofErr w:type="spellStart"/>
      <w:r>
        <w:t>Ilocos</w:t>
      </w:r>
      <w:proofErr w:type="spellEnd"/>
      <w:r>
        <w:t xml:space="preserve"> Sur, along with central part of Palawan, majority of Luzon cities and provinces will experience great reduction in rainfall (DOST-PAGASA, 2024). All these scenarios still pointed out a worse future due to more intense and heavy rainfall or a warmer country. Hence, disaster mitigation and preparedness efforts should be done to avoid or lessen the worse future scenarios. </w:t>
      </w:r>
    </w:p>
    <w:p w14:paraId="6E8F4597" w14:textId="4EAEE595" w:rsidR="009909E7" w:rsidRDefault="009909E7" w:rsidP="004A4367">
      <w:pPr>
        <w:ind w:firstLine="0"/>
        <w:jc w:val="center"/>
      </w:pPr>
      <w:r>
        <w:rPr>
          <w:b/>
          <w:noProof/>
        </w:rPr>
        <w:drawing>
          <wp:inline distT="114300" distB="114300" distL="114300" distR="114300" wp14:anchorId="51183267" wp14:editId="7BE00F76">
            <wp:extent cx="1800000" cy="2340000"/>
            <wp:effectExtent l="0" t="0" r="0" b="3175"/>
            <wp:docPr id="2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8"/>
                    <a:srcRect/>
                    <a:stretch>
                      <a:fillRect/>
                    </a:stretch>
                  </pic:blipFill>
                  <pic:spPr>
                    <a:xfrm>
                      <a:off x="0" y="0"/>
                      <a:ext cx="1800000" cy="2340000"/>
                    </a:xfrm>
                    <a:prstGeom prst="rect">
                      <a:avLst/>
                    </a:prstGeom>
                    <a:ln/>
                  </pic:spPr>
                </pic:pic>
              </a:graphicData>
            </a:graphic>
          </wp:inline>
        </w:drawing>
      </w:r>
      <w:r>
        <w:rPr>
          <w:b/>
          <w:noProof/>
        </w:rPr>
        <w:drawing>
          <wp:inline distT="114300" distB="114300" distL="114300" distR="114300" wp14:anchorId="63D801A2" wp14:editId="7A92F181">
            <wp:extent cx="1800000" cy="2340000"/>
            <wp:effectExtent l="0" t="0" r="0" b="3175"/>
            <wp:docPr id="1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9"/>
                    <a:srcRect/>
                    <a:stretch>
                      <a:fillRect/>
                    </a:stretch>
                  </pic:blipFill>
                  <pic:spPr>
                    <a:xfrm>
                      <a:off x="0" y="0"/>
                      <a:ext cx="1800000" cy="2340000"/>
                    </a:xfrm>
                    <a:prstGeom prst="rect">
                      <a:avLst/>
                    </a:prstGeom>
                    <a:ln/>
                  </pic:spPr>
                </pic:pic>
              </a:graphicData>
            </a:graphic>
          </wp:inline>
        </w:drawing>
      </w:r>
      <w:r>
        <w:rPr>
          <w:b/>
          <w:noProof/>
        </w:rPr>
        <w:drawing>
          <wp:inline distT="114300" distB="114300" distL="114300" distR="114300" wp14:anchorId="26AA761F" wp14:editId="165E20BB">
            <wp:extent cx="1800000" cy="2340000"/>
            <wp:effectExtent l="0" t="0" r="0" b="3175"/>
            <wp:docPr id="187449120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0"/>
                    <a:srcRect/>
                    <a:stretch>
                      <a:fillRect/>
                    </a:stretch>
                  </pic:blipFill>
                  <pic:spPr>
                    <a:xfrm>
                      <a:off x="0" y="0"/>
                      <a:ext cx="1800000" cy="2340000"/>
                    </a:xfrm>
                    <a:prstGeom prst="rect">
                      <a:avLst/>
                    </a:prstGeom>
                    <a:ln/>
                  </pic:spPr>
                </pic:pic>
              </a:graphicData>
            </a:graphic>
          </wp:inline>
        </w:drawing>
      </w:r>
    </w:p>
    <w:p w14:paraId="3A8C8554" w14:textId="3BE3C2C7" w:rsidR="004A4367" w:rsidRDefault="004A4367" w:rsidP="004A4367">
      <w:pPr>
        <w:ind w:firstLine="0"/>
        <w:jc w:val="center"/>
      </w:pPr>
      <w:r>
        <w:rPr>
          <w:b/>
          <w:noProof/>
        </w:rPr>
        <w:drawing>
          <wp:inline distT="114300" distB="114300" distL="114300" distR="114300" wp14:anchorId="2BB42F46" wp14:editId="3A86683F">
            <wp:extent cx="2919413" cy="547390"/>
            <wp:effectExtent l="0" t="0" r="0" b="0"/>
            <wp:docPr id="205323810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1"/>
                    <a:srcRect/>
                    <a:stretch>
                      <a:fillRect/>
                    </a:stretch>
                  </pic:blipFill>
                  <pic:spPr>
                    <a:xfrm>
                      <a:off x="0" y="0"/>
                      <a:ext cx="2919413" cy="547390"/>
                    </a:xfrm>
                    <a:prstGeom prst="rect">
                      <a:avLst/>
                    </a:prstGeom>
                    <a:ln/>
                  </pic:spPr>
                </pic:pic>
              </a:graphicData>
            </a:graphic>
          </wp:inline>
        </w:drawing>
      </w:r>
    </w:p>
    <w:p w14:paraId="7E0F5850" w14:textId="494E4838" w:rsidR="004A4367" w:rsidRDefault="004A4367" w:rsidP="004A4367">
      <w:pPr>
        <w:spacing w:after="240"/>
        <w:ind w:firstLine="0"/>
        <w:jc w:val="center"/>
        <w:rPr>
          <w:sz w:val="18"/>
          <w:szCs w:val="18"/>
        </w:rPr>
      </w:pPr>
      <w:r w:rsidRPr="004A4367">
        <w:rPr>
          <w:b/>
          <w:bCs/>
          <w:sz w:val="18"/>
          <w:szCs w:val="18"/>
        </w:rPr>
        <w:t>Figure 2.1</w:t>
      </w:r>
      <w:r w:rsidR="00B86F7D">
        <w:rPr>
          <w:b/>
          <w:bCs/>
          <w:sz w:val="18"/>
          <w:szCs w:val="18"/>
        </w:rPr>
        <w:t>6</w:t>
      </w:r>
      <w:r w:rsidRPr="004A4367">
        <w:rPr>
          <w:b/>
          <w:bCs/>
          <w:sz w:val="18"/>
          <w:szCs w:val="18"/>
        </w:rPr>
        <w:t>.</w:t>
      </w:r>
      <w:r w:rsidRPr="004A4367">
        <w:rPr>
          <w:sz w:val="18"/>
          <w:szCs w:val="18"/>
        </w:rPr>
        <w:t xml:space="preserve"> Projected Changes in Annual Rainfall from 2021 to 2050 (DOST-PAGASA, 2024)</w:t>
      </w:r>
    </w:p>
    <w:p w14:paraId="3ECFE6AB" w14:textId="77777777" w:rsidR="004A4367" w:rsidRDefault="004A4367" w:rsidP="004A4367">
      <w:pPr>
        <w:spacing w:after="240"/>
      </w:pPr>
      <w:r>
        <w:lastRenderedPageBreak/>
        <w:t xml:space="preserve">According to Maskrey &amp; Lavell (2023), uncontrolled and excessive urbanization, such as the NCR and its neighboring provinces, contribute to the aforementioned climate-related threats. As more people opt to live in these areas, land conversion to cater to social, economic, and infrastructure needs is being prioritized; thus, leading to environmental depletion. Furthermore, improper waste management and pollution add to the degradation of the physical environment. This can also lead to higher exposed capital as majority of economic activities are centered in the cities and urban areas (Table 2.1). </w:t>
      </w:r>
    </w:p>
    <w:p w14:paraId="33BEB342" w14:textId="76BF1C3C" w:rsidR="004A4367" w:rsidRPr="004A4367" w:rsidRDefault="004A4367" w:rsidP="004A4367">
      <w:pPr>
        <w:ind w:firstLine="0"/>
        <w:rPr>
          <w:sz w:val="18"/>
          <w:szCs w:val="18"/>
        </w:rPr>
      </w:pPr>
      <w:r w:rsidRPr="004A4367">
        <w:rPr>
          <w:b/>
          <w:sz w:val="18"/>
          <w:szCs w:val="18"/>
        </w:rPr>
        <w:t>Table 2.1.</w:t>
      </w:r>
      <w:r w:rsidRPr="004A4367">
        <w:rPr>
          <w:sz w:val="18"/>
          <w:szCs w:val="18"/>
        </w:rPr>
        <w:t xml:space="preserve"> Exposed Capital (in USD) Against Hazards of Localities in 2021 (Pacific Disaster Center, 2021).</w:t>
      </w:r>
    </w:p>
    <w:tbl>
      <w:tblPr>
        <w:tblW w:w="9405" w:type="dxa"/>
        <w:tblBorders>
          <w:top w:val="nil"/>
          <w:left w:val="nil"/>
          <w:bottom w:val="nil"/>
          <w:right w:val="nil"/>
          <w:insideH w:val="nil"/>
          <w:insideV w:val="nil"/>
        </w:tblBorders>
        <w:tblLayout w:type="fixed"/>
        <w:tblLook w:val="0600" w:firstRow="0" w:lastRow="0" w:firstColumn="0" w:lastColumn="0" w:noHBand="1" w:noVBand="1"/>
      </w:tblPr>
      <w:tblGrid>
        <w:gridCol w:w="960"/>
        <w:gridCol w:w="645"/>
        <w:gridCol w:w="795"/>
        <w:gridCol w:w="870"/>
        <w:gridCol w:w="885"/>
        <w:gridCol w:w="840"/>
        <w:gridCol w:w="990"/>
        <w:gridCol w:w="1080"/>
        <w:gridCol w:w="825"/>
        <w:gridCol w:w="765"/>
        <w:gridCol w:w="750"/>
      </w:tblGrid>
      <w:tr w:rsidR="004A4367" w:rsidRPr="004A4367" w14:paraId="2AFE1AEE" w14:textId="77777777" w:rsidTr="000802F9">
        <w:trPr>
          <w:trHeight w:val="630"/>
        </w:trPr>
        <w:tc>
          <w:tcPr>
            <w:tcW w:w="960" w:type="dxa"/>
            <w:vMerge w:val="restart"/>
            <w:tcBorders>
              <w:top w:val="single" w:sz="12" w:space="0" w:color="auto"/>
              <w:bottom w:val="nil"/>
              <w:right w:val="nil"/>
            </w:tcBorders>
            <w:tcMar>
              <w:top w:w="40" w:type="dxa"/>
              <w:left w:w="40" w:type="dxa"/>
              <w:bottom w:w="40" w:type="dxa"/>
              <w:right w:w="40" w:type="dxa"/>
            </w:tcMar>
            <w:vAlign w:val="center"/>
          </w:tcPr>
          <w:p w14:paraId="72AF32FA" w14:textId="77777777" w:rsidR="004A4367" w:rsidRPr="004A4367" w:rsidRDefault="004A4367" w:rsidP="004A4367">
            <w:pPr>
              <w:widowControl w:val="0"/>
              <w:spacing w:line="276" w:lineRule="auto"/>
              <w:ind w:firstLine="0"/>
              <w:jc w:val="center"/>
              <w:rPr>
                <w:rFonts w:eastAsia="Arial"/>
                <w:b/>
                <w:color w:val="auto"/>
                <w:sz w:val="16"/>
                <w:szCs w:val="16"/>
                <w:lang w:val="en" w:eastAsia="en-PH"/>
              </w:rPr>
            </w:pPr>
            <w:r w:rsidRPr="004A4367">
              <w:rPr>
                <w:rFonts w:eastAsia="Arial"/>
                <w:b/>
                <w:color w:val="auto"/>
                <w:sz w:val="16"/>
                <w:szCs w:val="16"/>
                <w:lang w:val="en" w:eastAsia="en-PH"/>
              </w:rPr>
              <w:t>Localities</w:t>
            </w:r>
          </w:p>
        </w:tc>
        <w:tc>
          <w:tcPr>
            <w:tcW w:w="8445" w:type="dxa"/>
            <w:gridSpan w:val="10"/>
            <w:vMerge w:val="restart"/>
            <w:tcBorders>
              <w:top w:val="single" w:sz="12" w:space="0" w:color="auto"/>
              <w:left w:val="nil"/>
              <w:bottom w:val="nil"/>
              <w:right w:val="nil"/>
            </w:tcBorders>
            <w:tcMar>
              <w:top w:w="40" w:type="dxa"/>
              <w:left w:w="40" w:type="dxa"/>
              <w:bottom w:w="40" w:type="dxa"/>
              <w:right w:w="40" w:type="dxa"/>
            </w:tcMar>
            <w:vAlign w:val="center"/>
          </w:tcPr>
          <w:p w14:paraId="46439D80" w14:textId="77777777" w:rsidR="004A4367" w:rsidRPr="004A4367" w:rsidRDefault="004A4367" w:rsidP="004A4367">
            <w:pPr>
              <w:widowControl w:val="0"/>
              <w:spacing w:line="276" w:lineRule="auto"/>
              <w:ind w:firstLine="0"/>
              <w:jc w:val="center"/>
              <w:rPr>
                <w:rFonts w:eastAsia="Arial"/>
                <w:b/>
                <w:color w:val="auto"/>
                <w:sz w:val="16"/>
                <w:szCs w:val="16"/>
                <w:lang w:val="en" w:eastAsia="en-PH"/>
              </w:rPr>
            </w:pPr>
            <w:r w:rsidRPr="004A4367">
              <w:rPr>
                <w:rFonts w:eastAsia="Arial"/>
                <w:b/>
                <w:color w:val="auto"/>
                <w:sz w:val="16"/>
                <w:szCs w:val="16"/>
                <w:lang w:val="en" w:eastAsia="en-PH"/>
              </w:rPr>
              <w:t>Exposed Capital in million USD (2021)</w:t>
            </w:r>
          </w:p>
        </w:tc>
      </w:tr>
      <w:tr w:rsidR="004A4367" w:rsidRPr="004A4367" w14:paraId="2F8CA454" w14:textId="77777777" w:rsidTr="000802F9">
        <w:trPr>
          <w:trHeight w:val="264"/>
        </w:trPr>
        <w:tc>
          <w:tcPr>
            <w:tcW w:w="960" w:type="dxa"/>
            <w:vMerge/>
            <w:tcBorders>
              <w:top w:val="nil"/>
              <w:right w:val="nil"/>
            </w:tcBorders>
            <w:shd w:val="clear" w:color="auto" w:fill="auto"/>
            <w:tcMar>
              <w:top w:w="100" w:type="dxa"/>
              <w:left w:w="100" w:type="dxa"/>
              <w:bottom w:w="100" w:type="dxa"/>
              <w:right w:w="100" w:type="dxa"/>
            </w:tcMar>
          </w:tcPr>
          <w:p w14:paraId="715BF7B9" w14:textId="77777777" w:rsidR="004A4367" w:rsidRPr="004A4367" w:rsidRDefault="004A4367" w:rsidP="004A4367">
            <w:pPr>
              <w:widowControl w:val="0"/>
              <w:spacing w:line="276" w:lineRule="auto"/>
              <w:ind w:firstLine="0"/>
              <w:jc w:val="left"/>
              <w:rPr>
                <w:rFonts w:eastAsia="Arial"/>
                <w:color w:val="auto"/>
                <w:lang w:val="en" w:eastAsia="en-PH"/>
              </w:rPr>
            </w:pPr>
          </w:p>
        </w:tc>
        <w:tc>
          <w:tcPr>
            <w:tcW w:w="8445" w:type="dxa"/>
            <w:gridSpan w:val="10"/>
            <w:vMerge/>
            <w:tcBorders>
              <w:top w:val="nil"/>
              <w:left w:val="nil"/>
              <w:right w:val="nil"/>
            </w:tcBorders>
            <w:shd w:val="clear" w:color="auto" w:fill="auto"/>
            <w:tcMar>
              <w:top w:w="100" w:type="dxa"/>
              <w:left w:w="100" w:type="dxa"/>
              <w:bottom w:w="100" w:type="dxa"/>
              <w:right w:w="100" w:type="dxa"/>
            </w:tcMar>
          </w:tcPr>
          <w:p w14:paraId="703B572F" w14:textId="77777777" w:rsidR="004A4367" w:rsidRPr="004A4367" w:rsidRDefault="004A4367" w:rsidP="004A4367">
            <w:pPr>
              <w:widowControl w:val="0"/>
              <w:spacing w:line="276" w:lineRule="auto"/>
              <w:ind w:firstLine="0"/>
              <w:jc w:val="left"/>
              <w:rPr>
                <w:rFonts w:eastAsia="Arial"/>
                <w:color w:val="auto"/>
                <w:lang w:val="en" w:eastAsia="en-PH"/>
              </w:rPr>
            </w:pPr>
          </w:p>
        </w:tc>
      </w:tr>
      <w:tr w:rsidR="004A4367" w:rsidRPr="004A4367" w14:paraId="2D1D9272" w14:textId="77777777" w:rsidTr="000802F9">
        <w:trPr>
          <w:trHeight w:val="525"/>
        </w:trPr>
        <w:tc>
          <w:tcPr>
            <w:tcW w:w="960" w:type="dxa"/>
            <w:vMerge/>
            <w:tcBorders>
              <w:bottom w:val="single" w:sz="12" w:space="0" w:color="auto"/>
            </w:tcBorders>
            <w:shd w:val="clear" w:color="auto" w:fill="auto"/>
            <w:tcMar>
              <w:top w:w="100" w:type="dxa"/>
              <w:left w:w="100" w:type="dxa"/>
              <w:bottom w:w="100" w:type="dxa"/>
              <w:right w:w="100" w:type="dxa"/>
            </w:tcMar>
          </w:tcPr>
          <w:p w14:paraId="418906E7" w14:textId="77777777" w:rsidR="004A4367" w:rsidRPr="004A4367" w:rsidRDefault="004A4367" w:rsidP="004A4367">
            <w:pPr>
              <w:widowControl w:val="0"/>
              <w:spacing w:line="276" w:lineRule="auto"/>
              <w:ind w:firstLine="0"/>
              <w:jc w:val="left"/>
              <w:rPr>
                <w:rFonts w:eastAsia="Arial"/>
                <w:color w:val="auto"/>
                <w:lang w:val="en" w:eastAsia="en-PH"/>
              </w:rPr>
            </w:pPr>
          </w:p>
        </w:tc>
        <w:tc>
          <w:tcPr>
            <w:tcW w:w="645" w:type="dxa"/>
            <w:tcBorders>
              <w:bottom w:val="single" w:sz="12" w:space="0" w:color="auto"/>
              <w:right w:val="nil"/>
            </w:tcBorders>
            <w:shd w:val="clear" w:color="auto" w:fill="auto"/>
            <w:tcMar>
              <w:top w:w="40" w:type="dxa"/>
              <w:left w:w="40" w:type="dxa"/>
              <w:bottom w:w="40" w:type="dxa"/>
              <w:right w:w="40" w:type="dxa"/>
            </w:tcMar>
            <w:vAlign w:val="center"/>
          </w:tcPr>
          <w:p w14:paraId="40DAA45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Storm Surge</w:t>
            </w:r>
          </w:p>
        </w:tc>
        <w:tc>
          <w:tcPr>
            <w:tcW w:w="795" w:type="dxa"/>
            <w:tcBorders>
              <w:left w:val="nil"/>
              <w:bottom w:val="single" w:sz="12" w:space="0" w:color="auto"/>
              <w:right w:val="nil"/>
            </w:tcBorders>
            <w:shd w:val="clear" w:color="auto" w:fill="auto"/>
            <w:tcMar>
              <w:top w:w="40" w:type="dxa"/>
              <w:left w:w="40" w:type="dxa"/>
              <w:bottom w:w="40" w:type="dxa"/>
              <w:right w:w="40" w:type="dxa"/>
            </w:tcMar>
            <w:vAlign w:val="center"/>
          </w:tcPr>
          <w:p w14:paraId="1EDF379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Typhoon Winds</w:t>
            </w:r>
          </w:p>
        </w:tc>
        <w:tc>
          <w:tcPr>
            <w:tcW w:w="870" w:type="dxa"/>
            <w:tcBorders>
              <w:left w:val="nil"/>
              <w:bottom w:val="single" w:sz="12" w:space="0" w:color="auto"/>
              <w:right w:val="nil"/>
            </w:tcBorders>
            <w:shd w:val="clear" w:color="auto" w:fill="auto"/>
            <w:tcMar>
              <w:top w:w="40" w:type="dxa"/>
              <w:left w:w="40" w:type="dxa"/>
              <w:bottom w:w="40" w:type="dxa"/>
              <w:right w:w="40" w:type="dxa"/>
            </w:tcMar>
            <w:vAlign w:val="center"/>
          </w:tcPr>
          <w:p w14:paraId="7465104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Tsunami</w:t>
            </w:r>
          </w:p>
        </w:tc>
        <w:tc>
          <w:tcPr>
            <w:tcW w:w="885" w:type="dxa"/>
            <w:tcBorders>
              <w:left w:val="nil"/>
              <w:bottom w:val="single" w:sz="12" w:space="0" w:color="auto"/>
              <w:right w:val="nil"/>
            </w:tcBorders>
            <w:shd w:val="clear" w:color="auto" w:fill="auto"/>
            <w:tcMar>
              <w:top w:w="40" w:type="dxa"/>
              <w:left w:w="40" w:type="dxa"/>
              <w:bottom w:w="40" w:type="dxa"/>
              <w:right w:w="40" w:type="dxa"/>
            </w:tcMar>
            <w:vAlign w:val="center"/>
          </w:tcPr>
          <w:p w14:paraId="642E148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Flooding</w:t>
            </w:r>
          </w:p>
        </w:tc>
        <w:tc>
          <w:tcPr>
            <w:tcW w:w="840" w:type="dxa"/>
            <w:tcBorders>
              <w:left w:val="nil"/>
              <w:bottom w:val="single" w:sz="12" w:space="0" w:color="auto"/>
              <w:right w:val="nil"/>
            </w:tcBorders>
            <w:shd w:val="clear" w:color="auto" w:fill="auto"/>
            <w:tcMar>
              <w:top w:w="40" w:type="dxa"/>
              <w:left w:w="40" w:type="dxa"/>
              <w:bottom w:w="40" w:type="dxa"/>
              <w:right w:w="40" w:type="dxa"/>
            </w:tcMar>
            <w:vAlign w:val="center"/>
          </w:tcPr>
          <w:p w14:paraId="56D6B42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Landslide</w:t>
            </w:r>
          </w:p>
        </w:tc>
        <w:tc>
          <w:tcPr>
            <w:tcW w:w="990" w:type="dxa"/>
            <w:tcBorders>
              <w:left w:val="nil"/>
              <w:bottom w:val="single" w:sz="12" w:space="0" w:color="auto"/>
              <w:right w:val="nil"/>
            </w:tcBorders>
            <w:shd w:val="clear" w:color="auto" w:fill="auto"/>
            <w:tcMar>
              <w:top w:w="40" w:type="dxa"/>
              <w:left w:w="40" w:type="dxa"/>
              <w:bottom w:w="40" w:type="dxa"/>
              <w:right w:w="40" w:type="dxa"/>
            </w:tcMar>
            <w:vAlign w:val="center"/>
          </w:tcPr>
          <w:p w14:paraId="05C9CA4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Earthquake</w:t>
            </w:r>
          </w:p>
        </w:tc>
        <w:tc>
          <w:tcPr>
            <w:tcW w:w="1080" w:type="dxa"/>
            <w:tcBorders>
              <w:left w:val="nil"/>
              <w:bottom w:val="single" w:sz="12" w:space="0" w:color="auto"/>
              <w:right w:val="nil"/>
            </w:tcBorders>
            <w:shd w:val="clear" w:color="auto" w:fill="auto"/>
            <w:tcMar>
              <w:top w:w="40" w:type="dxa"/>
              <w:left w:w="40" w:type="dxa"/>
              <w:bottom w:w="40" w:type="dxa"/>
              <w:right w:w="40" w:type="dxa"/>
            </w:tcMar>
            <w:vAlign w:val="center"/>
          </w:tcPr>
          <w:p w14:paraId="2960FF2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Liquefaction</w:t>
            </w:r>
          </w:p>
        </w:tc>
        <w:tc>
          <w:tcPr>
            <w:tcW w:w="825" w:type="dxa"/>
            <w:tcBorders>
              <w:left w:val="nil"/>
              <w:bottom w:val="single" w:sz="12" w:space="0" w:color="auto"/>
              <w:right w:val="nil"/>
            </w:tcBorders>
            <w:shd w:val="clear" w:color="auto" w:fill="auto"/>
            <w:tcMar>
              <w:top w:w="40" w:type="dxa"/>
              <w:left w:w="40" w:type="dxa"/>
              <w:bottom w:w="40" w:type="dxa"/>
              <w:right w:w="40" w:type="dxa"/>
            </w:tcMar>
            <w:vAlign w:val="center"/>
          </w:tcPr>
          <w:p w14:paraId="09291EF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Volcanic Eruption</w:t>
            </w:r>
          </w:p>
        </w:tc>
        <w:tc>
          <w:tcPr>
            <w:tcW w:w="765" w:type="dxa"/>
            <w:tcBorders>
              <w:left w:val="nil"/>
              <w:bottom w:val="single" w:sz="12" w:space="0" w:color="auto"/>
              <w:right w:val="nil"/>
            </w:tcBorders>
            <w:shd w:val="clear" w:color="auto" w:fill="auto"/>
            <w:tcMar>
              <w:top w:w="40" w:type="dxa"/>
              <w:left w:w="40" w:type="dxa"/>
              <w:bottom w:w="40" w:type="dxa"/>
              <w:right w:w="40" w:type="dxa"/>
            </w:tcMar>
            <w:vAlign w:val="center"/>
          </w:tcPr>
          <w:p w14:paraId="09967CA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Wildfire</w:t>
            </w:r>
          </w:p>
        </w:tc>
        <w:tc>
          <w:tcPr>
            <w:tcW w:w="750" w:type="dxa"/>
            <w:tcBorders>
              <w:left w:val="nil"/>
              <w:bottom w:val="single" w:sz="12" w:space="0" w:color="auto"/>
            </w:tcBorders>
            <w:shd w:val="clear" w:color="auto" w:fill="auto"/>
            <w:tcMar>
              <w:top w:w="40" w:type="dxa"/>
              <w:left w:w="40" w:type="dxa"/>
              <w:bottom w:w="40" w:type="dxa"/>
              <w:right w:w="40" w:type="dxa"/>
            </w:tcMar>
            <w:vAlign w:val="center"/>
          </w:tcPr>
          <w:p w14:paraId="6D388A4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Drought</w:t>
            </w:r>
          </w:p>
        </w:tc>
      </w:tr>
      <w:tr w:rsidR="004E4CD0" w:rsidRPr="004A4367" w14:paraId="6C19AA8E"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0286A1A8" w14:textId="0D353F30" w:rsidR="004E4CD0" w:rsidRPr="004A4367" w:rsidRDefault="004E4CD0" w:rsidP="004E4CD0">
            <w:pPr>
              <w:widowControl w:val="0"/>
              <w:spacing w:line="276" w:lineRule="auto"/>
              <w:ind w:firstLine="0"/>
              <w:jc w:val="center"/>
              <w:rPr>
                <w:rFonts w:eastAsia="Arial"/>
                <w:color w:val="auto"/>
                <w:sz w:val="16"/>
                <w:szCs w:val="16"/>
                <w:lang w:val="en" w:eastAsia="en-PH"/>
              </w:rPr>
            </w:pPr>
            <w:proofErr w:type="spellStart"/>
            <w:r>
              <w:rPr>
                <w:sz w:val="16"/>
                <w:szCs w:val="16"/>
              </w:rPr>
              <w:t>Ilocos</w:t>
            </w:r>
            <w:proofErr w:type="spellEnd"/>
            <w:r>
              <w:rPr>
                <w:sz w:val="16"/>
                <w:szCs w:val="16"/>
              </w:rPr>
              <w:t xml:space="preserve"> Norte</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01F45BB6" w14:textId="4EC5C870"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170.2</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166F1902" w14:textId="14A74CC7"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3,100</w:t>
            </w:r>
          </w:p>
        </w:tc>
        <w:tc>
          <w:tcPr>
            <w:tcW w:w="870" w:type="dxa"/>
            <w:tcBorders>
              <w:top w:val="nil"/>
              <w:left w:val="nil"/>
              <w:bottom w:val="nil"/>
              <w:right w:val="nil"/>
            </w:tcBorders>
            <w:shd w:val="clear" w:color="auto" w:fill="FFF2CC"/>
            <w:tcMar>
              <w:top w:w="40" w:type="dxa"/>
              <w:left w:w="40" w:type="dxa"/>
              <w:bottom w:w="40" w:type="dxa"/>
              <w:right w:w="40" w:type="dxa"/>
            </w:tcMar>
            <w:vAlign w:val="center"/>
          </w:tcPr>
          <w:p w14:paraId="3F1F1B91" w14:textId="71392AD5"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51.9</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27716496" w14:textId="392D2497"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1,600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442C86C3" w14:textId="13E18E6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108.2</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7B3AD07C" w14:textId="4F2094D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3,000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1A5D2999" w14:textId="2FFB5912"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2,400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03119280" w14:textId="2F6FEE4B"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542DE9A7" w14:textId="60A00E8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353.3</w:t>
            </w:r>
          </w:p>
        </w:tc>
        <w:tc>
          <w:tcPr>
            <w:tcW w:w="750" w:type="dxa"/>
            <w:tcBorders>
              <w:top w:val="nil"/>
              <w:left w:val="nil"/>
              <w:bottom w:val="nil"/>
            </w:tcBorders>
            <w:shd w:val="clear" w:color="auto" w:fill="F4CCCC"/>
            <w:tcMar>
              <w:top w:w="40" w:type="dxa"/>
              <w:left w:w="40" w:type="dxa"/>
              <w:bottom w:w="40" w:type="dxa"/>
              <w:right w:w="40" w:type="dxa"/>
            </w:tcMar>
            <w:vAlign w:val="center"/>
          </w:tcPr>
          <w:p w14:paraId="00698B82" w14:textId="775ABC2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2,900</w:t>
            </w:r>
          </w:p>
        </w:tc>
      </w:tr>
      <w:tr w:rsidR="004E4CD0" w:rsidRPr="004A4367" w14:paraId="7E41357B"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105E4AE2" w14:textId="6EF19702" w:rsidR="004E4CD0" w:rsidRPr="004A4367" w:rsidRDefault="004E4CD0" w:rsidP="004E4CD0">
            <w:pPr>
              <w:widowControl w:val="0"/>
              <w:spacing w:line="276" w:lineRule="auto"/>
              <w:ind w:firstLine="0"/>
              <w:jc w:val="center"/>
              <w:rPr>
                <w:rFonts w:eastAsia="Arial"/>
                <w:color w:val="auto"/>
                <w:sz w:val="16"/>
                <w:szCs w:val="16"/>
                <w:lang w:val="en" w:eastAsia="en-PH"/>
              </w:rPr>
            </w:pPr>
            <w:proofErr w:type="spellStart"/>
            <w:r>
              <w:rPr>
                <w:sz w:val="16"/>
                <w:szCs w:val="16"/>
              </w:rPr>
              <w:t>Ilocos</w:t>
            </w:r>
            <w:proofErr w:type="spellEnd"/>
            <w:r>
              <w:rPr>
                <w:sz w:val="16"/>
                <w:szCs w:val="16"/>
              </w:rPr>
              <w:t xml:space="preserve"> Sur</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0C6B6F16" w14:textId="453B1C64"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1,300</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10914E33" w14:textId="07BCFB21"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3,600</w:t>
            </w:r>
          </w:p>
        </w:tc>
        <w:tc>
          <w:tcPr>
            <w:tcW w:w="870" w:type="dxa"/>
            <w:tcBorders>
              <w:top w:val="nil"/>
              <w:left w:val="nil"/>
              <w:bottom w:val="nil"/>
              <w:right w:val="nil"/>
            </w:tcBorders>
            <w:shd w:val="clear" w:color="auto" w:fill="FFF2CC"/>
            <w:tcMar>
              <w:top w:w="40" w:type="dxa"/>
              <w:left w:w="40" w:type="dxa"/>
              <w:bottom w:w="40" w:type="dxa"/>
              <w:right w:w="40" w:type="dxa"/>
            </w:tcMar>
            <w:vAlign w:val="center"/>
          </w:tcPr>
          <w:p w14:paraId="3171BEA3" w14:textId="77FAC972"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59.3</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73AB5152" w14:textId="6B0F1DE9"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2,300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0E5BBC64" w14:textId="3DFB6B75"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217.3</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7056F6B5" w14:textId="71562C10"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3,500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5343684D" w14:textId="11E5435F"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3,200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5C053733" w14:textId="59655A34"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4F238894" w14:textId="42CE087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92.9</w:t>
            </w:r>
          </w:p>
        </w:tc>
        <w:tc>
          <w:tcPr>
            <w:tcW w:w="750" w:type="dxa"/>
            <w:tcBorders>
              <w:top w:val="nil"/>
              <w:left w:val="nil"/>
              <w:bottom w:val="nil"/>
            </w:tcBorders>
            <w:shd w:val="clear" w:color="auto" w:fill="auto"/>
            <w:tcMar>
              <w:top w:w="40" w:type="dxa"/>
              <w:left w:w="40" w:type="dxa"/>
              <w:bottom w:w="40" w:type="dxa"/>
              <w:right w:w="40" w:type="dxa"/>
            </w:tcMar>
            <w:vAlign w:val="center"/>
          </w:tcPr>
          <w:p w14:paraId="213B6292" w14:textId="2C19917F"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E4CD0" w:rsidRPr="004A4367" w14:paraId="62B9972F"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6BFFEC29" w14:textId="19297A74" w:rsidR="004E4CD0" w:rsidRPr="004A4367" w:rsidRDefault="004E4CD0" w:rsidP="004E4CD0">
            <w:pPr>
              <w:widowControl w:val="0"/>
              <w:spacing w:line="276" w:lineRule="auto"/>
              <w:ind w:firstLine="0"/>
              <w:jc w:val="center"/>
              <w:rPr>
                <w:rFonts w:eastAsia="Arial"/>
                <w:color w:val="auto"/>
                <w:sz w:val="16"/>
                <w:szCs w:val="16"/>
                <w:lang w:val="en" w:eastAsia="en-PH"/>
              </w:rPr>
            </w:pPr>
            <w:r>
              <w:rPr>
                <w:sz w:val="16"/>
                <w:szCs w:val="16"/>
              </w:rPr>
              <w:t>La Union</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5413DC73" w14:textId="674B6CB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1,200</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18FD15DA" w14:textId="5396614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4,400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403BF927" w14:textId="4B1EAE7E"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2.4</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57D22668" w14:textId="7318FF79"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2,700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34184A6F" w14:textId="210DADC9"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332</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2EC5852" w14:textId="24D0AFFE"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3,800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60050D04" w14:textId="74FC710C"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3,000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3CD13A61" w14:textId="5CFA04C5"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41B9729B" w14:textId="27CB995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184.2</w:t>
            </w:r>
          </w:p>
        </w:tc>
        <w:tc>
          <w:tcPr>
            <w:tcW w:w="750" w:type="dxa"/>
            <w:tcBorders>
              <w:top w:val="nil"/>
              <w:left w:val="nil"/>
              <w:bottom w:val="nil"/>
            </w:tcBorders>
            <w:shd w:val="clear" w:color="auto" w:fill="auto"/>
            <w:tcMar>
              <w:top w:w="40" w:type="dxa"/>
              <w:left w:w="40" w:type="dxa"/>
              <w:bottom w:w="40" w:type="dxa"/>
              <w:right w:w="40" w:type="dxa"/>
            </w:tcMar>
            <w:vAlign w:val="center"/>
          </w:tcPr>
          <w:p w14:paraId="026E7636" w14:textId="0932D908"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E4CD0" w:rsidRPr="004A4367" w14:paraId="7AC48761"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5891CB95" w14:textId="660C15DB" w:rsidR="004E4CD0" w:rsidRPr="004A4367" w:rsidRDefault="004E4CD0" w:rsidP="004E4CD0">
            <w:pPr>
              <w:widowControl w:val="0"/>
              <w:spacing w:line="276" w:lineRule="auto"/>
              <w:ind w:firstLine="0"/>
              <w:jc w:val="center"/>
              <w:rPr>
                <w:rFonts w:eastAsia="Arial"/>
                <w:color w:val="auto"/>
                <w:sz w:val="16"/>
                <w:szCs w:val="16"/>
                <w:lang w:val="en" w:eastAsia="en-PH"/>
              </w:rPr>
            </w:pPr>
            <w:r>
              <w:rPr>
                <w:sz w:val="16"/>
                <w:szCs w:val="16"/>
              </w:rPr>
              <w:t>Pangasinan</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6C3BED57" w14:textId="78AF511D"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1900</w:t>
            </w:r>
          </w:p>
        </w:tc>
        <w:tc>
          <w:tcPr>
            <w:tcW w:w="795" w:type="dxa"/>
            <w:tcBorders>
              <w:top w:val="nil"/>
              <w:left w:val="nil"/>
              <w:bottom w:val="nil"/>
              <w:right w:val="nil"/>
            </w:tcBorders>
            <w:shd w:val="clear" w:color="auto" w:fill="F4CCCC"/>
            <w:tcMar>
              <w:top w:w="40" w:type="dxa"/>
              <w:left w:w="40" w:type="dxa"/>
              <w:bottom w:w="40" w:type="dxa"/>
              <w:right w:w="40" w:type="dxa"/>
            </w:tcMar>
            <w:vAlign w:val="center"/>
          </w:tcPr>
          <w:p w14:paraId="520D171E" w14:textId="78C7CE9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14,900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5B3CC51F" w14:textId="244CE62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7.9</w:t>
            </w:r>
          </w:p>
        </w:tc>
        <w:tc>
          <w:tcPr>
            <w:tcW w:w="885" w:type="dxa"/>
            <w:tcBorders>
              <w:top w:val="nil"/>
              <w:left w:val="nil"/>
              <w:bottom w:val="nil"/>
              <w:right w:val="nil"/>
            </w:tcBorders>
            <w:shd w:val="clear" w:color="auto" w:fill="F4CCCC"/>
            <w:tcMar>
              <w:top w:w="40" w:type="dxa"/>
              <w:left w:w="40" w:type="dxa"/>
              <w:bottom w:w="40" w:type="dxa"/>
              <w:right w:w="40" w:type="dxa"/>
            </w:tcMar>
            <w:vAlign w:val="center"/>
          </w:tcPr>
          <w:p w14:paraId="45630D54" w14:textId="35260650"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12,600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04032BE8" w14:textId="0ECD01FC"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166.8</w:t>
            </w:r>
          </w:p>
        </w:tc>
        <w:tc>
          <w:tcPr>
            <w:tcW w:w="990" w:type="dxa"/>
            <w:tcBorders>
              <w:top w:val="nil"/>
              <w:left w:val="nil"/>
              <w:bottom w:val="nil"/>
              <w:right w:val="nil"/>
            </w:tcBorders>
            <w:shd w:val="clear" w:color="auto" w:fill="F4CCCC"/>
            <w:tcMar>
              <w:top w:w="40" w:type="dxa"/>
              <w:left w:w="40" w:type="dxa"/>
              <w:bottom w:w="40" w:type="dxa"/>
              <w:right w:w="40" w:type="dxa"/>
            </w:tcMar>
            <w:vAlign w:val="center"/>
          </w:tcPr>
          <w:p w14:paraId="08B81556" w14:textId="69D1C8A2"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14,700</w:t>
            </w:r>
          </w:p>
        </w:tc>
        <w:tc>
          <w:tcPr>
            <w:tcW w:w="1080" w:type="dxa"/>
            <w:tcBorders>
              <w:top w:val="nil"/>
              <w:left w:val="nil"/>
              <w:bottom w:val="nil"/>
              <w:right w:val="nil"/>
            </w:tcBorders>
            <w:shd w:val="clear" w:color="auto" w:fill="F4CCCC"/>
            <w:tcMar>
              <w:top w:w="40" w:type="dxa"/>
              <w:left w:w="40" w:type="dxa"/>
              <w:bottom w:w="40" w:type="dxa"/>
              <w:right w:w="40" w:type="dxa"/>
            </w:tcMar>
            <w:vAlign w:val="center"/>
          </w:tcPr>
          <w:p w14:paraId="1917449C" w14:textId="300ACF8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12,500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2CAFC946" w14:textId="29C79435"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26.3</w:t>
            </w:r>
          </w:p>
        </w:tc>
        <w:tc>
          <w:tcPr>
            <w:tcW w:w="765" w:type="dxa"/>
            <w:tcBorders>
              <w:top w:val="nil"/>
              <w:left w:val="nil"/>
              <w:bottom w:val="nil"/>
              <w:right w:val="nil"/>
            </w:tcBorders>
            <w:shd w:val="clear" w:color="auto" w:fill="F4CCCC"/>
            <w:tcMar>
              <w:top w:w="40" w:type="dxa"/>
              <w:left w:w="40" w:type="dxa"/>
              <w:bottom w:w="40" w:type="dxa"/>
              <w:right w:w="40" w:type="dxa"/>
            </w:tcMar>
            <w:vAlign w:val="center"/>
          </w:tcPr>
          <w:p w14:paraId="6EC94989" w14:textId="688D70E5"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1700</w:t>
            </w:r>
          </w:p>
        </w:tc>
        <w:tc>
          <w:tcPr>
            <w:tcW w:w="750" w:type="dxa"/>
            <w:tcBorders>
              <w:top w:val="nil"/>
              <w:left w:val="nil"/>
              <w:bottom w:val="nil"/>
            </w:tcBorders>
            <w:shd w:val="clear" w:color="auto" w:fill="auto"/>
            <w:tcMar>
              <w:top w:w="40" w:type="dxa"/>
              <w:left w:w="40" w:type="dxa"/>
              <w:bottom w:w="40" w:type="dxa"/>
              <w:right w:w="40" w:type="dxa"/>
            </w:tcMar>
            <w:vAlign w:val="center"/>
          </w:tcPr>
          <w:p w14:paraId="3B16F512" w14:textId="37AF4BA8"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E4CD0" w:rsidRPr="004A4367" w14:paraId="612A95F0"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60197295" w14:textId="11ADECC9" w:rsidR="004E4CD0" w:rsidRPr="004A4367" w:rsidRDefault="004E4CD0" w:rsidP="004E4CD0">
            <w:pPr>
              <w:widowControl w:val="0"/>
              <w:spacing w:line="276" w:lineRule="auto"/>
              <w:ind w:firstLine="0"/>
              <w:jc w:val="center"/>
              <w:rPr>
                <w:rFonts w:eastAsia="Arial"/>
                <w:color w:val="auto"/>
                <w:sz w:val="16"/>
                <w:szCs w:val="16"/>
                <w:lang w:val="en" w:eastAsia="en-PH"/>
              </w:rPr>
            </w:pPr>
            <w:r>
              <w:rPr>
                <w:sz w:val="16"/>
                <w:szCs w:val="16"/>
              </w:rPr>
              <w:t>Cagayan</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4B4DA860" w14:textId="5861855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617.7</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7D415A71" w14:textId="3045BF9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8,200</w:t>
            </w:r>
          </w:p>
        </w:tc>
        <w:tc>
          <w:tcPr>
            <w:tcW w:w="870" w:type="dxa"/>
            <w:tcBorders>
              <w:top w:val="nil"/>
              <w:left w:val="nil"/>
              <w:bottom w:val="nil"/>
              <w:right w:val="nil"/>
            </w:tcBorders>
            <w:shd w:val="clear" w:color="auto" w:fill="F4CCCC"/>
            <w:tcMar>
              <w:top w:w="40" w:type="dxa"/>
              <w:left w:w="40" w:type="dxa"/>
              <w:bottom w:w="40" w:type="dxa"/>
              <w:right w:w="40" w:type="dxa"/>
            </w:tcMar>
            <w:vAlign w:val="center"/>
          </w:tcPr>
          <w:p w14:paraId="4F378CA6" w14:textId="7ED3BAED"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163.1</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211B8FDA" w14:textId="1BB70358"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6,400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396A65FA" w14:textId="57081A8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156</w:t>
            </w:r>
          </w:p>
        </w:tc>
        <w:tc>
          <w:tcPr>
            <w:tcW w:w="990" w:type="dxa"/>
            <w:tcBorders>
              <w:top w:val="nil"/>
              <w:left w:val="nil"/>
              <w:bottom w:val="nil"/>
              <w:right w:val="nil"/>
            </w:tcBorders>
            <w:shd w:val="clear" w:color="auto" w:fill="FFF2CC"/>
            <w:tcMar>
              <w:top w:w="40" w:type="dxa"/>
              <w:left w:w="40" w:type="dxa"/>
              <w:bottom w:w="40" w:type="dxa"/>
              <w:right w:w="40" w:type="dxa"/>
            </w:tcMar>
            <w:vAlign w:val="center"/>
          </w:tcPr>
          <w:p w14:paraId="41D7021C" w14:textId="6CEE01BB"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8,000</w:t>
            </w:r>
          </w:p>
        </w:tc>
        <w:tc>
          <w:tcPr>
            <w:tcW w:w="1080" w:type="dxa"/>
            <w:tcBorders>
              <w:top w:val="nil"/>
              <w:left w:val="nil"/>
              <w:bottom w:val="nil"/>
              <w:right w:val="nil"/>
            </w:tcBorders>
            <w:shd w:val="clear" w:color="auto" w:fill="FFF2CC"/>
            <w:tcMar>
              <w:top w:w="40" w:type="dxa"/>
              <w:left w:w="40" w:type="dxa"/>
              <w:bottom w:w="40" w:type="dxa"/>
              <w:right w:w="40" w:type="dxa"/>
            </w:tcMar>
            <w:vAlign w:val="center"/>
          </w:tcPr>
          <w:p w14:paraId="7078C14A" w14:textId="01C56397"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7,200</w:t>
            </w:r>
          </w:p>
        </w:tc>
        <w:tc>
          <w:tcPr>
            <w:tcW w:w="825" w:type="dxa"/>
            <w:tcBorders>
              <w:top w:val="nil"/>
              <w:left w:val="nil"/>
              <w:bottom w:val="nil"/>
              <w:right w:val="nil"/>
            </w:tcBorders>
            <w:shd w:val="clear" w:color="auto" w:fill="FFF2CC"/>
            <w:tcMar>
              <w:top w:w="40" w:type="dxa"/>
              <w:left w:w="40" w:type="dxa"/>
              <w:bottom w:w="40" w:type="dxa"/>
              <w:right w:w="40" w:type="dxa"/>
            </w:tcMar>
            <w:vAlign w:val="center"/>
          </w:tcPr>
          <w:p w14:paraId="639C1AE8" w14:textId="0C8A46B0"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49.4</w:t>
            </w:r>
          </w:p>
        </w:tc>
        <w:tc>
          <w:tcPr>
            <w:tcW w:w="765" w:type="dxa"/>
            <w:tcBorders>
              <w:top w:val="nil"/>
              <w:left w:val="nil"/>
              <w:bottom w:val="nil"/>
              <w:right w:val="nil"/>
            </w:tcBorders>
            <w:shd w:val="clear" w:color="auto" w:fill="FFF2CC"/>
            <w:tcMar>
              <w:top w:w="40" w:type="dxa"/>
              <w:left w:w="40" w:type="dxa"/>
              <w:bottom w:w="40" w:type="dxa"/>
              <w:right w:w="40" w:type="dxa"/>
            </w:tcMar>
            <w:vAlign w:val="center"/>
          </w:tcPr>
          <w:p w14:paraId="76C12D30" w14:textId="2FC6959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499.1</w:t>
            </w:r>
          </w:p>
        </w:tc>
        <w:tc>
          <w:tcPr>
            <w:tcW w:w="750" w:type="dxa"/>
            <w:tcBorders>
              <w:top w:val="nil"/>
              <w:left w:val="nil"/>
              <w:bottom w:val="nil"/>
            </w:tcBorders>
            <w:shd w:val="clear" w:color="auto" w:fill="F4CCCC"/>
            <w:tcMar>
              <w:top w:w="40" w:type="dxa"/>
              <w:left w:w="40" w:type="dxa"/>
              <w:bottom w:w="40" w:type="dxa"/>
              <w:right w:w="40" w:type="dxa"/>
            </w:tcMar>
            <w:vAlign w:val="center"/>
          </w:tcPr>
          <w:p w14:paraId="6BEF94C1" w14:textId="7064E562"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8,200</w:t>
            </w:r>
          </w:p>
        </w:tc>
      </w:tr>
      <w:tr w:rsidR="004A4367" w:rsidRPr="004A4367" w14:paraId="0B5BAD55"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0E481E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Batanes</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7FB68C26"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795" w:type="dxa"/>
            <w:tcBorders>
              <w:top w:val="nil"/>
              <w:left w:val="nil"/>
              <w:bottom w:val="nil"/>
              <w:right w:val="nil"/>
            </w:tcBorders>
            <w:shd w:val="clear" w:color="auto" w:fill="auto"/>
            <w:tcMar>
              <w:top w:w="40" w:type="dxa"/>
              <w:left w:w="40" w:type="dxa"/>
              <w:bottom w:w="40" w:type="dxa"/>
              <w:right w:w="40" w:type="dxa"/>
            </w:tcMar>
            <w:vAlign w:val="center"/>
          </w:tcPr>
          <w:p w14:paraId="192B986D"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55.5</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8834293"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1.6</w:t>
            </w:r>
          </w:p>
        </w:tc>
        <w:tc>
          <w:tcPr>
            <w:tcW w:w="885" w:type="dxa"/>
            <w:tcBorders>
              <w:top w:val="nil"/>
              <w:left w:val="nil"/>
              <w:bottom w:val="nil"/>
              <w:right w:val="nil"/>
            </w:tcBorders>
            <w:shd w:val="clear" w:color="auto" w:fill="auto"/>
            <w:tcMar>
              <w:top w:w="40" w:type="dxa"/>
              <w:left w:w="40" w:type="dxa"/>
              <w:bottom w:w="40" w:type="dxa"/>
              <w:right w:w="40" w:type="dxa"/>
            </w:tcMar>
            <w:vAlign w:val="center"/>
          </w:tcPr>
          <w:p w14:paraId="1E9DC4FD"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840" w:type="dxa"/>
            <w:tcBorders>
              <w:top w:val="nil"/>
              <w:left w:val="nil"/>
              <w:bottom w:val="nil"/>
              <w:right w:val="nil"/>
            </w:tcBorders>
            <w:shd w:val="clear" w:color="auto" w:fill="auto"/>
            <w:tcMar>
              <w:top w:w="40" w:type="dxa"/>
              <w:left w:w="40" w:type="dxa"/>
              <w:bottom w:w="40" w:type="dxa"/>
              <w:right w:w="40" w:type="dxa"/>
            </w:tcMar>
            <w:vAlign w:val="center"/>
          </w:tcPr>
          <w:p w14:paraId="259AF19B"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27</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44339D07"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0B1BE798"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489061B9"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19.7</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6601D630"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750" w:type="dxa"/>
            <w:tcBorders>
              <w:top w:val="nil"/>
              <w:left w:val="nil"/>
              <w:bottom w:val="nil"/>
            </w:tcBorders>
            <w:shd w:val="clear" w:color="auto" w:fill="auto"/>
            <w:tcMar>
              <w:top w:w="40" w:type="dxa"/>
              <w:left w:w="40" w:type="dxa"/>
              <w:bottom w:w="40" w:type="dxa"/>
              <w:right w:w="40" w:type="dxa"/>
            </w:tcMar>
            <w:vAlign w:val="center"/>
          </w:tcPr>
          <w:p w14:paraId="6F82E36D"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r>
      <w:tr w:rsidR="004A4367" w:rsidRPr="004A4367" w14:paraId="7CE2A717"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57155C8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Zambales</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698BD89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782.3</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3502385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137F64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4.3</w:t>
            </w:r>
          </w:p>
        </w:tc>
        <w:tc>
          <w:tcPr>
            <w:tcW w:w="885" w:type="dxa"/>
            <w:tcBorders>
              <w:top w:val="nil"/>
              <w:left w:val="nil"/>
              <w:bottom w:val="nil"/>
              <w:right w:val="nil"/>
            </w:tcBorders>
            <w:shd w:val="clear" w:color="auto" w:fill="auto"/>
            <w:tcMar>
              <w:top w:w="40" w:type="dxa"/>
              <w:left w:w="40" w:type="dxa"/>
              <w:bottom w:w="40" w:type="dxa"/>
              <w:right w:w="40" w:type="dxa"/>
            </w:tcMar>
            <w:vAlign w:val="center"/>
          </w:tcPr>
          <w:p w14:paraId="4AF02D7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912.6</w:t>
            </w:r>
          </w:p>
        </w:tc>
        <w:tc>
          <w:tcPr>
            <w:tcW w:w="840" w:type="dxa"/>
            <w:tcBorders>
              <w:top w:val="nil"/>
              <w:left w:val="nil"/>
              <w:bottom w:val="nil"/>
              <w:right w:val="nil"/>
            </w:tcBorders>
            <w:shd w:val="clear" w:color="auto" w:fill="FFF2CC"/>
            <w:tcMar>
              <w:top w:w="40" w:type="dxa"/>
              <w:left w:w="40" w:type="dxa"/>
              <w:bottom w:w="40" w:type="dxa"/>
              <w:right w:w="40" w:type="dxa"/>
            </w:tcMar>
            <w:vAlign w:val="center"/>
          </w:tcPr>
          <w:p w14:paraId="7B0C9A4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73.4</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D8849A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1,400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607F334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0ADE5AC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15.6</w:t>
            </w:r>
          </w:p>
        </w:tc>
        <w:tc>
          <w:tcPr>
            <w:tcW w:w="765" w:type="dxa"/>
            <w:tcBorders>
              <w:top w:val="nil"/>
              <w:left w:val="nil"/>
              <w:bottom w:val="nil"/>
              <w:right w:val="nil"/>
            </w:tcBorders>
            <w:shd w:val="clear" w:color="auto" w:fill="FFF2CC"/>
            <w:tcMar>
              <w:top w:w="40" w:type="dxa"/>
              <w:left w:w="40" w:type="dxa"/>
              <w:bottom w:w="40" w:type="dxa"/>
              <w:right w:w="40" w:type="dxa"/>
            </w:tcMar>
            <w:vAlign w:val="center"/>
          </w:tcPr>
          <w:p w14:paraId="0F4D11B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711.2</w:t>
            </w:r>
          </w:p>
        </w:tc>
        <w:tc>
          <w:tcPr>
            <w:tcW w:w="750" w:type="dxa"/>
            <w:tcBorders>
              <w:top w:val="nil"/>
              <w:left w:val="nil"/>
              <w:bottom w:val="nil"/>
            </w:tcBorders>
            <w:shd w:val="clear" w:color="auto" w:fill="D9D9D9"/>
            <w:tcMar>
              <w:top w:w="40" w:type="dxa"/>
              <w:left w:w="40" w:type="dxa"/>
              <w:bottom w:w="40" w:type="dxa"/>
              <w:right w:w="40" w:type="dxa"/>
            </w:tcMar>
            <w:vAlign w:val="center"/>
          </w:tcPr>
          <w:p w14:paraId="1AAD13F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4992D11C"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1E31137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Bataan</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5BC3BA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870.6</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7EC67DE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1,900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1FD93C0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8.9</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6BE066B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1,700</w:t>
            </w:r>
          </w:p>
        </w:tc>
        <w:tc>
          <w:tcPr>
            <w:tcW w:w="840" w:type="dxa"/>
            <w:tcBorders>
              <w:top w:val="nil"/>
              <w:left w:val="nil"/>
              <w:bottom w:val="nil"/>
              <w:right w:val="nil"/>
            </w:tcBorders>
            <w:shd w:val="clear" w:color="auto" w:fill="FFF2CC"/>
            <w:tcMar>
              <w:top w:w="40" w:type="dxa"/>
              <w:left w:w="40" w:type="dxa"/>
              <w:bottom w:w="40" w:type="dxa"/>
              <w:right w:w="40" w:type="dxa"/>
            </w:tcMar>
            <w:vAlign w:val="center"/>
          </w:tcPr>
          <w:p w14:paraId="1AD0EDE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72.6</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5C43303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1,800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189EDAB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2139AC0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3C891A3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20</w:t>
            </w:r>
          </w:p>
        </w:tc>
        <w:tc>
          <w:tcPr>
            <w:tcW w:w="750" w:type="dxa"/>
            <w:tcBorders>
              <w:top w:val="nil"/>
              <w:left w:val="nil"/>
              <w:bottom w:val="nil"/>
            </w:tcBorders>
            <w:shd w:val="clear" w:color="auto" w:fill="D9D9D9"/>
            <w:tcMar>
              <w:top w:w="40" w:type="dxa"/>
              <w:left w:w="40" w:type="dxa"/>
              <w:bottom w:w="40" w:type="dxa"/>
              <w:right w:w="40" w:type="dxa"/>
            </w:tcMar>
            <w:vAlign w:val="center"/>
          </w:tcPr>
          <w:p w14:paraId="72BFF7D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6ADEE229"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206D0467"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Pampanga</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114EA61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16</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1147269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5,500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71A10F7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5.8</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4ADBAF3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5,500</w:t>
            </w:r>
          </w:p>
        </w:tc>
        <w:tc>
          <w:tcPr>
            <w:tcW w:w="840" w:type="dxa"/>
            <w:tcBorders>
              <w:top w:val="nil"/>
              <w:left w:val="nil"/>
              <w:bottom w:val="nil"/>
              <w:right w:val="nil"/>
            </w:tcBorders>
            <w:shd w:val="clear" w:color="auto" w:fill="auto"/>
            <w:tcMar>
              <w:top w:w="40" w:type="dxa"/>
              <w:left w:w="40" w:type="dxa"/>
              <w:bottom w:w="40" w:type="dxa"/>
              <w:right w:w="40" w:type="dxa"/>
            </w:tcMar>
            <w:vAlign w:val="center"/>
          </w:tcPr>
          <w:p w14:paraId="68DE6AA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25.4</w:t>
            </w:r>
          </w:p>
        </w:tc>
        <w:tc>
          <w:tcPr>
            <w:tcW w:w="990" w:type="dxa"/>
            <w:tcBorders>
              <w:top w:val="nil"/>
              <w:left w:val="nil"/>
              <w:bottom w:val="nil"/>
              <w:right w:val="nil"/>
            </w:tcBorders>
            <w:shd w:val="clear" w:color="auto" w:fill="FFF2CC"/>
            <w:tcMar>
              <w:top w:w="40" w:type="dxa"/>
              <w:left w:w="40" w:type="dxa"/>
              <w:bottom w:w="40" w:type="dxa"/>
              <w:right w:w="40" w:type="dxa"/>
            </w:tcMar>
            <w:vAlign w:val="center"/>
          </w:tcPr>
          <w:p w14:paraId="37ADC0E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5,500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1FCD9DD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4,900</w:t>
            </w:r>
          </w:p>
        </w:tc>
        <w:tc>
          <w:tcPr>
            <w:tcW w:w="825" w:type="dxa"/>
            <w:tcBorders>
              <w:top w:val="nil"/>
              <w:left w:val="nil"/>
              <w:bottom w:val="nil"/>
              <w:right w:val="nil"/>
            </w:tcBorders>
            <w:shd w:val="clear" w:color="auto" w:fill="FFF2CC"/>
            <w:tcMar>
              <w:top w:w="40" w:type="dxa"/>
              <w:left w:w="40" w:type="dxa"/>
              <w:bottom w:w="40" w:type="dxa"/>
              <w:right w:w="40" w:type="dxa"/>
            </w:tcMar>
            <w:vAlign w:val="center"/>
          </w:tcPr>
          <w:p w14:paraId="2E2DA8C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74.8</w:t>
            </w:r>
          </w:p>
        </w:tc>
        <w:tc>
          <w:tcPr>
            <w:tcW w:w="765" w:type="dxa"/>
            <w:tcBorders>
              <w:top w:val="nil"/>
              <w:left w:val="nil"/>
              <w:bottom w:val="nil"/>
              <w:right w:val="nil"/>
            </w:tcBorders>
            <w:shd w:val="clear" w:color="auto" w:fill="FFF2CC"/>
            <w:tcMar>
              <w:top w:w="40" w:type="dxa"/>
              <w:left w:w="40" w:type="dxa"/>
              <w:bottom w:w="40" w:type="dxa"/>
              <w:right w:w="40" w:type="dxa"/>
            </w:tcMar>
            <w:vAlign w:val="center"/>
          </w:tcPr>
          <w:p w14:paraId="28B0F2C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682.8</w:t>
            </w:r>
          </w:p>
        </w:tc>
        <w:tc>
          <w:tcPr>
            <w:tcW w:w="750" w:type="dxa"/>
            <w:tcBorders>
              <w:top w:val="nil"/>
              <w:left w:val="nil"/>
              <w:bottom w:val="nil"/>
            </w:tcBorders>
            <w:shd w:val="clear" w:color="auto" w:fill="D9D9D9"/>
            <w:tcMar>
              <w:top w:w="40" w:type="dxa"/>
              <w:left w:w="40" w:type="dxa"/>
              <w:bottom w:w="40" w:type="dxa"/>
              <w:right w:w="40" w:type="dxa"/>
            </w:tcMar>
            <w:vAlign w:val="center"/>
          </w:tcPr>
          <w:p w14:paraId="275E61E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614F56A4"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039739C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Bulacan</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5B905CE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2,000</w:t>
            </w:r>
          </w:p>
        </w:tc>
        <w:tc>
          <w:tcPr>
            <w:tcW w:w="795" w:type="dxa"/>
            <w:tcBorders>
              <w:top w:val="nil"/>
              <w:left w:val="nil"/>
              <w:bottom w:val="nil"/>
              <w:right w:val="nil"/>
            </w:tcBorders>
            <w:shd w:val="clear" w:color="auto" w:fill="F4CCCC"/>
            <w:tcMar>
              <w:top w:w="40" w:type="dxa"/>
              <w:left w:w="40" w:type="dxa"/>
              <w:bottom w:w="40" w:type="dxa"/>
              <w:right w:w="40" w:type="dxa"/>
            </w:tcMar>
            <w:vAlign w:val="center"/>
          </w:tcPr>
          <w:p w14:paraId="4C4A2E4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13,100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54DDC0B1"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5.2</w:t>
            </w:r>
          </w:p>
        </w:tc>
        <w:tc>
          <w:tcPr>
            <w:tcW w:w="885" w:type="dxa"/>
            <w:tcBorders>
              <w:top w:val="nil"/>
              <w:left w:val="nil"/>
              <w:bottom w:val="nil"/>
              <w:right w:val="nil"/>
            </w:tcBorders>
            <w:shd w:val="clear" w:color="auto" w:fill="F4CCCC"/>
            <w:tcMar>
              <w:top w:w="40" w:type="dxa"/>
              <w:left w:w="40" w:type="dxa"/>
              <w:bottom w:w="40" w:type="dxa"/>
              <w:right w:w="40" w:type="dxa"/>
            </w:tcMar>
            <w:vAlign w:val="center"/>
          </w:tcPr>
          <w:p w14:paraId="5A3625E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10,500</w:t>
            </w:r>
          </w:p>
        </w:tc>
        <w:tc>
          <w:tcPr>
            <w:tcW w:w="840" w:type="dxa"/>
            <w:tcBorders>
              <w:top w:val="nil"/>
              <w:left w:val="nil"/>
              <w:bottom w:val="nil"/>
              <w:right w:val="nil"/>
            </w:tcBorders>
            <w:shd w:val="clear" w:color="auto" w:fill="auto"/>
            <w:tcMar>
              <w:top w:w="40" w:type="dxa"/>
              <w:left w:w="40" w:type="dxa"/>
              <w:bottom w:w="40" w:type="dxa"/>
              <w:right w:w="40" w:type="dxa"/>
            </w:tcMar>
            <w:vAlign w:val="center"/>
          </w:tcPr>
          <w:p w14:paraId="6A592CC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27.2</w:t>
            </w:r>
          </w:p>
        </w:tc>
        <w:tc>
          <w:tcPr>
            <w:tcW w:w="990" w:type="dxa"/>
            <w:tcBorders>
              <w:top w:val="nil"/>
              <w:left w:val="nil"/>
              <w:bottom w:val="nil"/>
              <w:right w:val="nil"/>
            </w:tcBorders>
            <w:shd w:val="clear" w:color="auto" w:fill="F4CCCC"/>
            <w:tcMar>
              <w:top w:w="40" w:type="dxa"/>
              <w:left w:w="40" w:type="dxa"/>
              <w:bottom w:w="40" w:type="dxa"/>
              <w:right w:w="40" w:type="dxa"/>
            </w:tcMar>
            <w:vAlign w:val="center"/>
          </w:tcPr>
          <w:p w14:paraId="7A1836B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13,100</w:t>
            </w:r>
          </w:p>
        </w:tc>
        <w:tc>
          <w:tcPr>
            <w:tcW w:w="1080" w:type="dxa"/>
            <w:tcBorders>
              <w:top w:val="nil"/>
              <w:left w:val="nil"/>
              <w:bottom w:val="nil"/>
              <w:right w:val="nil"/>
            </w:tcBorders>
            <w:shd w:val="clear" w:color="auto" w:fill="FFF2CC"/>
            <w:tcMar>
              <w:top w:w="40" w:type="dxa"/>
              <w:left w:w="40" w:type="dxa"/>
              <w:bottom w:w="40" w:type="dxa"/>
              <w:right w:w="40" w:type="dxa"/>
            </w:tcMar>
            <w:vAlign w:val="center"/>
          </w:tcPr>
          <w:p w14:paraId="0DF81BE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7,400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0253CF9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39.2</w:t>
            </w:r>
          </w:p>
        </w:tc>
        <w:tc>
          <w:tcPr>
            <w:tcW w:w="765" w:type="dxa"/>
            <w:tcBorders>
              <w:top w:val="nil"/>
              <w:left w:val="nil"/>
              <w:bottom w:val="nil"/>
              <w:right w:val="nil"/>
            </w:tcBorders>
            <w:shd w:val="clear" w:color="auto" w:fill="F4CCCC"/>
            <w:tcMar>
              <w:top w:w="40" w:type="dxa"/>
              <w:left w:w="40" w:type="dxa"/>
              <w:bottom w:w="40" w:type="dxa"/>
              <w:right w:w="40" w:type="dxa"/>
            </w:tcMar>
            <w:vAlign w:val="center"/>
          </w:tcPr>
          <w:p w14:paraId="644F25F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2,900</w:t>
            </w:r>
          </w:p>
        </w:tc>
        <w:tc>
          <w:tcPr>
            <w:tcW w:w="750" w:type="dxa"/>
            <w:tcBorders>
              <w:top w:val="nil"/>
              <w:left w:val="nil"/>
              <w:bottom w:val="nil"/>
            </w:tcBorders>
            <w:shd w:val="clear" w:color="auto" w:fill="auto"/>
            <w:tcMar>
              <w:top w:w="40" w:type="dxa"/>
              <w:left w:w="40" w:type="dxa"/>
              <w:bottom w:w="40" w:type="dxa"/>
              <w:right w:w="40" w:type="dxa"/>
            </w:tcMar>
            <w:vAlign w:val="center"/>
          </w:tcPr>
          <w:p w14:paraId="4B71A18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0.97</w:t>
            </w:r>
          </w:p>
        </w:tc>
      </w:tr>
      <w:tr w:rsidR="004A4367" w:rsidRPr="004A4367" w14:paraId="37DEE483"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3BBBC92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NCR</w:t>
            </w:r>
          </w:p>
        </w:tc>
        <w:tc>
          <w:tcPr>
            <w:tcW w:w="645" w:type="dxa"/>
            <w:tcBorders>
              <w:top w:val="nil"/>
              <w:left w:val="nil"/>
              <w:bottom w:val="nil"/>
              <w:right w:val="nil"/>
            </w:tcBorders>
            <w:shd w:val="clear" w:color="auto" w:fill="F4CCCC"/>
            <w:tcMar>
              <w:top w:w="40" w:type="dxa"/>
              <w:left w:w="40" w:type="dxa"/>
              <w:bottom w:w="40" w:type="dxa"/>
              <w:right w:w="40" w:type="dxa"/>
            </w:tcMar>
            <w:vAlign w:val="center"/>
          </w:tcPr>
          <w:p w14:paraId="2E21263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33,700</w:t>
            </w:r>
          </w:p>
        </w:tc>
        <w:tc>
          <w:tcPr>
            <w:tcW w:w="795" w:type="dxa"/>
            <w:tcBorders>
              <w:top w:val="nil"/>
              <w:left w:val="nil"/>
              <w:bottom w:val="nil"/>
              <w:right w:val="nil"/>
            </w:tcBorders>
            <w:shd w:val="clear" w:color="auto" w:fill="auto"/>
            <w:tcMar>
              <w:top w:w="40" w:type="dxa"/>
              <w:left w:w="40" w:type="dxa"/>
              <w:bottom w:w="40" w:type="dxa"/>
              <w:right w:w="40" w:type="dxa"/>
            </w:tcMar>
            <w:vAlign w:val="center"/>
          </w:tcPr>
          <w:p w14:paraId="48C3597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5.54</w:t>
            </w:r>
          </w:p>
        </w:tc>
        <w:tc>
          <w:tcPr>
            <w:tcW w:w="870" w:type="dxa"/>
            <w:tcBorders>
              <w:top w:val="nil"/>
              <w:left w:val="nil"/>
              <w:bottom w:val="nil"/>
              <w:right w:val="nil"/>
            </w:tcBorders>
            <w:shd w:val="clear" w:color="auto" w:fill="F4CCCC"/>
            <w:tcMar>
              <w:top w:w="40" w:type="dxa"/>
              <w:left w:w="40" w:type="dxa"/>
              <w:bottom w:w="40" w:type="dxa"/>
              <w:right w:w="40" w:type="dxa"/>
            </w:tcMar>
            <w:vAlign w:val="center"/>
          </w:tcPr>
          <w:p w14:paraId="094C8D31"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434.5</w:t>
            </w:r>
          </w:p>
        </w:tc>
        <w:tc>
          <w:tcPr>
            <w:tcW w:w="885" w:type="dxa"/>
            <w:tcBorders>
              <w:top w:val="nil"/>
              <w:left w:val="nil"/>
              <w:bottom w:val="nil"/>
              <w:right w:val="nil"/>
            </w:tcBorders>
            <w:shd w:val="clear" w:color="auto" w:fill="F4CCCC"/>
            <w:tcMar>
              <w:top w:w="40" w:type="dxa"/>
              <w:left w:w="40" w:type="dxa"/>
              <w:bottom w:w="40" w:type="dxa"/>
              <w:right w:w="40" w:type="dxa"/>
            </w:tcMar>
            <w:vAlign w:val="center"/>
          </w:tcPr>
          <w:p w14:paraId="58D14B8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119,600</w:t>
            </w:r>
          </w:p>
        </w:tc>
        <w:tc>
          <w:tcPr>
            <w:tcW w:w="840" w:type="dxa"/>
            <w:tcBorders>
              <w:top w:val="nil"/>
              <w:left w:val="nil"/>
              <w:bottom w:val="nil"/>
              <w:right w:val="nil"/>
            </w:tcBorders>
            <w:shd w:val="clear" w:color="auto" w:fill="D9D9D9"/>
            <w:tcMar>
              <w:top w:w="40" w:type="dxa"/>
              <w:left w:w="40" w:type="dxa"/>
              <w:bottom w:w="40" w:type="dxa"/>
              <w:right w:w="40" w:type="dxa"/>
            </w:tcMar>
            <w:vAlign w:val="center"/>
          </w:tcPr>
          <w:p w14:paraId="704BFCE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990" w:type="dxa"/>
            <w:tcBorders>
              <w:top w:val="nil"/>
              <w:left w:val="nil"/>
              <w:bottom w:val="nil"/>
              <w:right w:val="nil"/>
            </w:tcBorders>
            <w:shd w:val="clear" w:color="auto" w:fill="F4CCCC"/>
            <w:tcMar>
              <w:top w:w="40" w:type="dxa"/>
              <w:left w:w="40" w:type="dxa"/>
              <w:bottom w:w="40" w:type="dxa"/>
              <w:right w:w="40" w:type="dxa"/>
            </w:tcMar>
            <w:vAlign w:val="center"/>
          </w:tcPr>
          <w:p w14:paraId="2E32B30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156,100</w:t>
            </w:r>
          </w:p>
        </w:tc>
        <w:tc>
          <w:tcPr>
            <w:tcW w:w="1080" w:type="dxa"/>
            <w:tcBorders>
              <w:top w:val="nil"/>
              <w:left w:val="nil"/>
              <w:bottom w:val="nil"/>
              <w:right w:val="nil"/>
            </w:tcBorders>
            <w:shd w:val="clear" w:color="auto" w:fill="F4CCCC"/>
            <w:tcMar>
              <w:top w:w="40" w:type="dxa"/>
              <w:left w:w="40" w:type="dxa"/>
              <w:bottom w:w="40" w:type="dxa"/>
              <w:right w:w="40" w:type="dxa"/>
            </w:tcMar>
            <w:vAlign w:val="center"/>
          </w:tcPr>
          <w:p w14:paraId="6A0A6CC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74,200</w:t>
            </w:r>
          </w:p>
        </w:tc>
        <w:tc>
          <w:tcPr>
            <w:tcW w:w="825" w:type="dxa"/>
            <w:tcBorders>
              <w:top w:val="nil"/>
              <w:left w:val="nil"/>
              <w:bottom w:val="nil"/>
              <w:right w:val="nil"/>
            </w:tcBorders>
            <w:shd w:val="clear" w:color="auto" w:fill="F4CCCC"/>
            <w:tcMar>
              <w:top w:w="40" w:type="dxa"/>
              <w:left w:w="40" w:type="dxa"/>
              <w:bottom w:w="40" w:type="dxa"/>
              <w:right w:w="40" w:type="dxa"/>
            </w:tcMar>
            <w:vAlign w:val="center"/>
          </w:tcPr>
          <w:p w14:paraId="2CFCF83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472</w:t>
            </w:r>
          </w:p>
        </w:tc>
        <w:tc>
          <w:tcPr>
            <w:tcW w:w="765" w:type="dxa"/>
            <w:tcBorders>
              <w:top w:val="nil"/>
              <w:left w:val="nil"/>
              <w:bottom w:val="nil"/>
              <w:right w:val="nil"/>
            </w:tcBorders>
            <w:shd w:val="clear" w:color="auto" w:fill="D9D9D9"/>
            <w:tcMar>
              <w:top w:w="40" w:type="dxa"/>
              <w:left w:w="40" w:type="dxa"/>
              <w:bottom w:w="40" w:type="dxa"/>
              <w:right w:w="40" w:type="dxa"/>
            </w:tcMar>
            <w:vAlign w:val="center"/>
          </w:tcPr>
          <w:p w14:paraId="7FCA7C7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50" w:type="dxa"/>
            <w:tcBorders>
              <w:top w:val="nil"/>
              <w:left w:val="nil"/>
              <w:bottom w:val="nil"/>
            </w:tcBorders>
            <w:shd w:val="clear" w:color="auto" w:fill="D9D9D9"/>
            <w:tcMar>
              <w:top w:w="40" w:type="dxa"/>
              <w:left w:w="40" w:type="dxa"/>
              <w:bottom w:w="40" w:type="dxa"/>
              <w:right w:w="40" w:type="dxa"/>
            </w:tcMar>
            <w:vAlign w:val="center"/>
          </w:tcPr>
          <w:p w14:paraId="1614D29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02E8B7E5"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7CF13547"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Cavite</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4C95CDC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1,700</w:t>
            </w:r>
          </w:p>
        </w:tc>
        <w:tc>
          <w:tcPr>
            <w:tcW w:w="795" w:type="dxa"/>
            <w:tcBorders>
              <w:top w:val="nil"/>
              <w:left w:val="nil"/>
              <w:bottom w:val="nil"/>
              <w:right w:val="nil"/>
            </w:tcBorders>
            <w:shd w:val="clear" w:color="auto" w:fill="auto"/>
            <w:tcMar>
              <w:top w:w="40" w:type="dxa"/>
              <w:left w:w="40" w:type="dxa"/>
              <w:bottom w:w="40" w:type="dxa"/>
              <w:right w:w="40" w:type="dxa"/>
            </w:tcMar>
            <w:vAlign w:val="center"/>
          </w:tcPr>
          <w:p w14:paraId="2A03C47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3.59</w:t>
            </w:r>
          </w:p>
        </w:tc>
        <w:tc>
          <w:tcPr>
            <w:tcW w:w="870" w:type="dxa"/>
            <w:tcBorders>
              <w:top w:val="nil"/>
              <w:left w:val="nil"/>
              <w:bottom w:val="nil"/>
              <w:right w:val="nil"/>
            </w:tcBorders>
            <w:shd w:val="clear" w:color="auto" w:fill="FFF2CC"/>
            <w:tcMar>
              <w:top w:w="40" w:type="dxa"/>
              <w:left w:w="40" w:type="dxa"/>
              <w:bottom w:w="40" w:type="dxa"/>
              <w:right w:w="40" w:type="dxa"/>
            </w:tcMar>
            <w:vAlign w:val="center"/>
          </w:tcPr>
          <w:p w14:paraId="6D9541D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32.2</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120C379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6,300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79BE5FC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101.1</w:t>
            </w:r>
          </w:p>
        </w:tc>
        <w:tc>
          <w:tcPr>
            <w:tcW w:w="990" w:type="dxa"/>
            <w:tcBorders>
              <w:top w:val="nil"/>
              <w:left w:val="nil"/>
              <w:bottom w:val="nil"/>
              <w:right w:val="nil"/>
            </w:tcBorders>
            <w:shd w:val="clear" w:color="auto" w:fill="F4CCCC"/>
            <w:tcMar>
              <w:top w:w="40" w:type="dxa"/>
              <w:left w:w="40" w:type="dxa"/>
              <w:bottom w:w="40" w:type="dxa"/>
              <w:right w:w="40" w:type="dxa"/>
            </w:tcMar>
            <w:vAlign w:val="center"/>
          </w:tcPr>
          <w:p w14:paraId="176CEB5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10,300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488C9237"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4,700</w:t>
            </w:r>
          </w:p>
        </w:tc>
        <w:tc>
          <w:tcPr>
            <w:tcW w:w="825" w:type="dxa"/>
            <w:tcBorders>
              <w:top w:val="nil"/>
              <w:left w:val="nil"/>
              <w:bottom w:val="nil"/>
              <w:right w:val="nil"/>
            </w:tcBorders>
            <w:shd w:val="clear" w:color="auto" w:fill="FFF2CC"/>
            <w:tcMar>
              <w:top w:w="40" w:type="dxa"/>
              <w:left w:w="40" w:type="dxa"/>
              <w:bottom w:w="40" w:type="dxa"/>
              <w:right w:w="40" w:type="dxa"/>
            </w:tcMar>
            <w:vAlign w:val="center"/>
          </w:tcPr>
          <w:p w14:paraId="53D2114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57.8</w:t>
            </w:r>
          </w:p>
        </w:tc>
        <w:tc>
          <w:tcPr>
            <w:tcW w:w="765" w:type="dxa"/>
            <w:tcBorders>
              <w:top w:val="nil"/>
              <w:left w:val="nil"/>
              <w:bottom w:val="nil"/>
              <w:right w:val="nil"/>
            </w:tcBorders>
            <w:shd w:val="clear" w:color="auto" w:fill="F4CCCC"/>
            <w:tcMar>
              <w:top w:w="40" w:type="dxa"/>
              <w:left w:w="40" w:type="dxa"/>
              <w:bottom w:w="40" w:type="dxa"/>
              <w:right w:w="40" w:type="dxa"/>
            </w:tcMar>
            <w:vAlign w:val="center"/>
          </w:tcPr>
          <w:p w14:paraId="3CED038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6,800</w:t>
            </w:r>
          </w:p>
        </w:tc>
        <w:tc>
          <w:tcPr>
            <w:tcW w:w="750" w:type="dxa"/>
            <w:tcBorders>
              <w:top w:val="nil"/>
              <w:left w:val="nil"/>
              <w:bottom w:val="nil"/>
            </w:tcBorders>
            <w:shd w:val="clear" w:color="auto" w:fill="D9D9D9"/>
            <w:tcMar>
              <w:top w:w="40" w:type="dxa"/>
              <w:left w:w="40" w:type="dxa"/>
              <w:bottom w:w="40" w:type="dxa"/>
              <w:right w:w="40" w:type="dxa"/>
            </w:tcMar>
            <w:vAlign w:val="center"/>
          </w:tcPr>
          <w:p w14:paraId="6BADBAE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37051988"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34E37CA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Batangas</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163299F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744.7</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2E49948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6,900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57D3422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6.6</w:t>
            </w:r>
          </w:p>
        </w:tc>
        <w:tc>
          <w:tcPr>
            <w:tcW w:w="885" w:type="dxa"/>
            <w:tcBorders>
              <w:top w:val="nil"/>
              <w:left w:val="nil"/>
              <w:bottom w:val="nil"/>
              <w:right w:val="nil"/>
            </w:tcBorders>
            <w:shd w:val="clear" w:color="auto" w:fill="auto"/>
            <w:tcMar>
              <w:top w:w="40" w:type="dxa"/>
              <w:left w:w="40" w:type="dxa"/>
              <w:bottom w:w="40" w:type="dxa"/>
              <w:right w:w="40" w:type="dxa"/>
            </w:tcMar>
            <w:vAlign w:val="center"/>
          </w:tcPr>
          <w:p w14:paraId="5E9CABF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0.3</w:t>
            </w:r>
          </w:p>
        </w:tc>
        <w:tc>
          <w:tcPr>
            <w:tcW w:w="840" w:type="dxa"/>
            <w:tcBorders>
              <w:top w:val="nil"/>
              <w:left w:val="nil"/>
              <w:bottom w:val="nil"/>
              <w:right w:val="nil"/>
            </w:tcBorders>
            <w:shd w:val="clear" w:color="auto" w:fill="auto"/>
            <w:tcMar>
              <w:top w:w="40" w:type="dxa"/>
              <w:left w:w="40" w:type="dxa"/>
              <w:bottom w:w="40" w:type="dxa"/>
              <w:right w:w="40" w:type="dxa"/>
            </w:tcMar>
            <w:vAlign w:val="center"/>
          </w:tcPr>
          <w:p w14:paraId="3B7E744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0.3</w:t>
            </w:r>
          </w:p>
        </w:tc>
        <w:tc>
          <w:tcPr>
            <w:tcW w:w="990" w:type="dxa"/>
            <w:tcBorders>
              <w:top w:val="nil"/>
              <w:left w:val="nil"/>
              <w:bottom w:val="nil"/>
              <w:right w:val="nil"/>
            </w:tcBorders>
            <w:shd w:val="clear" w:color="auto" w:fill="FFF2CC"/>
            <w:tcMar>
              <w:top w:w="40" w:type="dxa"/>
              <w:left w:w="40" w:type="dxa"/>
              <w:bottom w:w="40" w:type="dxa"/>
              <w:right w:w="40" w:type="dxa"/>
            </w:tcMar>
            <w:vAlign w:val="center"/>
          </w:tcPr>
          <w:p w14:paraId="7D40B00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6,800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35AEA2C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1,200</w:t>
            </w:r>
          </w:p>
        </w:tc>
        <w:tc>
          <w:tcPr>
            <w:tcW w:w="825" w:type="dxa"/>
            <w:tcBorders>
              <w:top w:val="nil"/>
              <w:left w:val="nil"/>
              <w:bottom w:val="nil"/>
              <w:right w:val="nil"/>
            </w:tcBorders>
            <w:shd w:val="clear" w:color="auto" w:fill="F4CCCC"/>
            <w:tcMar>
              <w:top w:w="40" w:type="dxa"/>
              <w:left w:w="40" w:type="dxa"/>
              <w:bottom w:w="40" w:type="dxa"/>
              <w:right w:w="40" w:type="dxa"/>
            </w:tcMar>
            <w:vAlign w:val="center"/>
          </w:tcPr>
          <w:p w14:paraId="07A7DE8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290.5</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4E117F6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416.5</w:t>
            </w:r>
          </w:p>
        </w:tc>
        <w:tc>
          <w:tcPr>
            <w:tcW w:w="750" w:type="dxa"/>
            <w:tcBorders>
              <w:top w:val="nil"/>
              <w:left w:val="nil"/>
              <w:bottom w:val="nil"/>
            </w:tcBorders>
            <w:shd w:val="clear" w:color="auto" w:fill="D9D9D9"/>
            <w:tcMar>
              <w:top w:w="40" w:type="dxa"/>
              <w:left w:w="40" w:type="dxa"/>
              <w:bottom w:w="40" w:type="dxa"/>
              <w:right w:w="40" w:type="dxa"/>
            </w:tcMar>
            <w:vAlign w:val="center"/>
          </w:tcPr>
          <w:p w14:paraId="10520E8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578F3F93" w14:textId="77777777" w:rsidTr="00A65DB3">
        <w:trPr>
          <w:trHeight w:val="525"/>
        </w:trPr>
        <w:tc>
          <w:tcPr>
            <w:tcW w:w="960" w:type="dxa"/>
            <w:tcBorders>
              <w:top w:val="nil"/>
              <w:bottom w:val="nil"/>
              <w:right w:val="nil"/>
            </w:tcBorders>
            <w:shd w:val="clear" w:color="auto" w:fill="auto"/>
            <w:tcMar>
              <w:top w:w="40" w:type="dxa"/>
              <w:left w:w="40" w:type="dxa"/>
              <w:bottom w:w="40" w:type="dxa"/>
              <w:right w:w="40" w:type="dxa"/>
            </w:tcMar>
            <w:vAlign w:val="center"/>
          </w:tcPr>
          <w:p w14:paraId="59B135D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Occidental Mindoro</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7E6C80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343.8</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237A77D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2C53BD8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7.6</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239AE91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08EDEE2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129.2</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AD6283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74D2460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728.5</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41D4AE1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0.64</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1728844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444.9</w:t>
            </w:r>
          </w:p>
        </w:tc>
        <w:tc>
          <w:tcPr>
            <w:tcW w:w="750" w:type="dxa"/>
            <w:tcBorders>
              <w:top w:val="nil"/>
              <w:left w:val="nil"/>
              <w:bottom w:val="nil"/>
            </w:tcBorders>
            <w:shd w:val="clear" w:color="auto" w:fill="FFF2CC"/>
            <w:tcMar>
              <w:top w:w="40" w:type="dxa"/>
              <w:left w:w="40" w:type="dxa"/>
              <w:bottom w:w="40" w:type="dxa"/>
              <w:right w:w="40" w:type="dxa"/>
            </w:tcMar>
            <w:vAlign w:val="center"/>
          </w:tcPr>
          <w:p w14:paraId="08664C71"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3.5</w:t>
            </w:r>
          </w:p>
        </w:tc>
      </w:tr>
      <w:tr w:rsidR="004A4367" w:rsidRPr="004A4367" w14:paraId="6D32F6BC" w14:textId="77777777" w:rsidTr="00E505B1">
        <w:trPr>
          <w:trHeight w:val="315"/>
        </w:trPr>
        <w:tc>
          <w:tcPr>
            <w:tcW w:w="960" w:type="dxa"/>
            <w:tcBorders>
              <w:top w:val="nil"/>
              <w:bottom w:val="single" w:sz="4" w:space="0" w:color="auto"/>
              <w:right w:val="nil"/>
            </w:tcBorders>
            <w:shd w:val="clear" w:color="auto" w:fill="auto"/>
            <w:tcMar>
              <w:top w:w="40" w:type="dxa"/>
              <w:left w:w="40" w:type="dxa"/>
              <w:bottom w:w="40" w:type="dxa"/>
              <w:right w:w="40" w:type="dxa"/>
            </w:tcMar>
            <w:vAlign w:val="center"/>
          </w:tcPr>
          <w:p w14:paraId="2D86D0E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Palawan</w:t>
            </w:r>
          </w:p>
        </w:tc>
        <w:tc>
          <w:tcPr>
            <w:tcW w:w="645"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28091A57"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321</w:t>
            </w:r>
          </w:p>
        </w:tc>
        <w:tc>
          <w:tcPr>
            <w:tcW w:w="795" w:type="dxa"/>
            <w:tcBorders>
              <w:top w:val="nil"/>
              <w:left w:val="nil"/>
              <w:bottom w:val="single" w:sz="4" w:space="0" w:color="auto"/>
              <w:right w:val="nil"/>
            </w:tcBorders>
            <w:shd w:val="clear" w:color="auto" w:fill="FFF2CC"/>
            <w:tcMar>
              <w:top w:w="40" w:type="dxa"/>
              <w:left w:w="40" w:type="dxa"/>
              <w:bottom w:w="40" w:type="dxa"/>
              <w:right w:w="40" w:type="dxa"/>
            </w:tcMar>
            <w:vAlign w:val="center"/>
          </w:tcPr>
          <w:p w14:paraId="00444F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1,100</w:t>
            </w:r>
          </w:p>
        </w:tc>
        <w:tc>
          <w:tcPr>
            <w:tcW w:w="87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579A73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10.2</w:t>
            </w:r>
          </w:p>
        </w:tc>
        <w:tc>
          <w:tcPr>
            <w:tcW w:w="885" w:type="dxa"/>
            <w:tcBorders>
              <w:top w:val="nil"/>
              <w:left w:val="nil"/>
              <w:bottom w:val="single" w:sz="4" w:space="0" w:color="auto"/>
              <w:right w:val="nil"/>
            </w:tcBorders>
            <w:shd w:val="clear" w:color="auto" w:fill="FFF2CC"/>
            <w:tcMar>
              <w:top w:w="40" w:type="dxa"/>
              <w:left w:w="40" w:type="dxa"/>
              <w:bottom w:w="40" w:type="dxa"/>
              <w:right w:w="40" w:type="dxa"/>
            </w:tcMar>
            <w:vAlign w:val="center"/>
          </w:tcPr>
          <w:p w14:paraId="5B3DA4A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1,100</w:t>
            </w:r>
          </w:p>
        </w:tc>
        <w:tc>
          <w:tcPr>
            <w:tcW w:w="840" w:type="dxa"/>
            <w:tcBorders>
              <w:top w:val="nil"/>
              <w:left w:val="nil"/>
              <w:bottom w:val="single" w:sz="4" w:space="0" w:color="auto"/>
              <w:right w:val="nil"/>
            </w:tcBorders>
            <w:shd w:val="clear" w:color="auto" w:fill="F4CCCC"/>
            <w:tcMar>
              <w:top w:w="40" w:type="dxa"/>
              <w:left w:w="40" w:type="dxa"/>
              <w:bottom w:w="40" w:type="dxa"/>
              <w:right w:w="40" w:type="dxa"/>
            </w:tcMar>
            <w:vAlign w:val="center"/>
          </w:tcPr>
          <w:p w14:paraId="66E363F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310.1</w:t>
            </w:r>
          </w:p>
        </w:tc>
        <w:tc>
          <w:tcPr>
            <w:tcW w:w="990" w:type="dxa"/>
            <w:tcBorders>
              <w:top w:val="nil"/>
              <w:left w:val="nil"/>
              <w:bottom w:val="single" w:sz="4" w:space="0" w:color="auto"/>
              <w:right w:val="nil"/>
            </w:tcBorders>
            <w:shd w:val="clear" w:color="auto" w:fill="D9D9D9"/>
            <w:tcMar>
              <w:top w:w="40" w:type="dxa"/>
              <w:left w:w="40" w:type="dxa"/>
              <w:bottom w:w="40" w:type="dxa"/>
              <w:right w:w="40" w:type="dxa"/>
            </w:tcMar>
            <w:vAlign w:val="center"/>
          </w:tcPr>
          <w:p w14:paraId="3C7F539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108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7BB5FB8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679</w:t>
            </w:r>
          </w:p>
        </w:tc>
        <w:tc>
          <w:tcPr>
            <w:tcW w:w="825" w:type="dxa"/>
            <w:tcBorders>
              <w:top w:val="nil"/>
              <w:left w:val="nil"/>
              <w:bottom w:val="single" w:sz="4" w:space="0" w:color="auto"/>
              <w:right w:val="nil"/>
            </w:tcBorders>
            <w:shd w:val="clear" w:color="auto" w:fill="D9D9D9"/>
            <w:tcMar>
              <w:top w:w="40" w:type="dxa"/>
              <w:left w:w="40" w:type="dxa"/>
              <w:bottom w:w="40" w:type="dxa"/>
              <w:right w:w="40" w:type="dxa"/>
            </w:tcMar>
            <w:vAlign w:val="center"/>
          </w:tcPr>
          <w:p w14:paraId="0F7E5A2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65"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7D567A2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154</w:t>
            </w:r>
          </w:p>
        </w:tc>
        <w:tc>
          <w:tcPr>
            <w:tcW w:w="750" w:type="dxa"/>
            <w:tcBorders>
              <w:top w:val="nil"/>
              <w:left w:val="nil"/>
              <w:bottom w:val="single" w:sz="4" w:space="0" w:color="auto"/>
            </w:tcBorders>
            <w:shd w:val="clear" w:color="auto" w:fill="F4CCCC"/>
            <w:tcMar>
              <w:top w:w="40" w:type="dxa"/>
              <w:left w:w="40" w:type="dxa"/>
              <w:bottom w:w="40" w:type="dxa"/>
              <w:right w:w="40" w:type="dxa"/>
            </w:tcMar>
            <w:vAlign w:val="center"/>
          </w:tcPr>
          <w:p w14:paraId="7998925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1,500</w:t>
            </w:r>
          </w:p>
        </w:tc>
      </w:tr>
      <w:tr w:rsidR="004A4367" w:rsidRPr="004A4367" w14:paraId="270F52B2" w14:textId="77777777" w:rsidTr="00E505B1">
        <w:trPr>
          <w:trHeight w:val="315"/>
        </w:trPr>
        <w:tc>
          <w:tcPr>
            <w:tcW w:w="960" w:type="dxa"/>
            <w:tcBorders>
              <w:top w:val="single" w:sz="4" w:space="0" w:color="auto"/>
              <w:bottom w:val="single" w:sz="12" w:space="0" w:color="auto"/>
            </w:tcBorders>
            <w:shd w:val="clear" w:color="auto" w:fill="auto"/>
            <w:tcMar>
              <w:top w:w="40" w:type="dxa"/>
              <w:left w:w="40" w:type="dxa"/>
              <w:bottom w:w="40" w:type="dxa"/>
              <w:right w:w="40" w:type="dxa"/>
            </w:tcMar>
            <w:vAlign w:val="center"/>
          </w:tcPr>
          <w:p w14:paraId="57307020" w14:textId="77777777"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Legend:</w:t>
            </w:r>
          </w:p>
        </w:tc>
        <w:tc>
          <w:tcPr>
            <w:tcW w:w="645" w:type="dxa"/>
            <w:tcBorders>
              <w:top w:val="single" w:sz="4" w:space="0" w:color="auto"/>
              <w:bottom w:val="single" w:sz="12" w:space="0" w:color="auto"/>
            </w:tcBorders>
            <w:shd w:val="clear" w:color="auto" w:fill="F4CCCC"/>
            <w:tcMar>
              <w:top w:w="40" w:type="dxa"/>
              <w:left w:w="40" w:type="dxa"/>
              <w:bottom w:w="40" w:type="dxa"/>
              <w:right w:w="40" w:type="dxa"/>
            </w:tcMar>
            <w:vAlign w:val="center"/>
          </w:tcPr>
          <w:p w14:paraId="784A4FC4" w14:textId="77777777"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High</w:t>
            </w:r>
          </w:p>
        </w:tc>
        <w:tc>
          <w:tcPr>
            <w:tcW w:w="795" w:type="dxa"/>
            <w:tcBorders>
              <w:top w:val="single" w:sz="4" w:space="0" w:color="auto"/>
              <w:bottom w:val="single" w:sz="12" w:space="0" w:color="auto"/>
            </w:tcBorders>
            <w:shd w:val="clear" w:color="auto" w:fill="FFF2CC"/>
            <w:tcMar>
              <w:top w:w="40" w:type="dxa"/>
              <w:left w:w="40" w:type="dxa"/>
              <w:bottom w:w="40" w:type="dxa"/>
              <w:right w:w="40" w:type="dxa"/>
            </w:tcMar>
            <w:vAlign w:val="center"/>
          </w:tcPr>
          <w:p w14:paraId="55E311BB" w14:textId="77777777"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Medium</w:t>
            </w:r>
          </w:p>
        </w:tc>
        <w:tc>
          <w:tcPr>
            <w:tcW w:w="870" w:type="dxa"/>
            <w:tcBorders>
              <w:top w:val="single" w:sz="4" w:space="0" w:color="auto"/>
              <w:bottom w:val="single" w:sz="12" w:space="0" w:color="auto"/>
            </w:tcBorders>
            <w:shd w:val="clear" w:color="auto" w:fill="auto"/>
            <w:tcMar>
              <w:top w:w="40" w:type="dxa"/>
              <w:left w:w="40" w:type="dxa"/>
              <w:bottom w:w="40" w:type="dxa"/>
              <w:right w:w="40" w:type="dxa"/>
            </w:tcMar>
            <w:vAlign w:val="center"/>
          </w:tcPr>
          <w:p w14:paraId="032C12C5" w14:textId="77777777"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Low</w:t>
            </w:r>
          </w:p>
        </w:tc>
        <w:tc>
          <w:tcPr>
            <w:tcW w:w="885" w:type="dxa"/>
            <w:tcBorders>
              <w:top w:val="single" w:sz="4" w:space="0" w:color="auto"/>
              <w:bottom w:val="single" w:sz="12" w:space="0" w:color="auto"/>
            </w:tcBorders>
            <w:shd w:val="clear" w:color="auto" w:fill="D9D9D9"/>
            <w:tcMar>
              <w:top w:w="40" w:type="dxa"/>
              <w:left w:w="40" w:type="dxa"/>
              <w:bottom w:w="40" w:type="dxa"/>
              <w:right w:w="40" w:type="dxa"/>
            </w:tcMar>
            <w:vAlign w:val="center"/>
          </w:tcPr>
          <w:p w14:paraId="4CD8CF41" w14:textId="7D6C9FBA"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NA</w:t>
            </w:r>
            <w:r w:rsidR="004E4CD0" w:rsidRPr="00E505B1">
              <w:rPr>
                <w:rFonts w:eastAsia="Arial"/>
                <w:b/>
                <w:bCs/>
                <w:color w:val="auto"/>
                <w:sz w:val="16"/>
                <w:szCs w:val="16"/>
                <w:lang w:val="en" w:eastAsia="en-PH"/>
              </w:rPr>
              <w:t>/No Data</w:t>
            </w:r>
          </w:p>
        </w:tc>
        <w:tc>
          <w:tcPr>
            <w:tcW w:w="5250" w:type="dxa"/>
            <w:gridSpan w:val="6"/>
            <w:tcBorders>
              <w:top w:val="single" w:sz="4" w:space="0" w:color="auto"/>
              <w:bottom w:val="single" w:sz="12" w:space="0" w:color="auto"/>
            </w:tcBorders>
            <w:shd w:val="clear" w:color="auto" w:fill="FFFFFF"/>
            <w:tcMar>
              <w:top w:w="40" w:type="dxa"/>
              <w:left w:w="40" w:type="dxa"/>
              <w:bottom w:w="40" w:type="dxa"/>
              <w:right w:w="40" w:type="dxa"/>
            </w:tcMar>
            <w:vAlign w:val="center"/>
          </w:tcPr>
          <w:p w14:paraId="3493D997" w14:textId="77777777" w:rsidR="004A4367" w:rsidRPr="004A4367" w:rsidRDefault="004A4367" w:rsidP="004A4367">
            <w:pPr>
              <w:widowControl w:val="0"/>
              <w:spacing w:line="276" w:lineRule="auto"/>
              <w:ind w:firstLine="0"/>
              <w:jc w:val="left"/>
              <w:rPr>
                <w:rFonts w:eastAsia="Arial"/>
                <w:color w:val="auto"/>
                <w:sz w:val="16"/>
                <w:szCs w:val="16"/>
                <w:lang w:val="en" w:eastAsia="en-PH"/>
              </w:rPr>
            </w:pPr>
          </w:p>
        </w:tc>
      </w:tr>
    </w:tbl>
    <w:p w14:paraId="0443E8AA" w14:textId="77777777" w:rsidR="004A4367" w:rsidRDefault="004A4367" w:rsidP="004A4367">
      <w:pPr>
        <w:pStyle w:val="Heading3"/>
        <w:rPr>
          <w:b w:val="0"/>
          <w:color w:val="000000"/>
        </w:rPr>
      </w:pPr>
      <w:bookmarkStart w:id="19" w:name="_Toc218276501"/>
      <w:r>
        <w:rPr>
          <w:color w:val="000000"/>
        </w:rPr>
        <w:t>2.3.3. Mitigating Socioeconomic Vulnerability from Climate-Mediated Environmental Change- Current Actions and Gaps</w:t>
      </w:r>
      <w:bookmarkEnd w:id="19"/>
    </w:p>
    <w:p w14:paraId="3C4169EC" w14:textId="77777777" w:rsidR="004A4367" w:rsidRDefault="004A4367" w:rsidP="004A4367">
      <w:pPr>
        <w:spacing w:after="240"/>
      </w:pPr>
      <w:r>
        <w:t>There were various social, economic, and environmental interconnected challenges discussed above. It showed how climate-related threats can bring huge negative social and economic impacts to various affected localities; thus, a need for mitigation measures.</w:t>
      </w:r>
    </w:p>
    <w:p w14:paraId="5A4EB854" w14:textId="10095BB9" w:rsidR="00A427B6" w:rsidRDefault="00A427B6" w:rsidP="004A4367">
      <w:pPr>
        <w:spacing w:after="240"/>
      </w:pPr>
      <w:r>
        <w:lastRenderedPageBreak/>
        <w:t>The NCR and nearby provinces were the center of economic development. The majority of the industries and services were located in these areas. Increasing income and taxes paved the way for investments in information, communication, and technology (</w:t>
      </w:r>
      <w:proofErr w:type="spellStart"/>
      <w:r>
        <w:t>D’Acci</w:t>
      </w:r>
      <w:proofErr w:type="spellEnd"/>
      <w:r>
        <w:t xml:space="preserve">, 2021) for better predictions on and communication of hazards and disasters. However, insufficient digital literacy (Andaya </w:t>
      </w:r>
      <w:r>
        <w:rPr>
          <w:i/>
          <w:iCs/>
        </w:rPr>
        <w:t>et al</w:t>
      </w:r>
      <w:r>
        <w:t>., 2025) hinders the effective delivery of information. Moreover, uncontrolled urbanization led to further environmental degradation. Thus, more frequent and intense disasters result in greater losses since there is little to no vegetation as natural protection against calamities (Maskrey &amp; Lavell, 2023).</w:t>
      </w:r>
    </w:p>
    <w:p w14:paraId="5FB01FDD" w14:textId="02C33DFA" w:rsidR="00A427B6" w:rsidRDefault="00A427B6" w:rsidP="004A4367">
      <w:pPr>
        <w:spacing w:after="240"/>
      </w:pPr>
      <w:r>
        <w:t>Neighboring provinces of the NCR prioritized urban green spaces (Province of Cavite, 2021). However, increasing demand for economic and residential needs due to urbanization led to land conversions. Aside from this, improper waste management may result in pollution and degradation of water resources across the country.</w:t>
      </w:r>
    </w:p>
    <w:p w14:paraId="43CCC799" w14:textId="1B5C3ABC" w:rsidR="00A427B6" w:rsidRDefault="00A427B6" w:rsidP="00A427B6">
      <w:pPr>
        <w:spacing w:after="240"/>
      </w:pPr>
      <w:r>
        <w:t xml:space="preserve">Eco-tourism played a vital role in increasing economic growth yet conserving the natural environment of island provinces and those situated far from the NCR. Ironically, illegal and unsustainable economic practices threaten the biodiversity and natural beauty of these places. Although ordinances such as a mining moratorium (Ticke &amp; </w:t>
      </w:r>
      <w:proofErr w:type="spellStart"/>
      <w:r>
        <w:t>Lagare</w:t>
      </w:r>
      <w:proofErr w:type="spellEnd"/>
      <w:r>
        <w:t>, 2025) are being implemented, these will not be effectively enforced without proper monitoring and evaluation.</w:t>
      </w:r>
    </w:p>
    <w:p w14:paraId="23BA4502" w14:textId="77777777" w:rsidR="004A4367" w:rsidRDefault="004A4367" w:rsidP="004A4367">
      <w:pPr>
        <w:pStyle w:val="Heading3"/>
        <w:spacing w:before="0"/>
        <w:rPr>
          <w:b w:val="0"/>
          <w:color w:val="000000"/>
        </w:rPr>
      </w:pPr>
      <w:bookmarkStart w:id="20" w:name="_Toc218276502"/>
      <w:r>
        <w:rPr>
          <w:color w:val="000000"/>
        </w:rPr>
        <w:t>2.3.4 Recommended Priority Actions</w:t>
      </w:r>
      <w:bookmarkEnd w:id="20"/>
    </w:p>
    <w:p w14:paraId="256A5C16" w14:textId="6D439CAD" w:rsidR="00E97DE5" w:rsidRDefault="00E97DE5" w:rsidP="00E97DE5">
      <w:pPr>
        <w:spacing w:after="240"/>
      </w:pPr>
      <w:bookmarkStart w:id="21" w:name="_wbuixyx6roqs" w:colFirst="0" w:colLast="0"/>
      <w:bookmarkEnd w:id="21"/>
      <w:r>
        <w:t>To strengthen current actions and resolve the challenges, the figure below was provided to better visualize recommended laws and PPAs that can be done within 20 years. This highlights the use of research to come up with baseline data and smart efforts for local communities. For instance, it can include nature-based solutions (</w:t>
      </w:r>
      <w:proofErr w:type="spellStart"/>
      <w:r>
        <w:t>NbS</w:t>
      </w:r>
      <w:proofErr w:type="spellEnd"/>
      <w:r>
        <w:t xml:space="preserve">) and grassroot initiatives anchored to science, technology, and innovation (STI). Hence, modernization efforts, including infrastructure projects, were aligned with sustainability and local ecological knowledge. Moreover, regular capacitation was proposed across all sectors to ensure that people are knowledgeable and skilled on future development efforts so they can actively participate and have a sense of ownership of the proposed efforts to their communities. These would be feasible through partnerships, network-building, and strong executive-legislative support of the government. </w:t>
      </w:r>
    </w:p>
    <w:p w14:paraId="548E924A" w14:textId="7C8F02D0" w:rsidR="00E97DE5" w:rsidRDefault="00E97DE5" w:rsidP="00E97DE5">
      <w:pPr>
        <w:ind w:firstLine="0"/>
      </w:pPr>
      <w:r>
        <w:rPr>
          <w:noProof/>
        </w:rPr>
        <w:drawing>
          <wp:inline distT="114300" distB="114300" distL="114300" distR="114300" wp14:anchorId="156BCEEA" wp14:editId="5D0ED630">
            <wp:extent cx="5943600" cy="3343196"/>
            <wp:effectExtent l="0" t="0" r="0" b="0"/>
            <wp:docPr id="1660594410"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42"/>
                    <a:srcRect/>
                    <a:stretch>
                      <a:fillRect/>
                    </a:stretch>
                  </pic:blipFill>
                  <pic:spPr>
                    <a:xfrm>
                      <a:off x="0" y="0"/>
                      <a:ext cx="5943600" cy="3343196"/>
                    </a:xfrm>
                    <a:prstGeom prst="rect">
                      <a:avLst/>
                    </a:prstGeom>
                    <a:ln/>
                  </pic:spPr>
                </pic:pic>
              </a:graphicData>
            </a:graphic>
          </wp:inline>
        </w:drawing>
      </w:r>
    </w:p>
    <w:p w14:paraId="498C68BE" w14:textId="55D2D3D7" w:rsidR="00E97DE5" w:rsidRPr="00E97DE5" w:rsidRDefault="00E97DE5" w:rsidP="00E97DE5">
      <w:pPr>
        <w:spacing w:after="240"/>
        <w:ind w:firstLine="0"/>
        <w:jc w:val="center"/>
        <w:rPr>
          <w:sz w:val="18"/>
          <w:szCs w:val="18"/>
        </w:rPr>
      </w:pPr>
      <w:r w:rsidRPr="00E97DE5">
        <w:rPr>
          <w:b/>
          <w:bCs/>
          <w:sz w:val="18"/>
          <w:szCs w:val="18"/>
        </w:rPr>
        <w:t>Figure 2.17.</w:t>
      </w:r>
      <w:r w:rsidRPr="00E97DE5">
        <w:rPr>
          <w:sz w:val="18"/>
          <w:szCs w:val="18"/>
        </w:rPr>
        <w:t xml:space="preserve"> Roadmap of Recommended Priority Actions for 2026-2046</w:t>
      </w:r>
    </w:p>
    <w:p w14:paraId="135C8918" w14:textId="77777777" w:rsidR="004A4367" w:rsidRDefault="004A4367" w:rsidP="004A4367">
      <w:pPr>
        <w:pStyle w:val="Heading2"/>
        <w:rPr>
          <w:b w:val="0"/>
        </w:rPr>
      </w:pPr>
      <w:bookmarkStart w:id="22" w:name="_Toc218276503"/>
      <w:r>
        <w:lastRenderedPageBreak/>
        <w:t>2.4 Methodology and Analysis</w:t>
      </w:r>
      <w:bookmarkEnd w:id="22"/>
    </w:p>
    <w:p w14:paraId="11341BC1" w14:textId="77777777" w:rsidR="00E97DE5" w:rsidRDefault="00E97DE5" w:rsidP="00E97DE5">
      <w:pPr>
        <w:spacing w:after="240" w:line="276" w:lineRule="auto"/>
      </w:pPr>
      <w:r>
        <w:t xml:space="preserve">This chapter covered the coastal provinces along the Philippine Seas in the SCS-LME from Regions I to IV-B of the Philippines (Region I: </w:t>
      </w:r>
      <w:proofErr w:type="spellStart"/>
      <w:r>
        <w:t>Ilocos</w:t>
      </w:r>
      <w:proofErr w:type="spellEnd"/>
      <w:r>
        <w:t xml:space="preserve"> Norte, </w:t>
      </w:r>
      <w:proofErr w:type="spellStart"/>
      <w:r>
        <w:t>Ilocos</w:t>
      </w:r>
      <w:proofErr w:type="spellEnd"/>
      <w:r>
        <w:t xml:space="preserve"> Sur, La Union, Pangasinan; Region II: Cagayan, Batanes; Region III: Zambales, Bataan, Pampanga, Bulacan; NCR; Region IV-A: Cavite, Batangas; Region IV-B: Occidental Mindoro, Palawan). The sub-national unit used in the analyses is at the provincial level considering the ridge-to-reef approach, where economic activities in the upland communities affect the blue economy and vice versa. </w:t>
      </w:r>
    </w:p>
    <w:p w14:paraId="1719672D" w14:textId="77777777" w:rsidR="00E97DE5" w:rsidRDefault="00E97DE5" w:rsidP="00E97DE5">
      <w:pPr>
        <w:spacing w:after="240" w:line="276" w:lineRule="auto"/>
      </w:pPr>
      <w:r>
        <w:t xml:space="preserve">There were given socio-economic indicators (Annex I) that should be filled out through provincial data available online. Hence, PSA, PAGASA, provincial websites, and various data searches were conducted from June to August 2025 to fill in the data requirements of the indicators. Tables (Annex II and III) and graphs were created in Google Sheets while digitized maps (Annex IV) were created through the QGIS application. These were used for better visualization of the data. Brief explanations of the figures were provided along with analysis, as supported by several studies. </w:t>
      </w:r>
    </w:p>
    <w:p w14:paraId="59D5705C" w14:textId="77777777" w:rsidR="004A4367" w:rsidRPr="000C73CF" w:rsidRDefault="004A4367" w:rsidP="004A4367">
      <w:pPr>
        <w:spacing w:after="240"/>
        <w:ind w:firstLine="0"/>
        <w:rPr>
          <w:b/>
        </w:rPr>
      </w:pPr>
      <w:r>
        <w:rPr>
          <w:b/>
        </w:rPr>
        <w:t>Glossary</w:t>
      </w:r>
    </w:p>
    <w:p w14:paraId="377ED6AA" w14:textId="77777777" w:rsidR="00E97DE5" w:rsidRDefault="00E97DE5" w:rsidP="00E97DE5">
      <w:pPr>
        <w:numPr>
          <w:ilvl w:val="0"/>
          <w:numId w:val="123"/>
        </w:numPr>
        <w:spacing w:line="240" w:lineRule="auto"/>
      </w:pPr>
      <w:r>
        <w:t>Biodiversity Hotspot - biogeographic region with high number of classified endemic species, yet significant habitat loss</w:t>
      </w:r>
    </w:p>
    <w:p w14:paraId="17FDF820" w14:textId="77777777" w:rsidR="00E97DE5" w:rsidRDefault="00E97DE5" w:rsidP="00E97DE5">
      <w:pPr>
        <w:numPr>
          <w:ilvl w:val="0"/>
          <w:numId w:val="123"/>
        </w:numPr>
        <w:spacing w:line="240" w:lineRule="auto"/>
      </w:pPr>
      <w:r>
        <w:t>Blue Economy - sustainable utilization of ocean resources for livelihood/ job enhancement and economic growth, yet preserving healthy ocean ecosystems, divided into the following sectors:</w:t>
      </w:r>
    </w:p>
    <w:p w14:paraId="0524983B" w14:textId="6744C95B" w:rsidR="00E97DE5" w:rsidRDefault="00E97DE5" w:rsidP="00E97DE5">
      <w:pPr>
        <w:numPr>
          <w:ilvl w:val="0"/>
          <w:numId w:val="121"/>
        </w:numPr>
        <w:spacing w:line="276" w:lineRule="auto"/>
      </w:pPr>
      <w:r>
        <w:t>Aquaculture - farming aqua</w:t>
      </w:r>
      <w:r w:rsidR="0066459F">
        <w:t>tic</w:t>
      </w:r>
      <w:r>
        <w:t xml:space="preserve"> organisms within open ocean or coastal waters</w:t>
      </w:r>
    </w:p>
    <w:p w14:paraId="67F0B02D" w14:textId="77777777" w:rsidR="00E97DE5" w:rsidRDefault="00E97DE5" w:rsidP="00E97DE5">
      <w:pPr>
        <w:numPr>
          <w:ilvl w:val="0"/>
          <w:numId w:val="121"/>
        </w:numPr>
        <w:spacing w:line="276" w:lineRule="auto"/>
      </w:pPr>
      <w:r>
        <w:t xml:space="preserve">Coastal and Marine Infrastructure - institutional and physical systems that facilitate sustainable utilization of resources for economic purposes while protecting the ecosystem </w:t>
      </w:r>
    </w:p>
    <w:p w14:paraId="17A396A7" w14:textId="77777777" w:rsidR="00E97DE5" w:rsidRDefault="00E97DE5" w:rsidP="00E97DE5">
      <w:pPr>
        <w:numPr>
          <w:ilvl w:val="0"/>
          <w:numId w:val="121"/>
        </w:numPr>
        <w:spacing w:line="276" w:lineRule="auto"/>
      </w:pPr>
      <w:r>
        <w:t>Coastal and Marine Tourism - recreational activities done in marine and coastal zones</w:t>
      </w:r>
    </w:p>
    <w:p w14:paraId="79D73225" w14:textId="77777777" w:rsidR="00E97DE5" w:rsidRDefault="00E97DE5" w:rsidP="00E97DE5">
      <w:pPr>
        <w:numPr>
          <w:ilvl w:val="0"/>
          <w:numId w:val="121"/>
        </w:numPr>
        <w:spacing w:line="276" w:lineRule="auto"/>
      </w:pPr>
      <w:r>
        <w:t>Deep Sea Mining - industries requiring retrieval of non-living resources below the seafloor</w:t>
      </w:r>
    </w:p>
    <w:p w14:paraId="4FABBF75" w14:textId="77777777" w:rsidR="00E97DE5" w:rsidRDefault="00E97DE5" w:rsidP="00E97DE5">
      <w:pPr>
        <w:numPr>
          <w:ilvl w:val="0"/>
          <w:numId w:val="121"/>
        </w:numPr>
        <w:spacing w:line="276" w:lineRule="auto"/>
      </w:pPr>
      <w:r>
        <w:t>Fisheries - capturing wild aquatic biological resources such as plants, shellfish, and fish</w:t>
      </w:r>
    </w:p>
    <w:p w14:paraId="0ADCDBD3" w14:textId="77777777" w:rsidR="00E97DE5" w:rsidRDefault="00E97DE5" w:rsidP="00E97DE5">
      <w:pPr>
        <w:numPr>
          <w:ilvl w:val="0"/>
          <w:numId w:val="121"/>
        </w:numPr>
        <w:spacing w:line="276" w:lineRule="auto"/>
      </w:pPr>
      <w:r>
        <w:t>Marine Biotechnology - developing new and important products out of marine biodiversity</w:t>
      </w:r>
    </w:p>
    <w:p w14:paraId="55E9EBD8" w14:textId="77777777" w:rsidR="00E97DE5" w:rsidRDefault="00E97DE5" w:rsidP="00E97DE5">
      <w:pPr>
        <w:numPr>
          <w:ilvl w:val="0"/>
          <w:numId w:val="121"/>
        </w:numPr>
        <w:spacing w:line="276" w:lineRule="auto"/>
      </w:pPr>
      <w:r>
        <w:t>Marine Transportation - moving/ transporting people, goods, and services across seas</w:t>
      </w:r>
    </w:p>
    <w:p w14:paraId="0A098E2C" w14:textId="77777777" w:rsidR="00E97DE5" w:rsidRDefault="00E97DE5" w:rsidP="0066459F">
      <w:pPr>
        <w:numPr>
          <w:ilvl w:val="0"/>
          <w:numId w:val="121"/>
        </w:numPr>
        <w:spacing w:line="276" w:lineRule="auto"/>
      </w:pPr>
      <w:r>
        <w:t>Renewable Marine Energy - clean energy generation from the ocean</w:t>
      </w:r>
    </w:p>
    <w:p w14:paraId="2B9FD326" w14:textId="77777777" w:rsidR="00E97DE5" w:rsidRDefault="00E97DE5" w:rsidP="00E97DE5">
      <w:pPr>
        <w:numPr>
          <w:ilvl w:val="0"/>
          <w:numId w:val="123"/>
        </w:numPr>
        <w:spacing w:line="276" w:lineRule="auto"/>
      </w:pPr>
      <w:r>
        <w:t>Congestion</w:t>
      </w:r>
      <w:r>
        <w:rPr>
          <w:b/>
          <w:bCs/>
        </w:rPr>
        <w:t xml:space="preserve"> </w:t>
      </w:r>
      <w:r>
        <w:t>- state of being crowded, clogged, or full</w:t>
      </w:r>
    </w:p>
    <w:p w14:paraId="2D74363E" w14:textId="77777777" w:rsidR="00E97DE5" w:rsidRDefault="00E97DE5" w:rsidP="00E97DE5">
      <w:pPr>
        <w:numPr>
          <w:ilvl w:val="0"/>
          <w:numId w:val="123"/>
        </w:numPr>
        <w:spacing w:line="276" w:lineRule="auto"/>
      </w:pPr>
      <w:r>
        <w:t xml:space="preserve">Ecosystem Services - benefits that human obtain from the ecosystem, categorized into: </w:t>
      </w:r>
    </w:p>
    <w:p w14:paraId="5E51AF67" w14:textId="77777777" w:rsidR="00E97DE5" w:rsidRDefault="00E97DE5" w:rsidP="00E97DE5">
      <w:pPr>
        <w:numPr>
          <w:ilvl w:val="0"/>
          <w:numId w:val="122"/>
        </w:numPr>
        <w:spacing w:line="240" w:lineRule="auto"/>
      </w:pPr>
      <w:r>
        <w:t>Cultural Services - non-material benefits from the environment (e.g., tourism and recreation, education, research, spiritual enhancement)</w:t>
      </w:r>
    </w:p>
    <w:p w14:paraId="7EC2FC2C" w14:textId="77777777" w:rsidR="00E97DE5" w:rsidRDefault="00E97DE5" w:rsidP="00E97DE5">
      <w:pPr>
        <w:numPr>
          <w:ilvl w:val="0"/>
          <w:numId w:val="122"/>
        </w:numPr>
        <w:spacing w:line="240" w:lineRule="auto"/>
      </w:pPr>
      <w:r>
        <w:t>Provisioning Services - tangible products from the environment (e.g., food, water, medicine, fuel)</w:t>
      </w:r>
    </w:p>
    <w:p w14:paraId="19512A8F" w14:textId="77777777" w:rsidR="00E97DE5" w:rsidRDefault="00E97DE5" w:rsidP="00E97DE5">
      <w:pPr>
        <w:numPr>
          <w:ilvl w:val="0"/>
          <w:numId w:val="122"/>
        </w:numPr>
        <w:spacing w:line="240" w:lineRule="auto"/>
      </w:pPr>
      <w:r>
        <w:t>Regulating Services - acquired out of the ability of the environment to regulate ecosystem processes (e.g., water purification, pest and disease control, climate and flood control)</w:t>
      </w:r>
    </w:p>
    <w:p w14:paraId="59DA6C1E" w14:textId="77777777" w:rsidR="00E97DE5" w:rsidRDefault="00E97DE5" w:rsidP="0066459F">
      <w:pPr>
        <w:numPr>
          <w:ilvl w:val="0"/>
          <w:numId w:val="122"/>
        </w:numPr>
        <w:spacing w:line="240" w:lineRule="auto"/>
      </w:pPr>
      <w:r>
        <w:t>Supporting Services - essential support for producing the other services (e.g., soil formation, photosynthesis, nutrient cycling)</w:t>
      </w:r>
    </w:p>
    <w:p w14:paraId="2B728F45" w14:textId="77777777" w:rsidR="00E97DE5" w:rsidRDefault="00E97DE5" w:rsidP="00E97DE5">
      <w:pPr>
        <w:numPr>
          <w:ilvl w:val="0"/>
          <w:numId w:val="123"/>
        </w:numPr>
        <w:spacing w:line="276" w:lineRule="auto"/>
      </w:pPr>
      <w:r>
        <w:t>Far-Flung Areas - very distant, remote, or difficult to reach places</w:t>
      </w:r>
    </w:p>
    <w:p w14:paraId="64EF11C5" w14:textId="77777777" w:rsidR="00E97DE5" w:rsidRDefault="00E97DE5" w:rsidP="00E97DE5">
      <w:pPr>
        <w:numPr>
          <w:ilvl w:val="0"/>
          <w:numId w:val="123"/>
        </w:numPr>
        <w:spacing w:line="276" w:lineRule="auto"/>
      </w:pPr>
      <w:r>
        <w:t>Fertility Rates - a measure of the woman’s average number of children over a lifetime</w:t>
      </w:r>
    </w:p>
    <w:p w14:paraId="4289AC40" w14:textId="77777777" w:rsidR="00E97DE5" w:rsidRDefault="00E97DE5" w:rsidP="00E97DE5">
      <w:pPr>
        <w:numPr>
          <w:ilvl w:val="0"/>
          <w:numId w:val="123"/>
        </w:numPr>
        <w:spacing w:line="276" w:lineRule="auto"/>
      </w:pPr>
      <w:r>
        <w:t>Geographic Isolation - state where population is physically separated by barriers (e.g., mountains, rivers, oceans) that may limit flow of goods and services</w:t>
      </w:r>
    </w:p>
    <w:p w14:paraId="36A1EC7E" w14:textId="77777777" w:rsidR="00E97DE5" w:rsidRDefault="00E97DE5" w:rsidP="00E97DE5">
      <w:pPr>
        <w:numPr>
          <w:ilvl w:val="0"/>
          <w:numId w:val="123"/>
        </w:numPr>
        <w:spacing w:line="276" w:lineRule="auto"/>
      </w:pPr>
      <w:r>
        <w:t>Global Warming - long-term, yet rapid increase in the average surface temperature of the Earth, mainly caused by unsustainable human activities (e.g., deforestation, burning fossil fuel)</w:t>
      </w:r>
    </w:p>
    <w:p w14:paraId="7CFA5E0F" w14:textId="77777777" w:rsidR="00E97DE5" w:rsidRDefault="00E97DE5" w:rsidP="00E97DE5">
      <w:pPr>
        <w:numPr>
          <w:ilvl w:val="0"/>
          <w:numId w:val="119"/>
        </w:numPr>
        <w:spacing w:line="276" w:lineRule="auto"/>
        <w:ind w:left="360"/>
      </w:pPr>
      <w:r>
        <w:t>Grassroot Solutions - community-driven efforts to resolve development problems by using local knowledge, resources, and networks</w:t>
      </w:r>
    </w:p>
    <w:p w14:paraId="2BF75FCF" w14:textId="77777777" w:rsidR="00E97DE5" w:rsidRDefault="00E97DE5" w:rsidP="00E97DE5">
      <w:pPr>
        <w:numPr>
          <w:ilvl w:val="0"/>
          <w:numId w:val="119"/>
        </w:numPr>
        <w:spacing w:line="276" w:lineRule="auto"/>
        <w:ind w:left="360"/>
      </w:pPr>
      <w:r>
        <w:t>Greenhouse Gases - gases in the atmosphere of the Earth with the ability to trap heat coming from the sun</w:t>
      </w:r>
    </w:p>
    <w:p w14:paraId="4C235380" w14:textId="77777777" w:rsidR="00E97DE5" w:rsidRDefault="00E97DE5" w:rsidP="00E97DE5">
      <w:pPr>
        <w:numPr>
          <w:ilvl w:val="0"/>
          <w:numId w:val="119"/>
        </w:numPr>
        <w:spacing w:line="276" w:lineRule="auto"/>
        <w:ind w:left="360"/>
      </w:pPr>
      <w:r>
        <w:t>Human Capital - economic value of people based on education, knowledge, skills, potential, experience, health, and other attributes that may strengthen productivity</w:t>
      </w:r>
    </w:p>
    <w:p w14:paraId="02474466" w14:textId="77777777" w:rsidR="00E97DE5" w:rsidRDefault="00E97DE5" w:rsidP="00E97DE5">
      <w:pPr>
        <w:numPr>
          <w:ilvl w:val="0"/>
          <w:numId w:val="119"/>
        </w:numPr>
        <w:spacing w:line="276" w:lineRule="auto"/>
        <w:ind w:left="360"/>
      </w:pPr>
      <w:r>
        <w:lastRenderedPageBreak/>
        <w:t>Human Development Index - a key metric to measure human well-being and quality of life using indicators/ elements which include per capita income, education, and life expectancy</w:t>
      </w:r>
    </w:p>
    <w:p w14:paraId="0317A9F1" w14:textId="77777777" w:rsidR="00E97DE5" w:rsidRDefault="00E97DE5" w:rsidP="00E97DE5">
      <w:pPr>
        <w:numPr>
          <w:ilvl w:val="0"/>
          <w:numId w:val="119"/>
        </w:numPr>
        <w:spacing w:line="276" w:lineRule="auto"/>
        <w:ind w:left="360"/>
      </w:pPr>
      <w:r>
        <w:t>Indigenous Peoples - communities with deep historical and cultural ties with their ancestral lands, possessing unique history, tradition, language, knowledge, and social structures</w:t>
      </w:r>
    </w:p>
    <w:p w14:paraId="3DDF2E76" w14:textId="77777777" w:rsidR="00E97DE5" w:rsidRDefault="00E97DE5" w:rsidP="00E97DE5">
      <w:pPr>
        <w:numPr>
          <w:ilvl w:val="0"/>
          <w:numId w:val="119"/>
        </w:numPr>
        <w:spacing w:line="276" w:lineRule="auto"/>
        <w:ind w:left="360"/>
      </w:pPr>
      <w:r>
        <w:t xml:space="preserve">Local Ecological Knowledge - deeply-rooted and practical </w:t>
      </w:r>
      <w:proofErr w:type="spellStart"/>
      <w:r>
        <w:t>knwoledge</w:t>
      </w:r>
      <w:proofErr w:type="spellEnd"/>
      <w:r>
        <w:t>/ understanding of the local ecosystems, the species, and the environment that communities develop through experience and cultural practices, usually passed down to generations and offer important insights for resource management efforts, conservation, and climate shift adaptation</w:t>
      </w:r>
    </w:p>
    <w:p w14:paraId="36064047" w14:textId="77777777" w:rsidR="00E97DE5" w:rsidRDefault="00E97DE5" w:rsidP="00E97DE5">
      <w:pPr>
        <w:numPr>
          <w:ilvl w:val="0"/>
          <w:numId w:val="119"/>
        </w:numPr>
        <w:spacing w:line="276" w:lineRule="auto"/>
        <w:ind w:left="360"/>
      </w:pPr>
      <w:r>
        <w:t>Nature-Based Solutions - smart and cost-effective ways of using natural processes/ nature to resolve societal concerns</w:t>
      </w:r>
    </w:p>
    <w:p w14:paraId="28DCA6B5" w14:textId="51CA67EF" w:rsidR="00E97DE5" w:rsidRDefault="00E97DE5" w:rsidP="00E97DE5">
      <w:pPr>
        <w:numPr>
          <w:ilvl w:val="0"/>
          <w:numId w:val="119"/>
        </w:numPr>
        <w:spacing w:line="276" w:lineRule="auto"/>
        <w:ind w:left="360"/>
      </w:pPr>
      <w:r>
        <w:t>Per Capita - Latin term for “per person/ head”</w:t>
      </w:r>
    </w:p>
    <w:p w14:paraId="33F42919" w14:textId="77777777" w:rsidR="00E97DE5" w:rsidRDefault="00E97DE5" w:rsidP="00E97DE5">
      <w:pPr>
        <w:numPr>
          <w:ilvl w:val="0"/>
          <w:numId w:val="119"/>
        </w:numPr>
        <w:spacing w:line="276" w:lineRule="auto"/>
        <w:ind w:left="360"/>
      </w:pPr>
      <w:r>
        <w:t xml:space="preserve">Poor Families - in the Philippines, as per Republic Act No. 8425, this refers to households with per capita income/ expenses lower than declared per capita national family poverty threshold of </w:t>
      </w:r>
      <w:proofErr w:type="spellStart"/>
      <w:r>
        <w:t>Php</w:t>
      </w:r>
      <w:proofErr w:type="spellEnd"/>
      <w:r>
        <w:t xml:space="preserve"> 13,873 (USD 250) per month for a family composed of 5 members</w:t>
      </w:r>
    </w:p>
    <w:p w14:paraId="38D97887" w14:textId="77777777" w:rsidR="00E97DE5" w:rsidRDefault="00E97DE5" w:rsidP="00E97DE5">
      <w:pPr>
        <w:numPr>
          <w:ilvl w:val="0"/>
          <w:numId w:val="119"/>
        </w:numPr>
        <w:spacing w:line="276" w:lineRule="auto"/>
        <w:ind w:left="360"/>
      </w:pPr>
      <w:r>
        <w:t>Population Density - use to measure the number of people situated per unit of land area to assess their distribution/ crowdedness of a place</w:t>
      </w:r>
    </w:p>
    <w:p w14:paraId="09F1A1B9" w14:textId="77777777" w:rsidR="00E97DE5" w:rsidRDefault="00E97DE5" w:rsidP="00E97DE5">
      <w:pPr>
        <w:numPr>
          <w:ilvl w:val="0"/>
          <w:numId w:val="119"/>
        </w:numPr>
        <w:spacing w:line="276" w:lineRule="auto"/>
        <w:ind w:left="360"/>
      </w:pPr>
      <w:r>
        <w:t>Poverty Incidence - proportion of individuals/ families with income below poverty threshold</w:t>
      </w:r>
    </w:p>
    <w:p w14:paraId="15D5DF0C" w14:textId="3B60CAFF" w:rsidR="00E97DE5" w:rsidRDefault="00E97DE5" w:rsidP="00E97DE5">
      <w:pPr>
        <w:numPr>
          <w:ilvl w:val="0"/>
          <w:numId w:val="119"/>
        </w:numPr>
        <w:spacing w:line="276" w:lineRule="auto"/>
        <w:ind w:left="360"/>
      </w:pPr>
      <w:r>
        <w:t>Ridge-to-Reef Approach - holistic way of managing land, water, and marine resources by recognizing their interconnected</w:t>
      </w:r>
      <w:r w:rsidR="0066459F">
        <w:t>ness</w:t>
      </w:r>
      <w:r>
        <w:t>; hence, integrated issues and efforts that should be done from mountain uplands (ridges) to coastal areas/ coral reefs</w:t>
      </w:r>
    </w:p>
    <w:p w14:paraId="48DA829C" w14:textId="77777777" w:rsidR="00E97DE5" w:rsidRDefault="00E97DE5" w:rsidP="00E97DE5">
      <w:pPr>
        <w:numPr>
          <w:ilvl w:val="0"/>
          <w:numId w:val="119"/>
        </w:numPr>
        <w:spacing w:line="276" w:lineRule="auto"/>
        <w:ind w:left="360"/>
      </w:pPr>
      <w:r>
        <w:t>Rural Areas - outside cities known for low population density, yet large land area for agriculture and forestry</w:t>
      </w:r>
    </w:p>
    <w:p w14:paraId="01D17DCE" w14:textId="77777777" w:rsidR="00E97DE5" w:rsidRDefault="00E97DE5" w:rsidP="00E97DE5">
      <w:pPr>
        <w:numPr>
          <w:ilvl w:val="0"/>
          <w:numId w:val="119"/>
        </w:numPr>
        <w:spacing w:line="276" w:lineRule="auto"/>
        <w:ind w:left="360"/>
      </w:pPr>
      <w:r>
        <w:t>Tropical Cyclone - a powerful rotating storm system that forms over warm ocean waters</w:t>
      </w:r>
    </w:p>
    <w:p w14:paraId="5CD40739" w14:textId="77777777" w:rsidR="00E97DE5" w:rsidRDefault="00E97DE5" w:rsidP="00E97DE5">
      <w:pPr>
        <w:numPr>
          <w:ilvl w:val="0"/>
          <w:numId w:val="119"/>
        </w:numPr>
        <w:spacing w:after="240" w:line="276" w:lineRule="auto"/>
        <w:ind w:left="360"/>
      </w:pPr>
      <w:r>
        <w:t>Urban Areas</w:t>
      </w:r>
      <w:r>
        <w:rPr>
          <w:b/>
          <w:bCs/>
        </w:rPr>
        <w:t xml:space="preserve"> </w:t>
      </w:r>
      <w:r>
        <w:t>- settlement with high population density wherein in the Philippines, as per Republic Act No. 7279, this can refer to localities with population density of at least 500 persons per square kilometer of land</w:t>
      </w:r>
    </w:p>
    <w:p w14:paraId="4D26092C" w14:textId="19665566" w:rsidR="00E97DE5" w:rsidRDefault="00E97DE5" w:rsidP="00E97DE5">
      <w:pPr>
        <w:spacing w:after="240"/>
        <w:ind w:firstLine="0"/>
        <w:rPr>
          <w:b/>
          <w:bCs/>
        </w:rPr>
      </w:pPr>
      <w:r>
        <w:rPr>
          <w:b/>
          <w:bCs/>
        </w:rPr>
        <w:t>Acronyms</w:t>
      </w:r>
    </w:p>
    <w:p w14:paraId="473ACA4E" w14:textId="7BE87E74" w:rsidR="00E97DE5" w:rsidRDefault="00E97DE5" w:rsidP="00E97DE5">
      <w:pPr>
        <w:numPr>
          <w:ilvl w:val="0"/>
          <w:numId w:val="120"/>
        </w:numPr>
        <w:spacing w:line="276" w:lineRule="auto"/>
        <w:ind w:left="360"/>
        <w:jc w:val="left"/>
      </w:pPr>
      <w:r>
        <w:t>ASEAN - Association of Southeast Asian Nations</w:t>
      </w:r>
    </w:p>
    <w:p w14:paraId="356FECB3" w14:textId="21482C64" w:rsidR="00E97DE5" w:rsidRDefault="00E97DE5" w:rsidP="00E97DE5">
      <w:pPr>
        <w:numPr>
          <w:ilvl w:val="0"/>
          <w:numId w:val="120"/>
        </w:numPr>
        <w:spacing w:line="276" w:lineRule="auto"/>
        <w:ind w:left="360"/>
        <w:jc w:val="left"/>
      </w:pPr>
      <w:r>
        <w:t>CALABARZON - Cavite, Laguna, Batangas, Rizal</w:t>
      </w:r>
    </w:p>
    <w:p w14:paraId="21D86B1E" w14:textId="77777777" w:rsidR="00E97DE5" w:rsidRDefault="00E97DE5" w:rsidP="00E97DE5">
      <w:pPr>
        <w:numPr>
          <w:ilvl w:val="0"/>
          <w:numId w:val="120"/>
        </w:numPr>
        <w:spacing w:line="276" w:lineRule="auto"/>
        <w:ind w:left="360"/>
        <w:jc w:val="left"/>
      </w:pPr>
      <w:r>
        <w:t xml:space="preserve">CDRA - Climate and Disaster Risk Assessment </w:t>
      </w:r>
    </w:p>
    <w:p w14:paraId="06921A72" w14:textId="77777777" w:rsidR="00E97DE5" w:rsidRDefault="00E97DE5" w:rsidP="00E97DE5">
      <w:pPr>
        <w:numPr>
          <w:ilvl w:val="0"/>
          <w:numId w:val="120"/>
        </w:numPr>
        <w:spacing w:line="276" w:lineRule="auto"/>
        <w:ind w:left="360"/>
        <w:jc w:val="left"/>
      </w:pPr>
      <w:r>
        <w:t>CDP - Comprehensive Development Plan</w:t>
      </w:r>
    </w:p>
    <w:p w14:paraId="2E0D31E6" w14:textId="77777777" w:rsidR="00E97DE5" w:rsidRDefault="00E97DE5" w:rsidP="00E97DE5">
      <w:pPr>
        <w:numPr>
          <w:ilvl w:val="0"/>
          <w:numId w:val="120"/>
        </w:numPr>
        <w:spacing w:line="276" w:lineRule="auto"/>
        <w:ind w:left="360"/>
        <w:jc w:val="left"/>
      </w:pPr>
      <w:r>
        <w:t>CLUP - Comprehensive Land Use Plan</w:t>
      </w:r>
    </w:p>
    <w:p w14:paraId="4B401E05" w14:textId="77777777" w:rsidR="00E97DE5" w:rsidRDefault="00E97DE5" w:rsidP="00E97DE5">
      <w:pPr>
        <w:numPr>
          <w:ilvl w:val="0"/>
          <w:numId w:val="120"/>
        </w:numPr>
        <w:spacing w:line="276" w:lineRule="auto"/>
        <w:ind w:left="360"/>
        <w:jc w:val="left"/>
      </w:pPr>
      <w:r>
        <w:t>COVID - Coronavirus Disease</w:t>
      </w:r>
    </w:p>
    <w:p w14:paraId="75CC7B02" w14:textId="77777777" w:rsidR="00E97DE5" w:rsidRDefault="00E97DE5" w:rsidP="00E97DE5">
      <w:pPr>
        <w:numPr>
          <w:ilvl w:val="0"/>
          <w:numId w:val="120"/>
        </w:numPr>
        <w:spacing w:line="276" w:lineRule="auto"/>
        <w:ind w:left="360"/>
        <w:jc w:val="left"/>
      </w:pPr>
      <w:r>
        <w:t>CSOs - Civil Society Organizations</w:t>
      </w:r>
    </w:p>
    <w:p w14:paraId="4097E9B9" w14:textId="77777777" w:rsidR="00E97DE5" w:rsidRDefault="00E97DE5" w:rsidP="00E97DE5">
      <w:pPr>
        <w:numPr>
          <w:ilvl w:val="0"/>
          <w:numId w:val="120"/>
        </w:numPr>
        <w:spacing w:line="276" w:lineRule="auto"/>
        <w:ind w:left="360"/>
        <w:jc w:val="left"/>
      </w:pPr>
      <w:r>
        <w:t xml:space="preserve">DMB - Department of Budget and Management </w:t>
      </w:r>
    </w:p>
    <w:p w14:paraId="1EEE2A90" w14:textId="77777777" w:rsidR="00E97DE5" w:rsidRDefault="00E97DE5" w:rsidP="00E97DE5">
      <w:pPr>
        <w:numPr>
          <w:ilvl w:val="0"/>
          <w:numId w:val="120"/>
        </w:numPr>
        <w:spacing w:line="276" w:lineRule="auto"/>
        <w:ind w:left="360"/>
        <w:jc w:val="left"/>
      </w:pPr>
      <w:proofErr w:type="spellStart"/>
      <w:r>
        <w:t>DEPDev</w:t>
      </w:r>
      <w:proofErr w:type="spellEnd"/>
      <w:r>
        <w:t xml:space="preserve"> - Department of Economy, Planning, and Development </w:t>
      </w:r>
    </w:p>
    <w:p w14:paraId="31E38D50" w14:textId="77777777" w:rsidR="00E97DE5" w:rsidRDefault="00E97DE5" w:rsidP="00E97DE5">
      <w:pPr>
        <w:numPr>
          <w:ilvl w:val="0"/>
          <w:numId w:val="120"/>
        </w:numPr>
        <w:spacing w:line="276" w:lineRule="auto"/>
        <w:ind w:left="360"/>
        <w:jc w:val="left"/>
      </w:pPr>
      <w:r>
        <w:t xml:space="preserve">DOF - Department of Finance </w:t>
      </w:r>
    </w:p>
    <w:p w14:paraId="01B0F5FB" w14:textId="77777777" w:rsidR="00E97DE5" w:rsidRDefault="00E97DE5" w:rsidP="00E97DE5">
      <w:pPr>
        <w:numPr>
          <w:ilvl w:val="0"/>
          <w:numId w:val="120"/>
        </w:numPr>
        <w:spacing w:line="276" w:lineRule="auto"/>
        <w:ind w:left="360"/>
        <w:jc w:val="left"/>
      </w:pPr>
      <w:r>
        <w:t>DOH - Department of Health</w:t>
      </w:r>
    </w:p>
    <w:p w14:paraId="7CD94F55" w14:textId="77777777" w:rsidR="00E97DE5" w:rsidRDefault="00E97DE5" w:rsidP="00E97DE5">
      <w:pPr>
        <w:numPr>
          <w:ilvl w:val="0"/>
          <w:numId w:val="120"/>
        </w:numPr>
        <w:spacing w:line="276" w:lineRule="auto"/>
        <w:ind w:left="360"/>
        <w:jc w:val="left"/>
      </w:pPr>
      <w:r>
        <w:t>DOST - Department of Science and Technology</w:t>
      </w:r>
    </w:p>
    <w:p w14:paraId="37C57614" w14:textId="77777777" w:rsidR="00E97DE5" w:rsidRDefault="00E97DE5" w:rsidP="00E97DE5">
      <w:pPr>
        <w:numPr>
          <w:ilvl w:val="0"/>
          <w:numId w:val="120"/>
        </w:numPr>
        <w:spacing w:line="276" w:lineRule="auto"/>
        <w:ind w:left="360"/>
        <w:jc w:val="left"/>
      </w:pPr>
      <w:r>
        <w:t>FLEMMS - Functional Literacy, Education, and Mass Media Survey</w:t>
      </w:r>
    </w:p>
    <w:p w14:paraId="2D4FB3F6" w14:textId="77777777" w:rsidR="00E97DE5" w:rsidRDefault="00E97DE5" w:rsidP="00E97DE5">
      <w:pPr>
        <w:numPr>
          <w:ilvl w:val="0"/>
          <w:numId w:val="120"/>
        </w:numPr>
        <w:spacing w:line="276" w:lineRule="auto"/>
        <w:ind w:left="360"/>
        <w:jc w:val="left"/>
      </w:pPr>
      <w:r>
        <w:t>GHG - Greenhouse Gases</w:t>
      </w:r>
    </w:p>
    <w:p w14:paraId="65B79DE9" w14:textId="77777777" w:rsidR="00E97DE5" w:rsidRDefault="00E97DE5" w:rsidP="00E97DE5">
      <w:pPr>
        <w:numPr>
          <w:ilvl w:val="0"/>
          <w:numId w:val="120"/>
        </w:numPr>
        <w:spacing w:line="276" w:lineRule="auto"/>
        <w:ind w:left="360"/>
        <w:jc w:val="left"/>
      </w:pPr>
      <w:r>
        <w:t>HDI - Human Development Index</w:t>
      </w:r>
    </w:p>
    <w:p w14:paraId="5031E0AA" w14:textId="77777777" w:rsidR="00E97DE5" w:rsidRDefault="00E97DE5" w:rsidP="00E97DE5">
      <w:pPr>
        <w:numPr>
          <w:ilvl w:val="0"/>
          <w:numId w:val="120"/>
        </w:numPr>
        <w:spacing w:line="276" w:lineRule="auto"/>
        <w:ind w:left="360"/>
        <w:jc w:val="left"/>
      </w:pPr>
      <w:r>
        <w:t>HDNFI - Human Development Network Foundation Incorporated</w:t>
      </w:r>
    </w:p>
    <w:p w14:paraId="2484BE9D" w14:textId="77777777" w:rsidR="00E97DE5" w:rsidRDefault="00E97DE5" w:rsidP="00E97DE5">
      <w:pPr>
        <w:numPr>
          <w:ilvl w:val="0"/>
          <w:numId w:val="120"/>
        </w:numPr>
        <w:spacing w:line="276" w:lineRule="auto"/>
        <w:ind w:left="360"/>
        <w:jc w:val="left"/>
      </w:pPr>
      <w:r>
        <w:t xml:space="preserve">ICM - Integrated Coastal Management </w:t>
      </w:r>
    </w:p>
    <w:p w14:paraId="1391533F" w14:textId="77777777" w:rsidR="00E97DE5" w:rsidRDefault="00E97DE5" w:rsidP="00E97DE5">
      <w:pPr>
        <w:numPr>
          <w:ilvl w:val="0"/>
          <w:numId w:val="120"/>
        </w:numPr>
        <w:spacing w:line="276" w:lineRule="auto"/>
        <w:ind w:left="360"/>
        <w:jc w:val="left"/>
      </w:pPr>
      <w:r>
        <w:t>IEC - Information, Communication, and Education</w:t>
      </w:r>
    </w:p>
    <w:p w14:paraId="493352EE" w14:textId="77777777" w:rsidR="00E97DE5" w:rsidRDefault="00E97DE5" w:rsidP="00E97DE5">
      <w:pPr>
        <w:numPr>
          <w:ilvl w:val="0"/>
          <w:numId w:val="120"/>
        </w:numPr>
        <w:spacing w:line="276" w:lineRule="auto"/>
        <w:ind w:left="360"/>
        <w:jc w:val="left"/>
      </w:pPr>
      <w:r>
        <w:t>LDIP - Local Development Investment Program</w:t>
      </w:r>
    </w:p>
    <w:p w14:paraId="51015365" w14:textId="77777777" w:rsidR="00E97DE5" w:rsidRDefault="00E97DE5" w:rsidP="00E97DE5">
      <w:pPr>
        <w:numPr>
          <w:ilvl w:val="0"/>
          <w:numId w:val="120"/>
        </w:numPr>
        <w:spacing w:line="276" w:lineRule="auto"/>
        <w:ind w:left="360"/>
        <w:jc w:val="left"/>
      </w:pPr>
      <w:r>
        <w:t>NCR - National Capital Region</w:t>
      </w:r>
    </w:p>
    <w:p w14:paraId="3AE928DA" w14:textId="77777777" w:rsidR="00E97DE5" w:rsidRDefault="00E97DE5" w:rsidP="00E97DE5">
      <w:pPr>
        <w:numPr>
          <w:ilvl w:val="0"/>
          <w:numId w:val="120"/>
        </w:numPr>
        <w:spacing w:line="276" w:lineRule="auto"/>
        <w:ind w:left="360"/>
        <w:jc w:val="left"/>
      </w:pPr>
      <w:r>
        <w:t>NEDA - National Economic and Development Authority</w:t>
      </w:r>
    </w:p>
    <w:p w14:paraId="1DD100E6" w14:textId="77777777" w:rsidR="00E97DE5" w:rsidRDefault="00E97DE5" w:rsidP="00E97DE5">
      <w:pPr>
        <w:numPr>
          <w:ilvl w:val="0"/>
          <w:numId w:val="120"/>
        </w:numPr>
        <w:spacing w:line="276" w:lineRule="auto"/>
        <w:ind w:left="360"/>
        <w:jc w:val="left"/>
      </w:pPr>
      <w:r>
        <w:t>NLUA - National Land Use Act</w:t>
      </w:r>
    </w:p>
    <w:p w14:paraId="761C38E4" w14:textId="77777777" w:rsidR="00E97DE5" w:rsidRDefault="00E97DE5" w:rsidP="00E97DE5">
      <w:pPr>
        <w:numPr>
          <w:ilvl w:val="0"/>
          <w:numId w:val="120"/>
        </w:numPr>
        <w:spacing w:line="276" w:lineRule="auto"/>
        <w:ind w:left="360"/>
        <w:jc w:val="left"/>
      </w:pPr>
      <w:r>
        <w:lastRenderedPageBreak/>
        <w:t>PAGASA - Philippine Atmospheric, Geophysical and Astronomical Services Administration</w:t>
      </w:r>
    </w:p>
    <w:p w14:paraId="33BF6BA7" w14:textId="77777777" w:rsidR="00E97DE5" w:rsidRDefault="00E97DE5" w:rsidP="00E97DE5">
      <w:pPr>
        <w:numPr>
          <w:ilvl w:val="0"/>
          <w:numId w:val="120"/>
        </w:numPr>
        <w:spacing w:line="276" w:lineRule="auto"/>
        <w:ind w:left="360"/>
        <w:jc w:val="left"/>
      </w:pPr>
      <w:r>
        <w:t>PPAs - Programs, projects, and activities</w:t>
      </w:r>
    </w:p>
    <w:p w14:paraId="5191C400" w14:textId="77777777" w:rsidR="00E97DE5" w:rsidRDefault="00E97DE5" w:rsidP="00E97DE5">
      <w:pPr>
        <w:numPr>
          <w:ilvl w:val="0"/>
          <w:numId w:val="120"/>
        </w:numPr>
        <w:spacing w:line="276" w:lineRule="auto"/>
        <w:ind w:left="360"/>
        <w:jc w:val="left"/>
      </w:pPr>
      <w:r>
        <w:t>PSA - Philippine Statistics Authority</w:t>
      </w:r>
    </w:p>
    <w:p w14:paraId="60192823" w14:textId="77777777" w:rsidR="00E97DE5" w:rsidRDefault="00E97DE5" w:rsidP="00E97DE5">
      <w:pPr>
        <w:numPr>
          <w:ilvl w:val="0"/>
          <w:numId w:val="120"/>
        </w:numPr>
        <w:spacing w:line="276" w:lineRule="auto"/>
        <w:ind w:left="360"/>
        <w:jc w:val="left"/>
      </w:pPr>
      <w:r>
        <w:t>QGIS - Quantum Geographic Information System</w:t>
      </w:r>
    </w:p>
    <w:p w14:paraId="4025B562" w14:textId="77777777" w:rsidR="00E97DE5" w:rsidRDefault="00E97DE5" w:rsidP="00E97DE5">
      <w:pPr>
        <w:numPr>
          <w:ilvl w:val="0"/>
          <w:numId w:val="120"/>
        </w:numPr>
        <w:spacing w:line="276" w:lineRule="auto"/>
        <w:ind w:left="360"/>
        <w:jc w:val="left"/>
      </w:pPr>
      <w:r>
        <w:t xml:space="preserve">RDC - Regional Development Council </w:t>
      </w:r>
    </w:p>
    <w:p w14:paraId="01AC554F" w14:textId="77777777" w:rsidR="00E97DE5" w:rsidRDefault="00E97DE5" w:rsidP="00E97DE5">
      <w:pPr>
        <w:numPr>
          <w:ilvl w:val="0"/>
          <w:numId w:val="120"/>
        </w:numPr>
        <w:spacing w:line="276" w:lineRule="auto"/>
        <w:ind w:left="360"/>
        <w:jc w:val="left"/>
      </w:pPr>
      <w:r>
        <w:t>SCS-LME - South China Sea Large Marine Ecosystem</w:t>
      </w:r>
    </w:p>
    <w:p w14:paraId="4B516FF8" w14:textId="77777777" w:rsidR="00E97DE5" w:rsidRDefault="00E97DE5" w:rsidP="00E97DE5">
      <w:pPr>
        <w:numPr>
          <w:ilvl w:val="0"/>
          <w:numId w:val="120"/>
        </w:numPr>
        <w:spacing w:line="276" w:lineRule="auto"/>
        <w:ind w:left="360"/>
        <w:jc w:val="left"/>
      </w:pPr>
      <w:r>
        <w:t>SDGs - Sustainable Development Goals</w:t>
      </w:r>
    </w:p>
    <w:p w14:paraId="0E4166C0" w14:textId="77777777" w:rsidR="00E97DE5" w:rsidRDefault="00E97DE5" w:rsidP="00E97DE5">
      <w:pPr>
        <w:numPr>
          <w:ilvl w:val="0"/>
          <w:numId w:val="120"/>
        </w:numPr>
        <w:spacing w:line="276" w:lineRule="auto"/>
        <w:ind w:left="360"/>
        <w:jc w:val="left"/>
      </w:pPr>
      <w:r>
        <w:t>STI - Science, Technology, and Innovation</w:t>
      </w:r>
    </w:p>
    <w:p w14:paraId="7E0F7C35" w14:textId="77777777" w:rsidR="00E97DE5" w:rsidRDefault="00E97DE5" w:rsidP="00E97DE5">
      <w:pPr>
        <w:numPr>
          <w:ilvl w:val="0"/>
          <w:numId w:val="120"/>
        </w:numPr>
        <w:spacing w:line="276" w:lineRule="auto"/>
        <w:ind w:left="360"/>
        <w:jc w:val="left"/>
      </w:pPr>
      <w:r>
        <w:t>TC - Tropical Cyclone</w:t>
      </w:r>
    </w:p>
    <w:p w14:paraId="03F3B54C" w14:textId="7B90D656" w:rsidR="00E97DE5" w:rsidRPr="00E97DE5" w:rsidRDefault="00E97DE5" w:rsidP="00E97DE5">
      <w:pPr>
        <w:numPr>
          <w:ilvl w:val="0"/>
          <w:numId w:val="120"/>
        </w:numPr>
        <w:spacing w:after="240" w:line="276" w:lineRule="auto"/>
        <w:ind w:left="360"/>
        <w:jc w:val="left"/>
      </w:pPr>
      <w:r>
        <w:t xml:space="preserve">UNDP - United Nations Development </w:t>
      </w:r>
      <w:proofErr w:type="spellStart"/>
      <w:r>
        <w:t>Programme</w:t>
      </w:r>
      <w:proofErr w:type="spellEnd"/>
    </w:p>
    <w:p w14:paraId="3533065D" w14:textId="0A15DE09" w:rsidR="004A4367" w:rsidRDefault="004A4367" w:rsidP="004A4367">
      <w:pPr>
        <w:spacing w:after="240"/>
        <w:ind w:firstLine="0"/>
        <w:rPr>
          <w:b/>
        </w:rPr>
      </w:pPr>
      <w:r>
        <w:rPr>
          <w:b/>
        </w:rPr>
        <w:t>Declaration of competing interest</w:t>
      </w:r>
    </w:p>
    <w:p w14:paraId="55DDA1B2" w14:textId="54DD9A61" w:rsidR="004A4367" w:rsidRDefault="004A4367" w:rsidP="004A4367">
      <w:pPr>
        <w:spacing w:after="240"/>
      </w:pPr>
      <w:r>
        <w:t>The authors declare no conflicts of interest influencing the design, conduct, or interpretation of this work.</w:t>
      </w:r>
    </w:p>
    <w:p w14:paraId="3291103E" w14:textId="77777777" w:rsidR="004A4367" w:rsidRDefault="004A4367" w:rsidP="004A4367">
      <w:pPr>
        <w:spacing w:after="240"/>
        <w:ind w:firstLine="0"/>
        <w:rPr>
          <w:b/>
        </w:rPr>
      </w:pPr>
      <w:r>
        <w:rPr>
          <w:b/>
        </w:rPr>
        <w:t>Acknowledgments</w:t>
      </w:r>
    </w:p>
    <w:p w14:paraId="3C212A6A" w14:textId="77777777" w:rsidR="0066459F" w:rsidRDefault="0066459F" w:rsidP="0066459F">
      <w:pPr>
        <w:spacing w:after="240"/>
      </w:pPr>
      <w:r>
        <w:t xml:space="preserve">The authors acknowledge the support from the Society for the Conservation of Philippine Wetlands (SCPW), Inc. and the Department of Community and Environmental Resource Planning (DCERP) Geomatics Lab of the University of the Philippines Los Banos. The authors would like to thank the national government agencies, particularly PAG-ASA and PSA, for providing us our requested data. </w:t>
      </w:r>
    </w:p>
    <w:p w14:paraId="25D4A0DE" w14:textId="77777777" w:rsidR="004A4367" w:rsidRDefault="004A4367" w:rsidP="004A4367">
      <w:pPr>
        <w:spacing w:after="240"/>
        <w:ind w:firstLine="0"/>
        <w:rPr>
          <w:b/>
        </w:rPr>
      </w:pPr>
      <w:r>
        <w:rPr>
          <w:b/>
        </w:rPr>
        <w:t>Author Contributions</w:t>
      </w:r>
    </w:p>
    <w:p w14:paraId="2A024219" w14:textId="77777777" w:rsidR="004A6AD3" w:rsidRDefault="004A4367">
      <w:pPr>
        <w:pStyle w:val="ListParagraph"/>
        <w:numPr>
          <w:ilvl w:val="0"/>
          <w:numId w:val="101"/>
        </w:numPr>
      </w:pPr>
      <w:r w:rsidRPr="004A6AD3">
        <w:rPr>
          <w:b/>
        </w:rPr>
        <w:t>C.B.A.:</w:t>
      </w:r>
      <w:r>
        <w:t xml:space="preserve"> conceptualization, formal analysis, methodology, supervision, validation, writing – original draft, writing – review and editing</w:t>
      </w:r>
    </w:p>
    <w:p w14:paraId="72B28CE3" w14:textId="56DF3C7E" w:rsidR="004A4367" w:rsidRDefault="004A4367">
      <w:pPr>
        <w:pStyle w:val="ListParagraph"/>
        <w:numPr>
          <w:ilvl w:val="0"/>
          <w:numId w:val="101"/>
        </w:numPr>
      </w:pPr>
      <w:r w:rsidRPr="004A6AD3">
        <w:rPr>
          <w:b/>
        </w:rPr>
        <w:t>M.J.J.A.</w:t>
      </w:r>
      <w:r>
        <w:t>: data curation, formal analysis, investigation, methodology, project administration, validation, visualization, writing – original draft, writing – review and editing</w:t>
      </w:r>
      <w:r w:rsidR="004A6AD3">
        <w:br w:type="page"/>
      </w:r>
    </w:p>
    <w:p w14:paraId="22D856B8" w14:textId="72AB0287" w:rsidR="004A4367" w:rsidRDefault="004A4367" w:rsidP="004A4367">
      <w:pPr>
        <w:pStyle w:val="Heading1"/>
      </w:pPr>
      <w:bookmarkStart w:id="23" w:name="_Toc218276504"/>
      <w:r>
        <w:lastRenderedPageBreak/>
        <w:t>Chapter 2 References</w:t>
      </w:r>
      <w:bookmarkEnd w:id="23"/>
    </w:p>
    <w:p w14:paraId="3F56452D"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Adriano, L. (2024). </w:t>
      </w:r>
      <w:proofErr w:type="spellStart"/>
      <w:r w:rsidRPr="004A4367">
        <w:rPr>
          <w:color w:val="auto"/>
          <w:highlight w:val="white"/>
        </w:rPr>
        <w:t>Ilocos</w:t>
      </w:r>
      <w:proofErr w:type="spellEnd"/>
      <w:r w:rsidRPr="004A4367">
        <w:rPr>
          <w:color w:val="auto"/>
          <w:highlight w:val="white"/>
        </w:rPr>
        <w:t xml:space="preserve"> Norte sustains tag as among ‘least poor province’ in PH. </w:t>
      </w:r>
      <w:r w:rsidRPr="004A4367">
        <w:rPr>
          <w:i/>
          <w:color w:val="auto"/>
          <w:highlight w:val="white"/>
        </w:rPr>
        <w:t>Philippine News Agency</w:t>
      </w:r>
      <w:r w:rsidRPr="004A4367">
        <w:rPr>
          <w:color w:val="auto"/>
          <w:highlight w:val="white"/>
        </w:rPr>
        <w:t>. https://www.pna.gov.ph/articles/1230652</w:t>
      </w:r>
    </w:p>
    <w:p w14:paraId="6BA896C1"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Adriano, L. (2024). 364 families evacuate in </w:t>
      </w:r>
      <w:proofErr w:type="spellStart"/>
      <w:r w:rsidRPr="004A4367">
        <w:rPr>
          <w:color w:val="auto"/>
          <w:highlight w:val="white"/>
        </w:rPr>
        <w:t>Ilocos</w:t>
      </w:r>
      <w:proofErr w:type="spellEnd"/>
      <w:r w:rsidRPr="004A4367">
        <w:rPr>
          <w:color w:val="auto"/>
          <w:highlight w:val="white"/>
        </w:rPr>
        <w:t xml:space="preserve"> Norte due to ‘Kristine’. </w:t>
      </w:r>
      <w:r w:rsidRPr="004A4367">
        <w:rPr>
          <w:i/>
          <w:color w:val="auto"/>
          <w:highlight w:val="white"/>
        </w:rPr>
        <w:t>Philippine News Agency</w:t>
      </w:r>
      <w:r w:rsidRPr="004A4367">
        <w:rPr>
          <w:color w:val="auto"/>
          <w:highlight w:val="white"/>
        </w:rPr>
        <w:t>. https://www.pna.gov.ph/articles/1236279#:~:text=By%20Leilanie%20Adriano,(international%20name%3A%20Trami).</w:t>
      </w:r>
    </w:p>
    <w:p w14:paraId="1F62BE70" w14:textId="77777777" w:rsidR="0066459F" w:rsidRDefault="004A4367" w:rsidP="0066459F">
      <w:pPr>
        <w:spacing w:line="276" w:lineRule="auto"/>
        <w:ind w:left="709" w:hanging="709"/>
        <w:rPr>
          <w:color w:val="auto"/>
        </w:rPr>
      </w:pPr>
      <w:r w:rsidRPr="004A4367">
        <w:rPr>
          <w:color w:val="auto"/>
        </w:rPr>
        <w:t>Agaton, C. B., Ancheta, M. J. J., Paraiso, K. A. H., Palomares, Z. F., &amp; Sabo-o, A. J. M. (2025). Phenomenological Analysis of The Economic Impacts of a Coastal Disaster on The Tourism Sector of Pola, Oriental Mindoro. In</w:t>
      </w:r>
      <w:r w:rsidRPr="004A4367">
        <w:rPr>
          <w:i/>
          <w:color w:val="auto"/>
        </w:rPr>
        <w:t xml:space="preserve"> BIO Web of Conferences </w:t>
      </w:r>
      <w:r w:rsidRPr="004A4367">
        <w:rPr>
          <w:color w:val="auto"/>
        </w:rPr>
        <w:t xml:space="preserve">(Vol. 176, p. 01005). EDP Sciences. https://doi.org/10.1051/bioconf/202517601005 </w:t>
      </w:r>
    </w:p>
    <w:p w14:paraId="709ACD45" w14:textId="781381AD" w:rsidR="0066459F" w:rsidRPr="0066459F" w:rsidRDefault="0066459F" w:rsidP="0066459F">
      <w:pPr>
        <w:spacing w:line="276" w:lineRule="auto"/>
        <w:ind w:left="709" w:hanging="709"/>
        <w:rPr>
          <w:color w:val="auto"/>
        </w:rPr>
      </w:pPr>
      <w:r>
        <w:rPr>
          <w:color w:val="222222"/>
          <w:highlight w:val="white"/>
        </w:rPr>
        <w:t xml:space="preserve">Alea, C., Ruiz, C. I., Yap, J. B., Molina, E. F., Saballa, A. J., </w:t>
      </w:r>
      <w:proofErr w:type="spellStart"/>
      <w:r>
        <w:rPr>
          <w:color w:val="222222"/>
          <w:highlight w:val="white"/>
        </w:rPr>
        <w:t>Ñuneza</w:t>
      </w:r>
      <w:proofErr w:type="spellEnd"/>
      <w:r>
        <w:rPr>
          <w:color w:val="222222"/>
          <w:highlight w:val="white"/>
        </w:rPr>
        <w:t xml:space="preserve">, J. S., &amp; </w:t>
      </w:r>
      <w:proofErr w:type="spellStart"/>
      <w:r>
        <w:rPr>
          <w:color w:val="222222"/>
          <w:highlight w:val="white"/>
        </w:rPr>
        <w:t>Bacharo</w:t>
      </w:r>
      <w:proofErr w:type="spellEnd"/>
      <w:r>
        <w:rPr>
          <w:color w:val="222222"/>
          <w:highlight w:val="white"/>
        </w:rPr>
        <w:t xml:space="preserve">, K. B. B. (2022). An investigation of aquatic oil spills in the Philippines from 2000 to 2021. </w:t>
      </w:r>
      <w:r>
        <w:rPr>
          <w:i/>
          <w:iCs/>
          <w:color w:val="222222"/>
          <w:highlight w:val="white"/>
        </w:rPr>
        <w:t>Marine Pollution Bulletin</w:t>
      </w:r>
      <w:r>
        <w:rPr>
          <w:color w:val="222222"/>
          <w:highlight w:val="white"/>
        </w:rPr>
        <w:t xml:space="preserve">, </w:t>
      </w:r>
      <w:r>
        <w:rPr>
          <w:i/>
          <w:iCs/>
          <w:color w:val="222222"/>
          <w:highlight w:val="white"/>
        </w:rPr>
        <w:t>185</w:t>
      </w:r>
      <w:r>
        <w:rPr>
          <w:color w:val="222222"/>
          <w:highlight w:val="white"/>
        </w:rPr>
        <w:t xml:space="preserve">, 114241. </w:t>
      </w:r>
      <w:r w:rsidRPr="0066459F">
        <w:rPr>
          <w:color w:val="auto"/>
          <w:highlight w:val="white"/>
        </w:rPr>
        <w:t>https://doi.org/10.1016/j.marpolbul.2022.114241</w:t>
      </w:r>
    </w:p>
    <w:p w14:paraId="18C28AD5" w14:textId="4A8EEB38" w:rsidR="004A4367" w:rsidRPr="004A4367" w:rsidRDefault="004A4367" w:rsidP="004A4367">
      <w:pPr>
        <w:spacing w:line="276" w:lineRule="auto"/>
        <w:ind w:left="709" w:hanging="709"/>
        <w:rPr>
          <w:color w:val="auto"/>
          <w:highlight w:val="white"/>
        </w:rPr>
      </w:pPr>
      <w:r w:rsidRPr="004A4367">
        <w:rPr>
          <w:color w:val="auto"/>
          <w:highlight w:val="white"/>
        </w:rPr>
        <w:t xml:space="preserve">Andaya, E., Orlina, R. J., &amp; Ilustre, R. (2025). Digital governance in the Philippines: a scoping review of current challenges and opportunities. </w:t>
      </w:r>
      <w:r w:rsidRPr="004A4367">
        <w:rPr>
          <w:i/>
          <w:color w:val="auto"/>
          <w:highlight w:val="white"/>
        </w:rPr>
        <w:t>Global Sustainability Research</w:t>
      </w:r>
      <w:r w:rsidRPr="004A4367">
        <w:rPr>
          <w:color w:val="auto"/>
          <w:highlight w:val="white"/>
        </w:rPr>
        <w:t xml:space="preserve">, </w:t>
      </w:r>
      <w:r w:rsidRPr="004A4367">
        <w:rPr>
          <w:i/>
          <w:color w:val="auto"/>
          <w:highlight w:val="white"/>
        </w:rPr>
        <w:t>4</w:t>
      </w:r>
      <w:r w:rsidRPr="004A4367">
        <w:rPr>
          <w:color w:val="auto"/>
          <w:highlight w:val="white"/>
        </w:rPr>
        <w:t xml:space="preserve">(1), 10-56556. https://doi.org/10.56556/gssr.v4i1.1204 </w:t>
      </w:r>
    </w:p>
    <w:p w14:paraId="7A54D3F5" w14:textId="7ECE420C" w:rsidR="004A4367" w:rsidRPr="004A4367" w:rsidRDefault="004A4367" w:rsidP="004A4367">
      <w:pPr>
        <w:spacing w:line="276" w:lineRule="auto"/>
        <w:ind w:left="709" w:hanging="709"/>
        <w:rPr>
          <w:color w:val="auto"/>
          <w:highlight w:val="white"/>
        </w:rPr>
      </w:pPr>
      <w:r w:rsidRPr="004A4367">
        <w:rPr>
          <w:color w:val="auto"/>
          <w:highlight w:val="white"/>
        </w:rPr>
        <w:t xml:space="preserve">Angeles-Agdeppa, I., Javier, C. A., Duante, C. A., &amp; Maniego, M. L. V. (2022). Impacts of COVID-19 pandemic on household food security and access to social protection programs in the Philippines: findings from a telephone rapid nutrition assessment survey. </w:t>
      </w:r>
      <w:r w:rsidRPr="004A4367">
        <w:rPr>
          <w:i/>
          <w:color w:val="auto"/>
          <w:highlight w:val="white"/>
        </w:rPr>
        <w:t>Food and Nutrition Bulletin</w:t>
      </w:r>
      <w:r w:rsidRPr="004A4367">
        <w:rPr>
          <w:color w:val="auto"/>
          <w:highlight w:val="white"/>
        </w:rPr>
        <w:t xml:space="preserve">, </w:t>
      </w:r>
      <w:r w:rsidRPr="004A4367">
        <w:rPr>
          <w:i/>
          <w:color w:val="auto"/>
          <w:highlight w:val="white"/>
        </w:rPr>
        <w:t>43</w:t>
      </w:r>
      <w:r w:rsidRPr="004A4367">
        <w:rPr>
          <w:color w:val="auto"/>
          <w:highlight w:val="white"/>
        </w:rPr>
        <w:t xml:space="preserve">(2), 213-231. https://doi.org/10.1177/03795721221078363 </w:t>
      </w:r>
    </w:p>
    <w:p w14:paraId="23546241" w14:textId="386A7D8F" w:rsidR="004A4367" w:rsidRPr="004A4367" w:rsidRDefault="004A4367" w:rsidP="004A4367">
      <w:pPr>
        <w:spacing w:line="276" w:lineRule="auto"/>
        <w:ind w:left="709" w:hanging="709"/>
        <w:rPr>
          <w:color w:val="auto"/>
          <w:highlight w:val="white"/>
        </w:rPr>
      </w:pPr>
      <w:r w:rsidRPr="004A4367">
        <w:rPr>
          <w:color w:val="auto"/>
          <w:highlight w:val="white"/>
        </w:rPr>
        <w:t xml:space="preserve">Aquino, J. O., Sanchez, P. A. J., &amp; Roa, U. F. A. (2023). Experiences, Challenges, and Initiatives on Water Resource Management of a Small Island Community: The Case of Basco, Batanes, Philippines. https://doi.org/10.54645/202316SupESZ-63 </w:t>
      </w:r>
    </w:p>
    <w:p w14:paraId="774A2204" w14:textId="77777777"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Argosino</w:t>
      </w:r>
      <w:proofErr w:type="spellEnd"/>
      <w:r w:rsidRPr="004A4367">
        <w:rPr>
          <w:color w:val="auto"/>
          <w:highlight w:val="white"/>
        </w:rPr>
        <w:t xml:space="preserve">, F. (2024). 21 dead after Typhoon </w:t>
      </w:r>
      <w:proofErr w:type="spellStart"/>
      <w:r w:rsidRPr="004A4367">
        <w:rPr>
          <w:color w:val="auto"/>
          <w:highlight w:val="white"/>
        </w:rPr>
        <w:t>Gaemi</w:t>
      </w:r>
      <w:proofErr w:type="spellEnd"/>
      <w:r w:rsidRPr="004A4367">
        <w:rPr>
          <w:color w:val="auto"/>
          <w:highlight w:val="white"/>
        </w:rPr>
        <w:t xml:space="preserve"> pounds the Philippines. </w:t>
      </w:r>
      <w:r w:rsidRPr="004A4367">
        <w:rPr>
          <w:i/>
          <w:color w:val="auto"/>
          <w:highlight w:val="white"/>
        </w:rPr>
        <w:t>Philippine Daily Inquirer</w:t>
      </w:r>
      <w:r w:rsidRPr="004A4367">
        <w:rPr>
          <w:color w:val="auto"/>
          <w:highlight w:val="white"/>
        </w:rPr>
        <w:t>. https://asianews.network/21-dead-after-typhoon-gaemi-pounds-the-philippines/#:~:text=READ%3A%20More%20Luzon%20areas%20under,died%20from%20drowning%20and%20electrocution.</w:t>
      </w:r>
    </w:p>
    <w:p w14:paraId="7207DB73"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Ayoo, C. (2022). Poverty reduction strategies in developing countries. </w:t>
      </w:r>
      <w:r w:rsidRPr="004A4367">
        <w:rPr>
          <w:i/>
          <w:color w:val="auto"/>
          <w:highlight w:val="white"/>
        </w:rPr>
        <w:t>Rural development-education, sustainability, multifunctionality</w:t>
      </w:r>
      <w:r w:rsidRPr="004A4367">
        <w:rPr>
          <w:color w:val="auto"/>
          <w:highlight w:val="white"/>
        </w:rPr>
        <w:t xml:space="preserve">, </w:t>
      </w:r>
      <w:r w:rsidRPr="004A4367">
        <w:rPr>
          <w:i/>
          <w:color w:val="auto"/>
          <w:highlight w:val="white"/>
        </w:rPr>
        <w:t>19</w:t>
      </w:r>
      <w:r w:rsidRPr="004A4367">
        <w:rPr>
          <w:color w:val="auto"/>
          <w:highlight w:val="white"/>
        </w:rPr>
        <w:t>.</w:t>
      </w:r>
    </w:p>
    <w:p w14:paraId="327ACF7A" w14:textId="77777777" w:rsidR="004A4367" w:rsidRPr="004A4367" w:rsidRDefault="004A4367" w:rsidP="004A4367">
      <w:pPr>
        <w:spacing w:line="276" w:lineRule="auto"/>
        <w:ind w:left="709" w:hanging="709"/>
        <w:rPr>
          <w:color w:val="auto"/>
          <w:highlight w:val="white"/>
        </w:rPr>
      </w:pPr>
      <w:r w:rsidRPr="004A4367">
        <w:rPr>
          <w:color w:val="auto"/>
          <w:highlight w:val="white"/>
        </w:rPr>
        <w:t>Baccay, O. T. (2024). ‘</w:t>
      </w:r>
      <w:proofErr w:type="spellStart"/>
      <w:r w:rsidRPr="004A4367">
        <w:rPr>
          <w:color w:val="auto"/>
          <w:highlight w:val="white"/>
        </w:rPr>
        <w:t>Enteng</w:t>
      </w:r>
      <w:proofErr w:type="spellEnd"/>
      <w:r w:rsidRPr="004A4367">
        <w:rPr>
          <w:color w:val="auto"/>
          <w:highlight w:val="white"/>
        </w:rPr>
        <w:t xml:space="preserve">’ leaves Cagayan Valley with zero casualty. </w:t>
      </w:r>
      <w:r w:rsidRPr="004A4367">
        <w:rPr>
          <w:i/>
          <w:color w:val="auto"/>
          <w:highlight w:val="white"/>
        </w:rPr>
        <w:t>Philippine Information Agency</w:t>
      </w:r>
      <w:r w:rsidRPr="004A4367">
        <w:rPr>
          <w:color w:val="auto"/>
          <w:highlight w:val="white"/>
        </w:rPr>
        <w:t>. https://pia.gov.ph/enteng-leaves-cagayan-valley-with-zero-casualty/#:~:text=TUGUEGARAO%20CITY%2C%20Cagayan%20(PIA),reported%20casualties%20or%20major%20damage.</w:t>
      </w:r>
    </w:p>
    <w:p w14:paraId="2C76492C" w14:textId="77777777"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Borzoiepour</w:t>
      </w:r>
      <w:proofErr w:type="spellEnd"/>
      <w:r w:rsidRPr="004A4367">
        <w:rPr>
          <w:color w:val="auto"/>
          <w:highlight w:val="white"/>
        </w:rPr>
        <w:t xml:space="preserve">, S., Alizadeh, G., Jafary, H., &amp; </w:t>
      </w:r>
      <w:proofErr w:type="spellStart"/>
      <w:r w:rsidRPr="004A4367">
        <w:rPr>
          <w:color w:val="auto"/>
          <w:highlight w:val="white"/>
        </w:rPr>
        <w:t>Zarnaq</w:t>
      </w:r>
      <w:proofErr w:type="spellEnd"/>
      <w:r w:rsidRPr="004A4367">
        <w:rPr>
          <w:color w:val="auto"/>
          <w:highlight w:val="white"/>
        </w:rPr>
        <w:t xml:space="preserve">, R. K. (2024). Identify Affecting Factors on Total Fertility Rate: A Systematic Review. </w:t>
      </w:r>
      <w:r w:rsidRPr="004A4367">
        <w:rPr>
          <w:i/>
          <w:color w:val="auto"/>
          <w:highlight w:val="white"/>
        </w:rPr>
        <w:t>Health Scope</w:t>
      </w:r>
      <w:r w:rsidRPr="004A4367">
        <w:rPr>
          <w:color w:val="auto"/>
          <w:highlight w:val="white"/>
        </w:rPr>
        <w:t xml:space="preserve">, </w:t>
      </w:r>
      <w:r w:rsidRPr="004A4367">
        <w:rPr>
          <w:i/>
          <w:color w:val="auto"/>
          <w:highlight w:val="white"/>
        </w:rPr>
        <w:t>13</w:t>
      </w:r>
      <w:r w:rsidRPr="004A4367">
        <w:rPr>
          <w:color w:val="auto"/>
          <w:highlight w:val="white"/>
        </w:rPr>
        <w:t>(3).</w:t>
      </w:r>
    </w:p>
    <w:p w14:paraId="50E1EC42"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Chavez, P. (2024). Death toll in hard-hit Batangas province reaches 59. </w:t>
      </w:r>
      <w:r w:rsidRPr="004A4367">
        <w:rPr>
          <w:i/>
          <w:color w:val="auto"/>
          <w:highlight w:val="white"/>
        </w:rPr>
        <w:t>Philippine News Agency</w:t>
      </w:r>
      <w:r w:rsidRPr="004A4367">
        <w:rPr>
          <w:color w:val="auto"/>
          <w:highlight w:val="white"/>
        </w:rPr>
        <w:t xml:space="preserve">. https://www.pna.gov.ph/articles/1236509#:~:text=BATANGAS%20CITY%20%E2%80%93%20The%20death%20toll,missing%20and%2018%20were%20injured. </w:t>
      </w:r>
    </w:p>
    <w:p w14:paraId="06318090" w14:textId="370E8996" w:rsidR="004A4367" w:rsidRPr="004A4367" w:rsidRDefault="004A4367" w:rsidP="004A4367">
      <w:pPr>
        <w:spacing w:line="276" w:lineRule="auto"/>
        <w:ind w:left="709" w:hanging="709"/>
        <w:rPr>
          <w:color w:val="auto"/>
          <w:highlight w:val="white"/>
        </w:rPr>
      </w:pPr>
      <w:r w:rsidRPr="004A4367">
        <w:rPr>
          <w:color w:val="auto"/>
          <w:highlight w:val="white"/>
        </w:rPr>
        <w:t xml:space="preserve">Choi, S. (2021). Urban/rural disparities in the wage effect of additional vocational education after formal education: the case of the Philippines. </w:t>
      </w:r>
      <w:r w:rsidRPr="004A4367">
        <w:rPr>
          <w:i/>
          <w:color w:val="auto"/>
          <w:highlight w:val="white"/>
        </w:rPr>
        <w:t>International Journal of Training Research</w:t>
      </w:r>
      <w:r w:rsidRPr="004A4367">
        <w:rPr>
          <w:color w:val="auto"/>
          <w:highlight w:val="white"/>
        </w:rPr>
        <w:t xml:space="preserve">, </w:t>
      </w:r>
      <w:r w:rsidRPr="004A4367">
        <w:rPr>
          <w:i/>
          <w:color w:val="auto"/>
          <w:highlight w:val="white"/>
        </w:rPr>
        <w:t>19</w:t>
      </w:r>
      <w:r w:rsidRPr="004A4367">
        <w:rPr>
          <w:color w:val="auto"/>
          <w:highlight w:val="white"/>
        </w:rPr>
        <w:t xml:space="preserve">(3), 229–241. https://doi.org/10.1080/14480220.2021.1935296 </w:t>
      </w:r>
    </w:p>
    <w:p w14:paraId="341DCCF6"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CRED/UC Louvain. (2025). </w:t>
      </w:r>
      <w:r w:rsidRPr="004A4367">
        <w:rPr>
          <w:i/>
          <w:color w:val="auto"/>
          <w:highlight w:val="white"/>
        </w:rPr>
        <w:t>Public EM-DAT</w:t>
      </w:r>
      <w:r w:rsidRPr="004A4367">
        <w:rPr>
          <w:color w:val="auto"/>
          <w:highlight w:val="white"/>
        </w:rPr>
        <w:t>. https://public.emdat.be/</w:t>
      </w:r>
    </w:p>
    <w:p w14:paraId="764CB921"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Citizens Disaster Response Center. (2024). </w:t>
      </w:r>
      <w:r w:rsidRPr="004A4367">
        <w:rPr>
          <w:i/>
          <w:color w:val="auto"/>
          <w:highlight w:val="white"/>
        </w:rPr>
        <w:t xml:space="preserve">Typhoon Marce (I.N. </w:t>
      </w:r>
      <w:proofErr w:type="spellStart"/>
      <w:r w:rsidRPr="004A4367">
        <w:rPr>
          <w:i/>
          <w:color w:val="auto"/>
          <w:highlight w:val="white"/>
        </w:rPr>
        <w:t>Yinxing</w:t>
      </w:r>
      <w:proofErr w:type="spellEnd"/>
      <w:r w:rsidRPr="004A4367">
        <w:rPr>
          <w:i/>
          <w:color w:val="auto"/>
          <w:highlight w:val="white"/>
        </w:rPr>
        <w:t>) Situation Report</w:t>
      </w:r>
      <w:r w:rsidRPr="004A4367">
        <w:rPr>
          <w:color w:val="auto"/>
          <w:highlight w:val="white"/>
        </w:rPr>
        <w:t>. https://www.cdrc-phil.com/typhoon-marce-i-n-yinxing-situation-report/</w:t>
      </w:r>
    </w:p>
    <w:p w14:paraId="786716EE"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Corrales, N. (2024). Kristine death toll hits over 40 as damage widens. </w:t>
      </w:r>
      <w:r w:rsidRPr="004A4367">
        <w:rPr>
          <w:i/>
          <w:color w:val="auto"/>
          <w:highlight w:val="white"/>
        </w:rPr>
        <w:t>Philippine Daily Inquirer</w:t>
      </w:r>
      <w:r w:rsidRPr="004A4367">
        <w:rPr>
          <w:color w:val="auto"/>
          <w:highlight w:val="white"/>
        </w:rPr>
        <w:t>. https://newsinfo.inquirer.net/1997598/kristine-death-toll-hits-over-40-as-damage-widens</w:t>
      </w:r>
    </w:p>
    <w:p w14:paraId="25E790B0" w14:textId="77777777"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Czaika</w:t>
      </w:r>
      <w:proofErr w:type="spellEnd"/>
      <w:r w:rsidRPr="004A4367">
        <w:rPr>
          <w:color w:val="auto"/>
          <w:highlight w:val="white"/>
        </w:rPr>
        <w:t xml:space="preserve">, M., &amp; Reinprecht, C. (2022). Migration drivers: Why do people migrate. </w:t>
      </w:r>
      <w:r w:rsidRPr="004A4367">
        <w:rPr>
          <w:i/>
          <w:color w:val="auto"/>
          <w:highlight w:val="white"/>
        </w:rPr>
        <w:t>Introduction to migration studies: An interactive guide to the literatures on migration and diversity</w:t>
      </w:r>
      <w:r w:rsidRPr="004A4367">
        <w:rPr>
          <w:color w:val="auto"/>
          <w:highlight w:val="white"/>
        </w:rPr>
        <w:t>, 49-82.</w:t>
      </w:r>
    </w:p>
    <w:p w14:paraId="3FA67CE4" w14:textId="600FD968" w:rsidR="004A4367" w:rsidRPr="004A4367" w:rsidRDefault="004A4367" w:rsidP="004A4367">
      <w:pPr>
        <w:spacing w:line="276" w:lineRule="auto"/>
        <w:ind w:left="709" w:hanging="709"/>
        <w:rPr>
          <w:color w:val="auto"/>
        </w:rPr>
      </w:pPr>
      <w:proofErr w:type="spellStart"/>
      <w:r w:rsidRPr="004A4367">
        <w:rPr>
          <w:color w:val="auto"/>
          <w:highlight w:val="white"/>
        </w:rPr>
        <w:lastRenderedPageBreak/>
        <w:t>D’Acci</w:t>
      </w:r>
      <w:proofErr w:type="spellEnd"/>
      <w:r w:rsidRPr="004A4367">
        <w:rPr>
          <w:color w:val="auto"/>
          <w:highlight w:val="white"/>
        </w:rPr>
        <w:t xml:space="preserve">, L. S. (2021). Preferring or Needing Cities? (Evolutionary) psychology, utility and life satisfaction of urban living. </w:t>
      </w:r>
      <w:r w:rsidRPr="004A4367">
        <w:rPr>
          <w:i/>
          <w:color w:val="auto"/>
          <w:highlight w:val="white"/>
        </w:rPr>
        <w:t>City, Culture and Society</w:t>
      </w:r>
      <w:r w:rsidRPr="004A4367">
        <w:rPr>
          <w:color w:val="auto"/>
          <w:highlight w:val="white"/>
        </w:rPr>
        <w:t xml:space="preserve">, </w:t>
      </w:r>
      <w:r w:rsidRPr="004A4367">
        <w:rPr>
          <w:i/>
          <w:color w:val="auto"/>
          <w:highlight w:val="white"/>
        </w:rPr>
        <w:t>24</w:t>
      </w:r>
      <w:r w:rsidRPr="004A4367">
        <w:rPr>
          <w:color w:val="auto"/>
          <w:highlight w:val="white"/>
        </w:rPr>
        <w:t xml:space="preserve">. https://doi.org/10.1016/j.ccs.2021.10037 5 </w:t>
      </w:r>
    </w:p>
    <w:p w14:paraId="7111FF35"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Delizo, M. (2024). 2 dead in Cavite as ‘Kristine’ causes widespread flooding. </w:t>
      </w:r>
      <w:r w:rsidRPr="004A4367">
        <w:rPr>
          <w:i/>
          <w:color w:val="auto"/>
          <w:highlight w:val="white"/>
        </w:rPr>
        <w:t>ABS-CBN News</w:t>
      </w:r>
      <w:r w:rsidRPr="004A4367">
        <w:rPr>
          <w:color w:val="auto"/>
          <w:highlight w:val="white"/>
        </w:rPr>
        <w:t>. https://www.abs-cbn.com/regions/2024/10/25/2-dead-in-cavite-as-kristine-causes-widespread-flooding-2314</w:t>
      </w:r>
    </w:p>
    <w:p w14:paraId="5A787FED" w14:textId="77777777" w:rsidR="004A4367" w:rsidRPr="004A4367" w:rsidRDefault="004A4367" w:rsidP="004A4367">
      <w:pPr>
        <w:spacing w:line="276" w:lineRule="auto"/>
        <w:ind w:firstLine="0"/>
        <w:rPr>
          <w:color w:val="auto"/>
          <w:highlight w:val="white"/>
        </w:rPr>
      </w:pPr>
      <w:r w:rsidRPr="004A4367">
        <w:rPr>
          <w:color w:val="auto"/>
          <w:highlight w:val="white"/>
        </w:rPr>
        <w:t xml:space="preserve">Department of Health. (2024). </w:t>
      </w:r>
      <w:r w:rsidRPr="004A4367">
        <w:rPr>
          <w:i/>
          <w:color w:val="auto"/>
          <w:highlight w:val="white"/>
        </w:rPr>
        <w:t>COVID-19 Case Tracker</w:t>
      </w:r>
      <w:r w:rsidRPr="004A4367">
        <w:rPr>
          <w:color w:val="auto"/>
          <w:highlight w:val="white"/>
        </w:rPr>
        <w:t>. https://doh.gov.ph/diseases/covid-19/covid-19-case-tracker/</w:t>
      </w:r>
    </w:p>
    <w:p w14:paraId="5BD081AF"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Department of Science and Technology-Philippine Atmospheric, Geophysical, and Astronomical Services Administration. (2024). </w:t>
      </w:r>
      <w:r w:rsidRPr="004A4367">
        <w:rPr>
          <w:i/>
          <w:color w:val="auto"/>
          <w:highlight w:val="white"/>
        </w:rPr>
        <w:t>CMIP6-Based Climate Change Projections in the Philippines</w:t>
      </w:r>
      <w:r w:rsidRPr="004A4367">
        <w:rPr>
          <w:color w:val="auto"/>
          <w:highlight w:val="white"/>
        </w:rPr>
        <w:t>. https://www.pagasa.dost.gov.ph/climate/climate-change/dynamic-downscaling</w:t>
      </w:r>
    </w:p>
    <w:p w14:paraId="690C0790"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Department of Science and Technology-Philippine Atmospheric, Geophysical, and Astronomical Services Administration. (2025). </w:t>
      </w:r>
      <w:r w:rsidRPr="004A4367">
        <w:rPr>
          <w:i/>
          <w:color w:val="auto"/>
          <w:highlight w:val="white"/>
        </w:rPr>
        <w:t>Tropical Cyclone Information</w:t>
      </w:r>
      <w:r w:rsidRPr="004A4367">
        <w:rPr>
          <w:color w:val="auto"/>
          <w:highlight w:val="white"/>
        </w:rPr>
        <w:t>. https://www.pagasa.dost.gov.ph/climate/tropical-cyclone-information</w:t>
      </w:r>
    </w:p>
    <w:p w14:paraId="0D8B1C39" w14:textId="346B2FFE" w:rsidR="004A4367" w:rsidRPr="004A4367" w:rsidRDefault="004A4367" w:rsidP="004A4367">
      <w:pPr>
        <w:spacing w:line="276" w:lineRule="auto"/>
        <w:ind w:left="709" w:hanging="709"/>
        <w:rPr>
          <w:color w:val="auto"/>
          <w:highlight w:val="white"/>
        </w:rPr>
      </w:pPr>
      <w:r w:rsidRPr="004A4367">
        <w:rPr>
          <w:color w:val="auto"/>
          <w:highlight w:val="white"/>
        </w:rPr>
        <w:t xml:space="preserve">Deziel, N. C., Warren, J. L., Bravo, M. A., Macalintal, F., Kimbro, R. T., &amp; Bell, M. L. (2023). Assessing community-level exposure to social vulnerability and isolation: spatial patterning and urban-rural differences. </w:t>
      </w:r>
      <w:r w:rsidRPr="004A4367">
        <w:rPr>
          <w:i/>
          <w:color w:val="auto"/>
          <w:highlight w:val="white"/>
        </w:rPr>
        <w:t>Journal of exposure science &amp; environmental epidemiology</w:t>
      </w:r>
      <w:r w:rsidRPr="004A4367">
        <w:rPr>
          <w:color w:val="auto"/>
          <w:highlight w:val="white"/>
        </w:rPr>
        <w:t xml:space="preserve">, </w:t>
      </w:r>
      <w:r w:rsidRPr="004A4367">
        <w:rPr>
          <w:i/>
          <w:color w:val="auto"/>
          <w:highlight w:val="white"/>
        </w:rPr>
        <w:t>33</w:t>
      </w:r>
      <w:r w:rsidRPr="004A4367">
        <w:rPr>
          <w:color w:val="auto"/>
          <w:highlight w:val="white"/>
        </w:rPr>
        <w:t xml:space="preserve">(2), 198-206. https://doi.org/10.1038/s41370-022-00435-8 </w:t>
      </w:r>
    </w:p>
    <w:p w14:paraId="2CC66251" w14:textId="66FEA981" w:rsidR="004A4367" w:rsidRPr="004A4367" w:rsidRDefault="004A4367" w:rsidP="004A4367">
      <w:pPr>
        <w:spacing w:line="276" w:lineRule="auto"/>
        <w:ind w:left="709" w:hanging="709"/>
        <w:rPr>
          <w:color w:val="auto"/>
          <w:highlight w:val="white"/>
        </w:rPr>
      </w:pPr>
      <w:r w:rsidRPr="004A4367">
        <w:rPr>
          <w:color w:val="auto"/>
          <w:highlight w:val="white"/>
        </w:rPr>
        <w:t xml:space="preserve">Dodman, D., B. Hayward, M. Pelling, V. Castan Broto, W. Chow, E. Chu, R. Dawson, L. </w:t>
      </w:r>
      <w:proofErr w:type="spellStart"/>
      <w:r w:rsidRPr="004A4367">
        <w:rPr>
          <w:color w:val="auto"/>
          <w:highlight w:val="white"/>
        </w:rPr>
        <w:t>Khirfan</w:t>
      </w:r>
      <w:proofErr w:type="spellEnd"/>
      <w:r w:rsidRPr="004A4367">
        <w:rPr>
          <w:color w:val="auto"/>
          <w:highlight w:val="white"/>
        </w:rPr>
        <w:t>, T. McPhearson, A. Prakash, Y. Zheng, and G. Ziervogel. (2023).  Cities, Settlements and Key Infrastructure.</w:t>
      </w:r>
      <w:r w:rsidRPr="004A4367">
        <w:rPr>
          <w:i/>
          <w:color w:val="auto"/>
          <w:highlight w:val="white"/>
        </w:rPr>
        <w:t xml:space="preserve"> Climate Change, </w:t>
      </w:r>
      <w:r w:rsidRPr="004A4367">
        <w:rPr>
          <w:color w:val="auto"/>
          <w:highlight w:val="white"/>
        </w:rPr>
        <w:t>907–1040. https://doi:10.1017/9781009325844.008.</w:t>
      </w:r>
    </w:p>
    <w:p w14:paraId="51B68C53" w14:textId="39BF5460"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Fache</w:t>
      </w:r>
      <w:proofErr w:type="spellEnd"/>
      <w:r w:rsidRPr="004A4367">
        <w:rPr>
          <w:color w:val="auto"/>
          <w:highlight w:val="white"/>
        </w:rPr>
        <w:t xml:space="preserve">, E., Pauwels, S. (2022). The ridge-to-reef approach on </w:t>
      </w:r>
      <w:proofErr w:type="spellStart"/>
      <w:r w:rsidRPr="004A4367">
        <w:rPr>
          <w:color w:val="auto"/>
          <w:highlight w:val="white"/>
        </w:rPr>
        <w:t>Cicia</w:t>
      </w:r>
      <w:proofErr w:type="spellEnd"/>
      <w:r w:rsidRPr="004A4367">
        <w:rPr>
          <w:color w:val="auto"/>
          <w:highlight w:val="white"/>
        </w:rPr>
        <w:t xml:space="preserve"> Island, Fiji. </w:t>
      </w:r>
      <w:proofErr w:type="spellStart"/>
      <w:r w:rsidRPr="004A4367">
        <w:rPr>
          <w:i/>
          <w:color w:val="auto"/>
          <w:highlight w:val="white"/>
        </w:rPr>
        <w:t>Ambio</w:t>
      </w:r>
      <w:proofErr w:type="spellEnd"/>
      <w:r w:rsidRPr="004A4367">
        <w:rPr>
          <w:color w:val="auto"/>
          <w:highlight w:val="white"/>
        </w:rPr>
        <w:t xml:space="preserve"> 51, 2376–2388. https://doi.org/10.1007/s13280-021-01669-w</w:t>
      </w:r>
    </w:p>
    <w:p w14:paraId="63323041" w14:textId="78692863" w:rsidR="004A4367" w:rsidRPr="004A4367" w:rsidRDefault="004A4367" w:rsidP="004A4367">
      <w:pPr>
        <w:spacing w:line="276" w:lineRule="auto"/>
        <w:ind w:left="709" w:hanging="709"/>
        <w:rPr>
          <w:color w:val="auto"/>
          <w:highlight w:val="white"/>
        </w:rPr>
      </w:pPr>
      <w:r w:rsidRPr="004A4367">
        <w:rPr>
          <w:color w:val="auto"/>
          <w:highlight w:val="white"/>
        </w:rPr>
        <w:t xml:space="preserve">Grundy, J., Wang, X., Hirabayashi, K.C. Duncan, R., </w:t>
      </w:r>
      <w:proofErr w:type="spellStart"/>
      <w:r w:rsidRPr="004A4367">
        <w:rPr>
          <w:color w:val="auto"/>
          <w:highlight w:val="white"/>
        </w:rPr>
        <w:t>Bersonda</w:t>
      </w:r>
      <w:proofErr w:type="spellEnd"/>
      <w:r w:rsidRPr="004A4367">
        <w:rPr>
          <w:color w:val="auto"/>
          <w:highlight w:val="white"/>
        </w:rPr>
        <w:t xml:space="preserve">, D., Eltayeb, A. O., </w:t>
      </w:r>
      <w:proofErr w:type="spellStart"/>
      <w:r w:rsidRPr="004A4367">
        <w:rPr>
          <w:color w:val="auto"/>
          <w:highlight w:val="white"/>
        </w:rPr>
        <w:t>Mindra</w:t>
      </w:r>
      <w:proofErr w:type="spellEnd"/>
      <w:r w:rsidRPr="004A4367">
        <w:rPr>
          <w:color w:val="auto"/>
          <w:highlight w:val="white"/>
        </w:rPr>
        <w:t xml:space="preserve">, G., &amp; Nandy, R. (2019). Health and </w:t>
      </w:r>
      <w:proofErr w:type="spellStart"/>
      <w:r w:rsidRPr="004A4367">
        <w:rPr>
          <w:color w:val="auto"/>
          <w:highlight w:val="white"/>
        </w:rPr>
        <w:t>immunisation</w:t>
      </w:r>
      <w:proofErr w:type="spellEnd"/>
      <w:r w:rsidRPr="004A4367">
        <w:rPr>
          <w:color w:val="auto"/>
          <w:highlight w:val="white"/>
        </w:rPr>
        <w:t xml:space="preserve"> services for the urban poor in selected countries of Asia. </w:t>
      </w:r>
      <w:r w:rsidRPr="004A4367">
        <w:rPr>
          <w:i/>
          <w:color w:val="auto"/>
          <w:highlight w:val="white"/>
        </w:rPr>
        <w:t>Infect Dis Poverty</w:t>
      </w:r>
      <w:r w:rsidRPr="004A4367">
        <w:rPr>
          <w:color w:val="auto"/>
          <w:highlight w:val="white"/>
        </w:rPr>
        <w:t xml:space="preserve"> 8, 26. https://doi.org/10.1186/s40249-019-0538-4</w:t>
      </w:r>
    </w:p>
    <w:p w14:paraId="1772213B" w14:textId="3A876CE4" w:rsidR="004A4367" w:rsidRPr="004A4367" w:rsidRDefault="004A4367" w:rsidP="004A4367">
      <w:pPr>
        <w:spacing w:line="276" w:lineRule="auto"/>
        <w:ind w:left="709" w:hanging="709"/>
        <w:rPr>
          <w:color w:val="auto"/>
          <w:highlight w:val="white"/>
        </w:rPr>
      </w:pPr>
      <w:r w:rsidRPr="004A4367">
        <w:rPr>
          <w:color w:val="auto"/>
          <w:highlight w:val="white"/>
        </w:rPr>
        <w:t xml:space="preserve">Gu, D., Andreev, K., &amp; Dupre, M. E. (2021). Major trends in population growth around the world. </w:t>
      </w:r>
      <w:r w:rsidRPr="004A4367">
        <w:rPr>
          <w:i/>
          <w:color w:val="auto"/>
          <w:highlight w:val="white"/>
        </w:rPr>
        <w:t>China CDC weekly</w:t>
      </w:r>
      <w:r w:rsidRPr="004A4367">
        <w:rPr>
          <w:color w:val="auto"/>
          <w:highlight w:val="white"/>
        </w:rPr>
        <w:t xml:space="preserve">, </w:t>
      </w:r>
      <w:r w:rsidRPr="004A4367">
        <w:rPr>
          <w:i/>
          <w:color w:val="auto"/>
          <w:highlight w:val="white"/>
        </w:rPr>
        <w:t>3</w:t>
      </w:r>
      <w:r w:rsidRPr="004A4367">
        <w:rPr>
          <w:color w:val="auto"/>
          <w:highlight w:val="white"/>
        </w:rPr>
        <w:t xml:space="preserve">(28), 604. https://doi.org/10.46234/ccdcw2021.160 </w:t>
      </w:r>
    </w:p>
    <w:p w14:paraId="33AB6DAD" w14:textId="77777777" w:rsidR="00005D80" w:rsidRDefault="004A4367" w:rsidP="00005D80">
      <w:pPr>
        <w:spacing w:line="276" w:lineRule="auto"/>
        <w:ind w:left="709" w:hanging="709"/>
        <w:rPr>
          <w:color w:val="auto"/>
          <w:highlight w:val="white"/>
        </w:rPr>
      </w:pPr>
      <w:proofErr w:type="spellStart"/>
      <w:r w:rsidRPr="004A4367">
        <w:rPr>
          <w:color w:val="auto"/>
          <w:highlight w:val="white"/>
        </w:rPr>
        <w:t>Hadlos</w:t>
      </w:r>
      <w:proofErr w:type="spellEnd"/>
      <w:r w:rsidRPr="004A4367">
        <w:rPr>
          <w:color w:val="auto"/>
          <w:highlight w:val="white"/>
        </w:rPr>
        <w:t xml:space="preserve">, A., Opdyke, A., &amp; Hadigheh, S. A. (2023). Deriving expert-driven seismic and wind fragility functions for non-engineered residential typologies in Batanes, Philippines. </w:t>
      </w:r>
      <w:r w:rsidRPr="004A4367">
        <w:rPr>
          <w:i/>
          <w:color w:val="auto"/>
          <w:highlight w:val="white"/>
        </w:rPr>
        <w:t>Scientific Reports</w:t>
      </w:r>
      <w:r w:rsidRPr="004A4367">
        <w:rPr>
          <w:color w:val="auto"/>
          <w:highlight w:val="white"/>
        </w:rPr>
        <w:t xml:space="preserve">, </w:t>
      </w:r>
      <w:r w:rsidRPr="004A4367">
        <w:rPr>
          <w:i/>
          <w:color w:val="auto"/>
          <w:highlight w:val="white"/>
        </w:rPr>
        <w:t>13</w:t>
      </w:r>
      <w:r w:rsidRPr="004A4367">
        <w:rPr>
          <w:color w:val="auto"/>
          <w:highlight w:val="white"/>
        </w:rPr>
        <w:t xml:space="preserve">(1). https://doi.org/10.1038/s41598-023-49398-2 </w:t>
      </w:r>
    </w:p>
    <w:p w14:paraId="6FDAE02F" w14:textId="77777777" w:rsidR="00005D80" w:rsidRDefault="00005D80" w:rsidP="00005D80">
      <w:pPr>
        <w:spacing w:line="276" w:lineRule="auto"/>
        <w:ind w:left="709" w:hanging="709"/>
        <w:rPr>
          <w:highlight w:val="white"/>
        </w:rPr>
      </w:pPr>
      <w:r>
        <w:rPr>
          <w:highlight w:val="white"/>
        </w:rPr>
        <w:t xml:space="preserve">Human Development Network Foundation Incorporated. (2021). </w:t>
      </w:r>
      <w:r>
        <w:rPr>
          <w:i/>
          <w:iCs/>
          <w:highlight w:val="white"/>
        </w:rPr>
        <w:t>Philippine Human Development Report 2020/21</w:t>
      </w:r>
      <w:r>
        <w:rPr>
          <w:highlight w:val="white"/>
        </w:rPr>
        <w:t>. chrome-extension://efaidnbmnnnibpcajpcglclefindmkaj/https://hdr.undp.org/system/files/documents/national-report-document/philippinesnhdr2020-21en.pdf</w:t>
      </w:r>
    </w:p>
    <w:p w14:paraId="665C79F6" w14:textId="10B1934F" w:rsidR="00005D80" w:rsidRPr="00005D80" w:rsidRDefault="00005D80" w:rsidP="00005D80">
      <w:pPr>
        <w:spacing w:line="276" w:lineRule="auto"/>
        <w:ind w:left="709" w:hanging="709"/>
        <w:rPr>
          <w:highlight w:val="white"/>
        </w:rPr>
      </w:pPr>
      <w:r>
        <w:rPr>
          <w:highlight w:val="white"/>
        </w:rPr>
        <w:t>Kennedy, C. M., Fariss, B., Oakleaf, J. R., Garnett, S. T., Fernandez-</w:t>
      </w:r>
      <w:proofErr w:type="spellStart"/>
      <w:r>
        <w:rPr>
          <w:highlight w:val="white"/>
        </w:rPr>
        <w:t>Llamazares</w:t>
      </w:r>
      <w:proofErr w:type="spellEnd"/>
      <w:r>
        <w:rPr>
          <w:highlight w:val="white"/>
        </w:rPr>
        <w:t xml:space="preserve">, A., Fa, J. E., Baruch-Mordo, S., &amp; Kiesecker, J. (2023). Indigenous Peoples’ lands are threatened by industrial development; conversion risk assessment reveals need to support Indigenous stewardship. </w:t>
      </w:r>
      <w:r>
        <w:rPr>
          <w:i/>
          <w:iCs/>
          <w:highlight w:val="white"/>
        </w:rPr>
        <w:t>One Earth</w:t>
      </w:r>
      <w:r>
        <w:rPr>
          <w:highlight w:val="white"/>
        </w:rPr>
        <w:t xml:space="preserve">, </w:t>
      </w:r>
      <w:r>
        <w:rPr>
          <w:i/>
          <w:iCs/>
          <w:highlight w:val="white"/>
        </w:rPr>
        <w:t>6</w:t>
      </w:r>
      <w:r>
        <w:rPr>
          <w:highlight w:val="white"/>
        </w:rPr>
        <w:t xml:space="preserve">(8), 1032-1049. </w:t>
      </w:r>
      <w:r w:rsidRPr="00005D80">
        <w:rPr>
          <w:color w:val="auto"/>
          <w:highlight w:val="white"/>
        </w:rPr>
        <w:t>https://doi.org/10.1016/j.oneear.2023.07.006</w:t>
      </w:r>
    </w:p>
    <w:p w14:paraId="70075556" w14:textId="33260767"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Lagundimao</w:t>
      </w:r>
      <w:proofErr w:type="spellEnd"/>
      <w:r w:rsidRPr="004A4367">
        <w:rPr>
          <w:color w:val="auto"/>
          <w:highlight w:val="white"/>
        </w:rPr>
        <w:t xml:space="preserve">, R. M.B., </w:t>
      </w:r>
      <w:proofErr w:type="spellStart"/>
      <w:r w:rsidRPr="004A4367">
        <w:rPr>
          <w:color w:val="auto"/>
          <w:highlight w:val="white"/>
        </w:rPr>
        <w:t>Bosto</w:t>
      </w:r>
      <w:proofErr w:type="spellEnd"/>
      <w:r w:rsidRPr="004A4367">
        <w:rPr>
          <w:color w:val="auto"/>
          <w:highlight w:val="white"/>
        </w:rPr>
        <w:t xml:space="preserve">, J.P., Yu, S.W.J., Navarro, M.M., Tenerife, J.T., Panganiban, R.M.M., Serrano, A.S. (2024). Productivity Loss Factors in NCR Commuters Amidst Traffic Congestion: Exploring through Factor Analysis and Structural Equation Modeling. In M. Shelley &amp; O. T. Ozturk (Eds.), Proceedings of ICRES 2024-- International Conference on Research in Education and Science (pp. 1477-1504), Antalya, </w:t>
      </w:r>
      <w:proofErr w:type="spellStart"/>
      <w:r w:rsidRPr="004A4367">
        <w:rPr>
          <w:color w:val="auto"/>
          <w:highlight w:val="white"/>
        </w:rPr>
        <w:t>Turkiye</w:t>
      </w:r>
      <w:proofErr w:type="spellEnd"/>
      <w:r w:rsidRPr="004A4367">
        <w:rPr>
          <w:color w:val="auto"/>
          <w:highlight w:val="white"/>
        </w:rPr>
        <w:t xml:space="preserve">. ISTES. </w:t>
      </w:r>
      <w:r w:rsidRPr="004A4367">
        <w:rPr>
          <w:i/>
          <w:color w:val="auto"/>
          <w:highlight w:val="white"/>
        </w:rPr>
        <w:t>(PDF) Productivity Loss Factors in NCR Commuters Amidst Traffic Congestion: Exploring through Factor Analysis and Structural Equation Modeling</w:t>
      </w:r>
      <w:r w:rsidRPr="004A4367">
        <w:rPr>
          <w:color w:val="auto"/>
          <w:highlight w:val="white"/>
        </w:rPr>
        <w:t>. https://www.researchgate.net/publication/389166074_Productivity_Loss_Factors_in_NCR_Commuters_Amidst_Traffic_Congestion_Exploring_through_Factor_Analysis_and_Structural_Equation_Modeling#fullTextFileContent.</w:t>
      </w:r>
    </w:p>
    <w:p w14:paraId="6461C69E" w14:textId="19C715D8" w:rsidR="004A4367" w:rsidRPr="004A4367" w:rsidRDefault="004A4367" w:rsidP="004A4367">
      <w:pPr>
        <w:spacing w:line="276" w:lineRule="auto"/>
        <w:ind w:left="709" w:hanging="709"/>
        <w:rPr>
          <w:color w:val="auto"/>
        </w:rPr>
      </w:pPr>
      <w:r w:rsidRPr="004A4367">
        <w:rPr>
          <w:color w:val="auto"/>
        </w:rPr>
        <w:t xml:space="preserve">Laino, E., &amp; Iglesias, G. (2023). </w:t>
      </w:r>
      <w:proofErr w:type="spellStart"/>
      <w:r w:rsidRPr="004A4367">
        <w:rPr>
          <w:color w:val="auto"/>
        </w:rPr>
        <w:t>Scientometric</w:t>
      </w:r>
      <w:proofErr w:type="spellEnd"/>
      <w:r w:rsidRPr="004A4367">
        <w:rPr>
          <w:color w:val="auto"/>
        </w:rPr>
        <w:t xml:space="preserve"> review of climate-change extreme impacts on coastal cities. </w:t>
      </w:r>
      <w:r w:rsidRPr="004A4367">
        <w:rPr>
          <w:i/>
          <w:color w:val="auto"/>
        </w:rPr>
        <w:t>Ocean &amp; Coastal Management, 242</w:t>
      </w:r>
      <w:r w:rsidRPr="004A4367">
        <w:rPr>
          <w:color w:val="auto"/>
        </w:rPr>
        <w:t xml:space="preserve">, 106709. https://doi.org/10.1016/j.ocecoaman.2023.106709 </w:t>
      </w:r>
    </w:p>
    <w:p w14:paraId="160D7757" w14:textId="103CA4B0" w:rsidR="004A4367" w:rsidRPr="004A4367" w:rsidRDefault="004A4367" w:rsidP="004A4367">
      <w:pPr>
        <w:spacing w:line="276" w:lineRule="auto"/>
        <w:ind w:left="709" w:hanging="709"/>
        <w:rPr>
          <w:color w:val="auto"/>
          <w:highlight w:val="white"/>
        </w:rPr>
      </w:pPr>
      <w:r w:rsidRPr="004A4367">
        <w:rPr>
          <w:color w:val="auto"/>
          <w:highlight w:val="white"/>
        </w:rPr>
        <w:lastRenderedPageBreak/>
        <w:t xml:space="preserve">Lavado, R. F., Nowacka, K., </w:t>
      </w:r>
      <w:proofErr w:type="spellStart"/>
      <w:r w:rsidRPr="004A4367">
        <w:rPr>
          <w:color w:val="auto"/>
          <w:highlight w:val="white"/>
        </w:rPr>
        <w:t>Raitzer</w:t>
      </w:r>
      <w:proofErr w:type="spellEnd"/>
      <w:r w:rsidRPr="004A4367">
        <w:rPr>
          <w:color w:val="auto"/>
          <w:highlight w:val="white"/>
        </w:rPr>
        <w:t xml:space="preserve">, D. A., Rodgers, Y. V. D. M., &amp; </w:t>
      </w:r>
      <w:proofErr w:type="spellStart"/>
      <w:r w:rsidRPr="004A4367">
        <w:rPr>
          <w:color w:val="auto"/>
          <w:highlight w:val="white"/>
        </w:rPr>
        <w:t>Zveglich</w:t>
      </w:r>
      <w:proofErr w:type="spellEnd"/>
      <w:r w:rsidRPr="004A4367">
        <w:rPr>
          <w:color w:val="auto"/>
          <w:highlight w:val="white"/>
        </w:rPr>
        <w:t xml:space="preserve"> Jr, J. E. (2022). COVID‐19 disparities by gender and income: Evidence from the Philippines. </w:t>
      </w:r>
      <w:r w:rsidRPr="004A4367">
        <w:rPr>
          <w:i/>
          <w:color w:val="auto"/>
          <w:highlight w:val="white"/>
        </w:rPr>
        <w:t xml:space="preserve">International </w:t>
      </w:r>
      <w:proofErr w:type="spellStart"/>
      <w:r w:rsidRPr="004A4367">
        <w:rPr>
          <w:i/>
          <w:color w:val="auto"/>
          <w:highlight w:val="white"/>
        </w:rPr>
        <w:t>labour</w:t>
      </w:r>
      <w:proofErr w:type="spellEnd"/>
      <w:r w:rsidRPr="004A4367">
        <w:rPr>
          <w:i/>
          <w:color w:val="auto"/>
          <w:highlight w:val="white"/>
        </w:rPr>
        <w:t xml:space="preserve"> review</w:t>
      </w:r>
      <w:r w:rsidRPr="004A4367">
        <w:rPr>
          <w:color w:val="auto"/>
          <w:highlight w:val="white"/>
        </w:rPr>
        <w:t xml:space="preserve">, </w:t>
      </w:r>
      <w:r w:rsidRPr="004A4367">
        <w:rPr>
          <w:i/>
          <w:color w:val="auto"/>
          <w:highlight w:val="white"/>
        </w:rPr>
        <w:t>161</w:t>
      </w:r>
      <w:r w:rsidRPr="004A4367">
        <w:rPr>
          <w:color w:val="auto"/>
          <w:highlight w:val="white"/>
        </w:rPr>
        <w:t xml:space="preserve">(1), 107-123. https://doi.org/10.1111/ilr.12226 </w:t>
      </w:r>
    </w:p>
    <w:p w14:paraId="570694B4" w14:textId="77777777" w:rsidR="00005D80" w:rsidRDefault="004A4367" w:rsidP="00005D80">
      <w:pPr>
        <w:spacing w:line="276" w:lineRule="auto"/>
        <w:ind w:left="709" w:hanging="709"/>
        <w:rPr>
          <w:color w:val="auto"/>
          <w:highlight w:val="white"/>
        </w:rPr>
      </w:pPr>
      <w:r w:rsidRPr="004A4367">
        <w:rPr>
          <w:color w:val="auto"/>
          <w:highlight w:val="white"/>
        </w:rPr>
        <w:t xml:space="preserve">Limbo-Dizon, J. E., &amp; </w:t>
      </w:r>
      <w:proofErr w:type="spellStart"/>
      <w:r w:rsidRPr="004A4367">
        <w:rPr>
          <w:color w:val="auto"/>
          <w:highlight w:val="white"/>
        </w:rPr>
        <w:t>Dagamac</w:t>
      </w:r>
      <w:proofErr w:type="spellEnd"/>
      <w:r w:rsidRPr="004A4367">
        <w:rPr>
          <w:color w:val="auto"/>
          <w:highlight w:val="white"/>
        </w:rPr>
        <w:t xml:space="preserve">, N. H. A. (2023, April). Assessment of coastal change detection on an urban coastline: A case study in metropolitan Manila, Philippines. In </w:t>
      </w:r>
      <w:r w:rsidRPr="004A4367">
        <w:rPr>
          <w:i/>
          <w:color w:val="auto"/>
          <w:highlight w:val="white"/>
        </w:rPr>
        <w:t>IOP Conference Series: Earth and Environmental Science</w:t>
      </w:r>
      <w:r w:rsidRPr="004A4367">
        <w:rPr>
          <w:color w:val="auto"/>
          <w:highlight w:val="white"/>
        </w:rPr>
        <w:t xml:space="preserve"> (Vol. 1165, No. 1, p. 012015). IOP Publishing. https://doi.org/10.1088/1755-1315/1165/1/012015 </w:t>
      </w:r>
    </w:p>
    <w:p w14:paraId="045603AD" w14:textId="0149F633" w:rsidR="00005D80" w:rsidRPr="00005D80" w:rsidRDefault="00005D80" w:rsidP="00005D80">
      <w:pPr>
        <w:spacing w:line="276" w:lineRule="auto"/>
        <w:ind w:left="709" w:hanging="709"/>
        <w:rPr>
          <w:color w:val="auto"/>
          <w:highlight w:val="white"/>
        </w:rPr>
      </w:pPr>
      <w:proofErr w:type="spellStart"/>
      <w:r>
        <w:rPr>
          <w:highlight w:val="white"/>
        </w:rPr>
        <w:t>Macusi</w:t>
      </w:r>
      <w:proofErr w:type="spellEnd"/>
      <w:r>
        <w:rPr>
          <w:highlight w:val="white"/>
        </w:rPr>
        <w:t xml:space="preserve">, E. S., Sales, A. C., </w:t>
      </w:r>
      <w:proofErr w:type="spellStart"/>
      <w:r>
        <w:rPr>
          <w:highlight w:val="white"/>
        </w:rPr>
        <w:t>Macusi</w:t>
      </w:r>
      <w:proofErr w:type="spellEnd"/>
      <w:r>
        <w:rPr>
          <w:highlight w:val="white"/>
        </w:rPr>
        <w:t xml:space="preserve">, E. D., Bongas, H. P., </w:t>
      </w:r>
      <w:proofErr w:type="spellStart"/>
      <w:r>
        <w:rPr>
          <w:highlight w:val="white"/>
        </w:rPr>
        <w:t>Cayacay</w:t>
      </w:r>
      <w:proofErr w:type="spellEnd"/>
      <w:r>
        <w:rPr>
          <w:highlight w:val="white"/>
        </w:rPr>
        <w:t xml:space="preserve">, M. A., </w:t>
      </w:r>
      <w:proofErr w:type="spellStart"/>
      <w:r>
        <w:rPr>
          <w:highlight w:val="white"/>
        </w:rPr>
        <w:t>Omandam</w:t>
      </w:r>
      <w:proofErr w:type="spellEnd"/>
      <w:r>
        <w:rPr>
          <w:highlight w:val="white"/>
        </w:rPr>
        <w:t xml:space="preserve">, J. L., Schüler, M., &amp; Vidal, C. (2023). Indigenous knowledge systems and practices (IKSPs), livelihood resources and aspirations of the </w:t>
      </w:r>
      <w:proofErr w:type="spellStart"/>
      <w:r>
        <w:rPr>
          <w:highlight w:val="white"/>
        </w:rPr>
        <w:t>Matigsalog</w:t>
      </w:r>
      <w:proofErr w:type="spellEnd"/>
      <w:r>
        <w:rPr>
          <w:highlight w:val="white"/>
        </w:rPr>
        <w:t xml:space="preserve"> and Ata tribes. </w:t>
      </w:r>
      <w:r>
        <w:rPr>
          <w:i/>
          <w:iCs/>
          <w:highlight w:val="white"/>
        </w:rPr>
        <w:t>Sustainability</w:t>
      </w:r>
      <w:r>
        <w:rPr>
          <w:highlight w:val="white"/>
        </w:rPr>
        <w:t xml:space="preserve">, </w:t>
      </w:r>
      <w:r>
        <w:rPr>
          <w:i/>
          <w:iCs/>
          <w:highlight w:val="white"/>
        </w:rPr>
        <w:t>15</w:t>
      </w:r>
      <w:r>
        <w:rPr>
          <w:highlight w:val="white"/>
        </w:rPr>
        <w:t>(14), 11182.</w:t>
      </w:r>
      <w:r w:rsidRPr="00005D80">
        <w:rPr>
          <w:color w:val="auto"/>
          <w:highlight w:val="white"/>
        </w:rPr>
        <w:t xml:space="preserve"> https://doi.org/10.3390/su151411182</w:t>
      </w:r>
    </w:p>
    <w:p w14:paraId="4F2A37B5"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Mallari, D. T., Jr., Gascon, M., &amp; Loreto, R. P. (2024). </w:t>
      </w:r>
      <w:proofErr w:type="spellStart"/>
      <w:r w:rsidRPr="004A4367">
        <w:rPr>
          <w:color w:val="auto"/>
          <w:highlight w:val="white"/>
        </w:rPr>
        <w:t>Aghon</w:t>
      </w:r>
      <w:proofErr w:type="spellEnd"/>
      <w:r w:rsidRPr="004A4367">
        <w:rPr>
          <w:color w:val="auto"/>
          <w:highlight w:val="white"/>
        </w:rPr>
        <w:t xml:space="preserve"> death toll at 7; Marcos says 6 regions hardest hit. </w:t>
      </w:r>
      <w:r w:rsidRPr="004A4367">
        <w:rPr>
          <w:i/>
          <w:color w:val="auto"/>
          <w:highlight w:val="white"/>
        </w:rPr>
        <w:t>Philippine Daily Inquirer</w:t>
      </w:r>
      <w:r w:rsidRPr="004A4367">
        <w:rPr>
          <w:color w:val="auto"/>
          <w:highlight w:val="white"/>
        </w:rPr>
        <w:t xml:space="preserve">. </w:t>
      </w:r>
      <w:hyperlink r:id="rId43">
        <w:r w:rsidRPr="004A4367">
          <w:rPr>
            <w:color w:val="auto"/>
            <w:highlight w:val="white"/>
          </w:rPr>
          <w:t>https://newsinfo.inquirer.net/1945954/aghon-death-toll-at-7-marcos-says-6-regions-hardest-hit</w:t>
        </w:r>
      </w:hyperlink>
    </w:p>
    <w:p w14:paraId="21A7F379" w14:textId="4556BF16"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Manegdeg</w:t>
      </w:r>
      <w:proofErr w:type="spellEnd"/>
      <w:r w:rsidRPr="004A4367">
        <w:rPr>
          <w:color w:val="auto"/>
          <w:highlight w:val="white"/>
        </w:rPr>
        <w:t xml:space="preserve">, R. F. G., </w:t>
      </w:r>
      <w:proofErr w:type="spellStart"/>
      <w:r w:rsidRPr="004A4367">
        <w:rPr>
          <w:color w:val="auto"/>
          <w:highlight w:val="white"/>
        </w:rPr>
        <w:t>Regunay</w:t>
      </w:r>
      <w:proofErr w:type="spellEnd"/>
      <w:r w:rsidRPr="004A4367">
        <w:rPr>
          <w:color w:val="auto"/>
          <w:highlight w:val="white"/>
        </w:rPr>
        <w:t xml:space="preserve">, J. M., &amp; Magnaye, D. C. (2024). An Examination of the Decision of Microentrepreneurs to Remain in Urban Flood-prone Areas in Marikina City, Metro Manila (NCR), Philippines. </w:t>
      </w:r>
      <w:r w:rsidRPr="004A4367">
        <w:rPr>
          <w:i/>
          <w:color w:val="auto"/>
          <w:highlight w:val="white"/>
        </w:rPr>
        <w:t>Environment and Urbanization ASIA</w:t>
      </w:r>
      <w:r w:rsidRPr="004A4367">
        <w:rPr>
          <w:color w:val="auto"/>
          <w:highlight w:val="white"/>
        </w:rPr>
        <w:t xml:space="preserve">, </w:t>
      </w:r>
      <w:r w:rsidRPr="004A4367">
        <w:rPr>
          <w:i/>
          <w:color w:val="auto"/>
          <w:highlight w:val="white"/>
        </w:rPr>
        <w:t>15</w:t>
      </w:r>
      <w:r w:rsidRPr="004A4367">
        <w:rPr>
          <w:color w:val="auto"/>
          <w:highlight w:val="white"/>
        </w:rPr>
        <w:t xml:space="preserve">(2), 298-314. https://doi.org/10.1177/09754253241278773 </w:t>
      </w:r>
    </w:p>
    <w:p w14:paraId="43341ED5" w14:textId="510D8784" w:rsidR="004A4367" w:rsidRPr="004A4367" w:rsidRDefault="004A4367" w:rsidP="004A4367">
      <w:pPr>
        <w:spacing w:line="276" w:lineRule="auto"/>
        <w:ind w:left="709" w:hanging="709"/>
        <w:rPr>
          <w:color w:val="auto"/>
          <w:highlight w:val="white"/>
        </w:rPr>
      </w:pPr>
      <w:r w:rsidRPr="004A4367">
        <w:rPr>
          <w:color w:val="auto"/>
          <w:highlight w:val="white"/>
        </w:rPr>
        <w:t xml:space="preserve">Maskrey, A., &amp; Lavell, A. (2023). The </w:t>
      </w:r>
      <w:proofErr w:type="spellStart"/>
      <w:r w:rsidRPr="004A4367">
        <w:rPr>
          <w:color w:val="auto"/>
          <w:highlight w:val="white"/>
        </w:rPr>
        <w:t>urbanisation</w:t>
      </w:r>
      <w:proofErr w:type="spellEnd"/>
      <w:r w:rsidRPr="004A4367">
        <w:rPr>
          <w:color w:val="auto"/>
          <w:highlight w:val="white"/>
        </w:rPr>
        <w:t xml:space="preserve"> of risk. In </w:t>
      </w:r>
      <w:proofErr w:type="spellStart"/>
      <w:r w:rsidRPr="004A4367">
        <w:rPr>
          <w:i/>
          <w:color w:val="auto"/>
          <w:highlight w:val="white"/>
        </w:rPr>
        <w:t>Urbicide</w:t>
      </w:r>
      <w:proofErr w:type="spellEnd"/>
      <w:r w:rsidRPr="004A4367">
        <w:rPr>
          <w:i/>
          <w:color w:val="auto"/>
          <w:highlight w:val="white"/>
        </w:rPr>
        <w:t>: The death of the city</w:t>
      </w:r>
      <w:r w:rsidRPr="004A4367">
        <w:rPr>
          <w:color w:val="auto"/>
          <w:highlight w:val="white"/>
        </w:rPr>
        <w:t xml:space="preserve"> (pp. 235-261). Cham: Springer International Publishing. https://doi.org/10.1007/978-3-031-25304-1 </w:t>
      </w:r>
    </w:p>
    <w:p w14:paraId="418F9BDC" w14:textId="296EDFD0" w:rsidR="004A4367" w:rsidRPr="004A4367" w:rsidRDefault="004A4367" w:rsidP="004A4367">
      <w:pPr>
        <w:spacing w:line="276" w:lineRule="auto"/>
        <w:ind w:left="709" w:hanging="709"/>
        <w:rPr>
          <w:color w:val="auto"/>
          <w:highlight w:val="white"/>
        </w:rPr>
      </w:pPr>
      <w:r w:rsidRPr="004A4367">
        <w:rPr>
          <w:color w:val="auto"/>
          <w:highlight w:val="white"/>
        </w:rPr>
        <w:t xml:space="preserve">Mishra, R., Gupta, J., &amp; Verma, A. (2025). Anthropogenic climate change and the escalating vulnerability of coastal communities. In </w:t>
      </w:r>
      <w:r w:rsidRPr="004A4367">
        <w:rPr>
          <w:i/>
          <w:color w:val="auto"/>
          <w:highlight w:val="white"/>
        </w:rPr>
        <w:t>Geometrical Enhancements Based on Data-Driven Design Decisions</w:t>
      </w:r>
      <w:r w:rsidRPr="004A4367">
        <w:rPr>
          <w:color w:val="auto"/>
          <w:highlight w:val="white"/>
        </w:rPr>
        <w:t xml:space="preserve"> (pp. 171-184). CRC Press. https://doi.org/10.1201/9781003621102-11 </w:t>
      </w:r>
    </w:p>
    <w:p w14:paraId="3D5B0F87" w14:textId="44EA3BB6" w:rsidR="004A4367" w:rsidRPr="004A4367" w:rsidRDefault="004A4367" w:rsidP="004A4367">
      <w:pPr>
        <w:spacing w:line="276" w:lineRule="auto"/>
        <w:ind w:left="709" w:hanging="709"/>
        <w:rPr>
          <w:color w:val="auto"/>
          <w:highlight w:val="white"/>
        </w:rPr>
      </w:pPr>
      <w:r w:rsidRPr="004A4367">
        <w:rPr>
          <w:color w:val="auto"/>
          <w:highlight w:val="white"/>
        </w:rPr>
        <w:t xml:space="preserve">Morante-Carballo, F., Pinto-Ponce, B., Santos-Baquerizo, E., Briones-Bitar, J., Berrezueta, E., &amp; Carrión-Mero, P. (2024). Systematic Review on Seismic Hazards in the Coastal Regions of the Pacific Ring of Fire. </w:t>
      </w:r>
      <w:r w:rsidRPr="004A4367">
        <w:rPr>
          <w:i/>
          <w:color w:val="auto"/>
          <w:highlight w:val="white"/>
        </w:rPr>
        <w:t>International Journal of Safety &amp; Security Engineering</w:t>
      </w:r>
      <w:r w:rsidRPr="004A4367">
        <w:rPr>
          <w:color w:val="auto"/>
          <w:highlight w:val="white"/>
        </w:rPr>
        <w:t xml:space="preserve">, </w:t>
      </w:r>
      <w:r w:rsidRPr="004A4367">
        <w:rPr>
          <w:i/>
          <w:color w:val="auto"/>
          <w:highlight w:val="white"/>
        </w:rPr>
        <w:t>14</w:t>
      </w:r>
      <w:r w:rsidRPr="004A4367">
        <w:rPr>
          <w:color w:val="auto"/>
          <w:highlight w:val="white"/>
        </w:rPr>
        <w:t xml:space="preserve">(5), 1591-1605. https://doi.org/10.18280/ijsse.140526 </w:t>
      </w:r>
    </w:p>
    <w:p w14:paraId="696F8841" w14:textId="7E76C069" w:rsidR="004A4367" w:rsidRPr="004A4367" w:rsidRDefault="004A4367" w:rsidP="004A4367">
      <w:pPr>
        <w:spacing w:line="276" w:lineRule="auto"/>
        <w:ind w:left="709" w:hanging="709"/>
        <w:rPr>
          <w:color w:val="auto"/>
        </w:rPr>
      </w:pPr>
      <w:r w:rsidRPr="004A4367">
        <w:rPr>
          <w:color w:val="auto"/>
          <w:highlight w:val="white"/>
        </w:rPr>
        <w:t xml:space="preserve">Moro, E., </w:t>
      </w:r>
      <w:proofErr w:type="spellStart"/>
      <w:r w:rsidRPr="004A4367">
        <w:rPr>
          <w:color w:val="auto"/>
          <w:highlight w:val="white"/>
        </w:rPr>
        <w:t>Calacci</w:t>
      </w:r>
      <w:proofErr w:type="spellEnd"/>
      <w:r w:rsidRPr="004A4367">
        <w:rPr>
          <w:color w:val="auto"/>
          <w:highlight w:val="white"/>
        </w:rPr>
        <w:t xml:space="preserve">, D., Dong, X., &amp; Pentland, A. (2021). Mobility patterns are associated with experienced income segregation in large US cities. </w:t>
      </w:r>
      <w:r w:rsidRPr="004A4367">
        <w:rPr>
          <w:i/>
          <w:color w:val="auto"/>
          <w:highlight w:val="white"/>
        </w:rPr>
        <w:t>Nature communications</w:t>
      </w:r>
      <w:r w:rsidRPr="004A4367">
        <w:rPr>
          <w:color w:val="auto"/>
          <w:highlight w:val="white"/>
        </w:rPr>
        <w:t xml:space="preserve">, </w:t>
      </w:r>
      <w:r w:rsidRPr="004A4367">
        <w:rPr>
          <w:i/>
          <w:color w:val="auto"/>
          <w:highlight w:val="white"/>
        </w:rPr>
        <w:t>12</w:t>
      </w:r>
      <w:r w:rsidRPr="004A4367">
        <w:rPr>
          <w:color w:val="auto"/>
          <w:highlight w:val="white"/>
        </w:rPr>
        <w:t xml:space="preserve">(1), 4633. https://doi.org/10.1038/s41467-021-24899-8 </w:t>
      </w:r>
    </w:p>
    <w:p w14:paraId="76CB1A20" w14:textId="6E94BDE8" w:rsidR="004A4367" w:rsidRPr="004A4367" w:rsidRDefault="004A4367" w:rsidP="004A4367">
      <w:pPr>
        <w:spacing w:line="276" w:lineRule="auto"/>
        <w:ind w:left="709" w:hanging="709"/>
        <w:rPr>
          <w:color w:val="auto"/>
          <w:highlight w:val="white"/>
        </w:rPr>
      </w:pPr>
      <w:r w:rsidRPr="004A4367">
        <w:rPr>
          <w:color w:val="auto"/>
        </w:rPr>
        <w:t xml:space="preserve">Narwal, S., Kaur, M., Yadav, D. S., &amp; Bast, F. (2024). Sustainable blue economy: Opportunities and challenges. </w:t>
      </w:r>
      <w:r w:rsidRPr="004A4367">
        <w:rPr>
          <w:i/>
          <w:color w:val="auto"/>
        </w:rPr>
        <w:t>Journal of Biosciences, 49</w:t>
      </w:r>
      <w:r w:rsidRPr="004A4367">
        <w:rPr>
          <w:color w:val="auto"/>
        </w:rPr>
        <w:t xml:space="preserve">(1), 18. </w:t>
      </w:r>
      <w:r w:rsidRPr="004A4367">
        <w:rPr>
          <w:color w:val="auto"/>
          <w:highlight w:val="white"/>
        </w:rPr>
        <w:t>https://doi.org/10.1007/s12038-023-00375-x</w:t>
      </w:r>
    </w:p>
    <w:p w14:paraId="68B628C5" w14:textId="77777777" w:rsidR="004A4367" w:rsidRPr="004A4367" w:rsidRDefault="004A4367" w:rsidP="004A4367">
      <w:pPr>
        <w:spacing w:line="276" w:lineRule="auto"/>
        <w:ind w:left="709" w:hanging="709"/>
        <w:rPr>
          <w:color w:val="auto"/>
        </w:rPr>
      </w:pPr>
      <w:r w:rsidRPr="004A4367">
        <w:rPr>
          <w:color w:val="auto"/>
        </w:rPr>
        <w:t xml:space="preserve">National Economic and Development Authority. (2021). </w:t>
      </w:r>
      <w:r w:rsidRPr="004A4367">
        <w:rPr>
          <w:i/>
          <w:color w:val="auto"/>
        </w:rPr>
        <w:t>Chapter 3: Overlay of Economic Growth, Demographic Trends, and Physical Characteristics</w:t>
      </w:r>
      <w:r w:rsidRPr="004A4367">
        <w:rPr>
          <w:color w:val="auto"/>
        </w:rPr>
        <w:t>. chrome-extension://efaidnbmnnnibpcajpcglclefindmkaj/https://pdp.depdev.gov.ph/wp-content/uploads/2021/12/Chapter-03.pdf</w:t>
      </w:r>
    </w:p>
    <w:p w14:paraId="2F47042E" w14:textId="77777777" w:rsidR="004A4367" w:rsidRPr="004A4367" w:rsidRDefault="004A4367" w:rsidP="004A4367">
      <w:pPr>
        <w:spacing w:line="276" w:lineRule="auto"/>
        <w:ind w:left="709" w:hanging="709"/>
        <w:rPr>
          <w:color w:val="auto"/>
        </w:rPr>
      </w:pPr>
      <w:r w:rsidRPr="004A4367">
        <w:rPr>
          <w:color w:val="auto"/>
        </w:rPr>
        <w:t xml:space="preserve">National Statistical Coordination Board. (2013). </w:t>
      </w:r>
      <w:r w:rsidRPr="004A4367">
        <w:rPr>
          <w:i/>
          <w:color w:val="auto"/>
        </w:rPr>
        <w:t>2012 Full Year Official Poverty Statistics</w:t>
      </w:r>
      <w:r w:rsidRPr="004A4367">
        <w:rPr>
          <w:color w:val="auto"/>
        </w:rPr>
        <w:t>. chrome-extension://efaidnbmnnnibpcajpcglclefindmkaj/https://psa.gov.ph/system/files/main-publication/Report%2520on%2520the%25202012%2520Full%2520Year%2520Poverty%2520Statistics_0_0.pdf</w:t>
      </w:r>
    </w:p>
    <w:p w14:paraId="527820CB" w14:textId="77777777" w:rsidR="004A4367" w:rsidRPr="004A4367" w:rsidRDefault="004A4367" w:rsidP="004A4367">
      <w:pPr>
        <w:spacing w:line="276" w:lineRule="auto"/>
        <w:ind w:left="709" w:hanging="709"/>
        <w:rPr>
          <w:color w:val="auto"/>
        </w:rPr>
      </w:pPr>
      <w:r w:rsidRPr="004A4367">
        <w:rPr>
          <w:color w:val="auto"/>
        </w:rPr>
        <w:t xml:space="preserve">NewsWatch Plus Philippines. (2024). 12-year-old girl reported dead amid Typhoon Marce. </w:t>
      </w:r>
    </w:p>
    <w:p w14:paraId="658EDB8B" w14:textId="77777777" w:rsidR="004A4367" w:rsidRPr="004A4367" w:rsidRDefault="004A4367" w:rsidP="004A4367">
      <w:pPr>
        <w:spacing w:line="276" w:lineRule="auto"/>
        <w:ind w:left="709" w:hanging="709"/>
        <w:rPr>
          <w:color w:val="auto"/>
        </w:rPr>
      </w:pPr>
      <w:proofErr w:type="spellStart"/>
      <w:r w:rsidRPr="004A4367">
        <w:rPr>
          <w:color w:val="auto"/>
        </w:rPr>
        <w:t>Ombay</w:t>
      </w:r>
      <w:proofErr w:type="spellEnd"/>
      <w:r w:rsidRPr="004A4367">
        <w:rPr>
          <w:color w:val="auto"/>
        </w:rPr>
        <w:t xml:space="preserve">, G. (2024). 1 reported dead due to Marce - NDRRMC. </w:t>
      </w:r>
      <w:r w:rsidRPr="004A4367">
        <w:rPr>
          <w:i/>
          <w:color w:val="auto"/>
        </w:rPr>
        <w:t>GMA Integrated News</w:t>
      </w:r>
      <w:r w:rsidRPr="004A4367">
        <w:rPr>
          <w:color w:val="auto"/>
        </w:rPr>
        <w:t>. https://www.gmanetwork.com/news/topstories/nation/926544/1-reported-dead-due-to-marce-ndrrmc/story/#:~:text=By%20GISELLE%20OMBAY%2C%20GMA%20Integrated,Marce%20causes%20devastation%20in%20Cagayan</w:t>
      </w:r>
    </w:p>
    <w:p w14:paraId="34894E7F"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Pacific Disaster Center. (2021). </w:t>
      </w:r>
      <w:r w:rsidRPr="004A4367">
        <w:rPr>
          <w:i/>
          <w:color w:val="auto"/>
          <w:highlight w:val="white"/>
        </w:rPr>
        <w:t>NDPBA Philippines Province Risk Profiles: Subnational Assessment Results</w:t>
      </w:r>
      <w:r w:rsidRPr="004A4367">
        <w:rPr>
          <w:color w:val="auto"/>
          <w:highlight w:val="white"/>
        </w:rPr>
        <w:t>. chrome-extension://efaidnbmnnnibpcajpcglclefindmkaj/https://www.pdc.org/wp-content/uploads/NDPBA-PHL-Province-Profile-New-Merged-compressed.pdf</w:t>
      </w:r>
    </w:p>
    <w:p w14:paraId="1295204D" w14:textId="77777777" w:rsidR="004A4367" w:rsidRPr="004A4367" w:rsidRDefault="004A4367" w:rsidP="004A4367">
      <w:pPr>
        <w:spacing w:line="276" w:lineRule="auto"/>
        <w:ind w:left="709" w:hanging="709"/>
        <w:rPr>
          <w:color w:val="auto"/>
        </w:rPr>
      </w:pPr>
      <w:r w:rsidRPr="004A4367">
        <w:rPr>
          <w:color w:val="auto"/>
          <w:highlight w:val="white"/>
        </w:rPr>
        <w:t xml:space="preserve">Pascual, L. J. H., Domingo, S. N., &amp; </w:t>
      </w:r>
      <w:proofErr w:type="spellStart"/>
      <w:r w:rsidRPr="004A4367">
        <w:rPr>
          <w:color w:val="auto"/>
          <w:highlight w:val="white"/>
        </w:rPr>
        <w:t>Manejar</w:t>
      </w:r>
      <w:proofErr w:type="spellEnd"/>
      <w:r w:rsidRPr="004A4367">
        <w:rPr>
          <w:color w:val="auto"/>
          <w:highlight w:val="white"/>
        </w:rPr>
        <w:t xml:space="preserve">, A. J. A. (2022). </w:t>
      </w:r>
      <w:r w:rsidRPr="004A4367">
        <w:rPr>
          <w:i/>
          <w:color w:val="auto"/>
          <w:highlight w:val="white"/>
        </w:rPr>
        <w:t>Implications of Lifting the Open-Pit Mining Ban in the Philippines</w:t>
      </w:r>
      <w:r w:rsidRPr="004A4367">
        <w:rPr>
          <w:color w:val="auto"/>
          <w:highlight w:val="white"/>
        </w:rPr>
        <w:t xml:space="preserve"> (No. 2022-60). PIDS Discussion Paper Series. chrome-</w:t>
      </w:r>
      <w:r w:rsidRPr="004A4367">
        <w:rPr>
          <w:color w:val="auto"/>
          <w:highlight w:val="white"/>
        </w:rPr>
        <w:lastRenderedPageBreak/>
        <w:t>extension://efaidnbmnnnibpcajpcglclefindmkaj/https://pidswebs.pids.gov.ph/CDN/document/pidsdps2260.pdf</w:t>
      </w:r>
    </w:p>
    <w:p w14:paraId="7E04EC5B" w14:textId="77777777" w:rsidR="004A4367" w:rsidRPr="004A4367" w:rsidRDefault="004A4367" w:rsidP="004A4367">
      <w:pPr>
        <w:spacing w:line="276" w:lineRule="auto"/>
        <w:ind w:left="709" w:hanging="709"/>
        <w:rPr>
          <w:color w:val="auto"/>
        </w:rPr>
      </w:pPr>
      <w:r w:rsidRPr="004A4367">
        <w:rPr>
          <w:color w:val="auto"/>
        </w:rPr>
        <w:t xml:space="preserve">Peralta-Malonzo, T. A. (2024). 5 dead due to ‘Julian’ onslaught. </w:t>
      </w:r>
      <w:proofErr w:type="spellStart"/>
      <w:r w:rsidRPr="004A4367">
        <w:rPr>
          <w:i/>
          <w:color w:val="auto"/>
        </w:rPr>
        <w:t>SunStar</w:t>
      </w:r>
      <w:proofErr w:type="spellEnd"/>
      <w:r w:rsidRPr="004A4367">
        <w:rPr>
          <w:color w:val="auto"/>
        </w:rPr>
        <w:t>. https://www.sunstar.com.ph/manila/5-dead-due-to-julian-onslaught#:~:text=In%20a%20situational%20report%20on,Ana%2C%20Cagayan%20due%20to%20electrocution.</w:t>
      </w:r>
    </w:p>
    <w:p w14:paraId="1DEC5CB7" w14:textId="77777777" w:rsidR="004A4367" w:rsidRPr="004A4367" w:rsidRDefault="004A4367" w:rsidP="004A4367">
      <w:pPr>
        <w:spacing w:line="276" w:lineRule="auto"/>
        <w:ind w:left="709" w:hanging="709"/>
        <w:rPr>
          <w:color w:val="auto"/>
        </w:rPr>
      </w:pPr>
      <w:r w:rsidRPr="004A4367">
        <w:rPr>
          <w:color w:val="auto"/>
        </w:rPr>
        <w:t xml:space="preserve">Philippine Daily Inquirer. (2024). </w:t>
      </w:r>
      <w:proofErr w:type="spellStart"/>
      <w:r w:rsidRPr="004A4367">
        <w:rPr>
          <w:i/>
          <w:color w:val="auto"/>
        </w:rPr>
        <w:t>Ilocos</w:t>
      </w:r>
      <w:proofErr w:type="spellEnd"/>
      <w:r w:rsidRPr="004A4367">
        <w:rPr>
          <w:i/>
          <w:color w:val="auto"/>
        </w:rPr>
        <w:t xml:space="preserve"> Norte under calamity state due to Julian</w:t>
      </w:r>
      <w:r w:rsidRPr="004A4367">
        <w:rPr>
          <w:color w:val="auto"/>
        </w:rPr>
        <w:t>. https://newsinfo.inquirer.net/1988803/ilocos-norte-under-calamity-state-due-to-julian</w:t>
      </w:r>
    </w:p>
    <w:p w14:paraId="0FADA37D"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(2018). </w:t>
      </w:r>
      <w:r w:rsidRPr="004A4367">
        <w:rPr>
          <w:i/>
          <w:color w:val="auto"/>
        </w:rPr>
        <w:t>Updated 2015 and 2018 Full Year Poverty Statistics</w:t>
      </w:r>
      <w:r w:rsidRPr="004A4367">
        <w:rPr>
          <w:color w:val="auto"/>
        </w:rPr>
        <w:t>. https://psa.gov.ph/statistics/poverty/stat-tables/released/Updated%202015%20and%202018%20Full%20Year%20Poverty%20Statistics</w:t>
      </w:r>
    </w:p>
    <w:p w14:paraId="13659F12"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(2020). </w:t>
      </w:r>
      <w:r w:rsidRPr="004A4367">
        <w:rPr>
          <w:i/>
          <w:color w:val="auto"/>
        </w:rPr>
        <w:t>Gender and Special Population Groups; Provincial Human Development Index</w:t>
      </w:r>
      <w:r w:rsidRPr="004A4367">
        <w:rPr>
          <w:color w:val="auto"/>
        </w:rPr>
        <w:t>. https://openstat.psa.gov.ph/PXWeb/pxweb/en/DB/DB__3E__CH__IP/0023E3D2080.px/?rxid=5bf7d5c2-1a5c-4991-a66d-5a3e07689377</w:t>
      </w:r>
    </w:p>
    <w:p w14:paraId="3C9432E8"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(2021). </w:t>
      </w:r>
      <w:r w:rsidRPr="004A4367">
        <w:rPr>
          <w:i/>
          <w:color w:val="auto"/>
        </w:rPr>
        <w:t>Highlights of the Philippine Population 2020 Census of Population and Housing (2020 CPH)</w:t>
      </w:r>
      <w:r w:rsidRPr="004A4367">
        <w:rPr>
          <w:color w:val="auto"/>
        </w:rPr>
        <w:t>. https://psa.gov.ph/content/highlights-philippine-population-2020-census-population-and-housing-2020-cph</w:t>
      </w:r>
    </w:p>
    <w:p w14:paraId="1C71BF0E"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(2021). </w:t>
      </w:r>
      <w:r w:rsidRPr="004A4367">
        <w:rPr>
          <w:i/>
          <w:color w:val="auto"/>
        </w:rPr>
        <w:t>Official Poverty Statistics of the Philippines: Preliminary 2021 Full Year</w:t>
      </w:r>
      <w:r w:rsidRPr="004A4367">
        <w:rPr>
          <w:color w:val="auto"/>
        </w:rPr>
        <w:t>. chrome-extension://efaidnbmnnnibpcajpcglclefindmkaj/https://psa.gov.ph/system/files/phdsd/2023-01/Preliminary%25202021%2520Full%2520Year%2520Poverty%2520Statistics%2520Publication_25Aug2022.pdf</w:t>
      </w:r>
    </w:p>
    <w:p w14:paraId="52BB4E95"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(2022). </w:t>
      </w:r>
      <w:r w:rsidRPr="004A4367">
        <w:rPr>
          <w:i/>
          <w:color w:val="auto"/>
        </w:rPr>
        <w:t>Age and Sex Distribution in the Philippine Population (2020 Census of Population and Housing</w:t>
      </w:r>
      <w:r w:rsidRPr="004A4367">
        <w:rPr>
          <w:color w:val="auto"/>
        </w:rPr>
        <w:t>. https://psa.gov.ph/content/age-and-sex-distribution-philippine-population-2020-census-population-and-housing</w:t>
      </w:r>
    </w:p>
    <w:p w14:paraId="76C28371"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(2023). </w:t>
      </w:r>
      <w:r w:rsidRPr="004A4367">
        <w:rPr>
          <w:i/>
          <w:color w:val="auto"/>
        </w:rPr>
        <w:t>2023 Philippine Statistical Yearbook</w:t>
      </w:r>
      <w:r w:rsidRPr="004A4367">
        <w:rPr>
          <w:color w:val="auto"/>
        </w:rPr>
        <w:t>. https://psa.gov.ph/philippine-statistical-yearbook</w:t>
      </w:r>
    </w:p>
    <w:p w14:paraId="1F3973AC"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(2023). </w:t>
      </w:r>
      <w:r w:rsidRPr="004A4367">
        <w:rPr>
          <w:i/>
          <w:color w:val="auto"/>
        </w:rPr>
        <w:t>Preliminary 2023 First Semester: Poverty Statistics</w:t>
      </w:r>
      <w:r w:rsidRPr="004A4367">
        <w:rPr>
          <w:color w:val="auto"/>
        </w:rPr>
        <w:t>. chrome-extension://efaidnbmnnnibpcajpcglclefindmkaj/https://psa.gov.ph/sites/default/files/infographics/Preliminary%202023%20First%20Semester%20Poverty%20Statistics.pdf</w:t>
      </w:r>
    </w:p>
    <w:p w14:paraId="7A175D6E"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(2023). </w:t>
      </w:r>
      <w:r w:rsidRPr="004A4367">
        <w:rPr>
          <w:i/>
          <w:color w:val="auto"/>
        </w:rPr>
        <w:t>Official Poverty Statistics of the Philippines: 2023 Full Year</w:t>
      </w:r>
      <w:r w:rsidRPr="004A4367">
        <w:rPr>
          <w:color w:val="auto"/>
        </w:rPr>
        <w:t>. chrome-extension://efaidnbmnnnibpcajpcglclefindmkaj/https://psa.gov.ph/sites/default/files/phdsd/2023%20FY%20Official%20Poverty%20Statistics%20Publication_15August2024.pdf</w:t>
      </w:r>
    </w:p>
    <w:p w14:paraId="6D683DE5"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(2024). </w:t>
      </w:r>
      <w:r w:rsidRPr="004A4367">
        <w:rPr>
          <w:i/>
          <w:color w:val="auto"/>
        </w:rPr>
        <w:t>11 out of 18 Regions Recorded Significant Decreases in Poverty Incidence in 2023</w:t>
      </w:r>
      <w:r w:rsidRPr="004A4367">
        <w:rPr>
          <w:color w:val="auto"/>
        </w:rPr>
        <w:t>. https://psa.gov.ph/statistics/poverty/node/1684064929#:~:text=Poverty%20Threshold,poverty%20threshold%20at%20PhP%2012%2C241.</w:t>
      </w:r>
    </w:p>
    <w:p w14:paraId="531B5AA0"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(2024). </w:t>
      </w:r>
      <w:r w:rsidRPr="004A4367">
        <w:rPr>
          <w:i/>
          <w:color w:val="auto"/>
        </w:rPr>
        <w:t>2024 FLEMMS Statistical Tables Press Release 2</w:t>
      </w:r>
      <w:r w:rsidRPr="004A4367">
        <w:rPr>
          <w:color w:val="auto"/>
        </w:rPr>
        <w:t>. https://psa.gov.ph/system/files/sdsd/2024%20FLEMMS%20Statistical%20Tables%20Press%20Release%202.xlsx</w:t>
      </w:r>
    </w:p>
    <w:p w14:paraId="5B707D45"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(2025). </w:t>
      </w:r>
      <w:r w:rsidRPr="004A4367">
        <w:rPr>
          <w:i/>
          <w:color w:val="auto"/>
        </w:rPr>
        <w:t>National Capital Region (NCR)</w:t>
      </w:r>
      <w:r w:rsidRPr="004A4367">
        <w:rPr>
          <w:color w:val="auto"/>
        </w:rPr>
        <w:t>. https://psa.gov.ph/classification/psgc/citimuni/1300000000</w:t>
      </w:r>
    </w:p>
    <w:p w14:paraId="0582B568" w14:textId="340ECBF8"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Qori'atunnadyah</w:t>
      </w:r>
      <w:proofErr w:type="spellEnd"/>
      <w:r w:rsidRPr="004A4367">
        <w:rPr>
          <w:color w:val="auto"/>
          <w:highlight w:val="white"/>
        </w:rPr>
        <w:t xml:space="preserve">, M. (2023). Fuzzy C-Means for Regional Clustering in East Java Province Based on Human Development Index Indicators. </w:t>
      </w:r>
      <w:r w:rsidRPr="004A4367">
        <w:rPr>
          <w:i/>
          <w:color w:val="auto"/>
          <w:highlight w:val="white"/>
        </w:rPr>
        <w:t xml:space="preserve">J </w:t>
      </w:r>
      <w:proofErr w:type="spellStart"/>
      <w:r w:rsidRPr="004A4367">
        <w:rPr>
          <w:i/>
          <w:color w:val="auto"/>
          <w:highlight w:val="white"/>
        </w:rPr>
        <w:t>Statistika</w:t>
      </w:r>
      <w:proofErr w:type="spellEnd"/>
      <w:r w:rsidRPr="004A4367">
        <w:rPr>
          <w:i/>
          <w:color w:val="auto"/>
          <w:highlight w:val="white"/>
        </w:rPr>
        <w:t xml:space="preserve">: </w:t>
      </w:r>
      <w:proofErr w:type="spellStart"/>
      <w:r w:rsidRPr="004A4367">
        <w:rPr>
          <w:i/>
          <w:color w:val="auto"/>
          <w:highlight w:val="white"/>
        </w:rPr>
        <w:t>Jurnal</w:t>
      </w:r>
      <w:proofErr w:type="spellEnd"/>
      <w:r w:rsidRPr="004A4367">
        <w:rPr>
          <w:i/>
          <w:color w:val="auto"/>
          <w:highlight w:val="white"/>
        </w:rPr>
        <w:t xml:space="preserve"> </w:t>
      </w:r>
      <w:proofErr w:type="spellStart"/>
      <w:r w:rsidRPr="004A4367">
        <w:rPr>
          <w:i/>
          <w:color w:val="auto"/>
          <w:highlight w:val="white"/>
        </w:rPr>
        <w:t>Ilmiah</w:t>
      </w:r>
      <w:proofErr w:type="spellEnd"/>
      <w:r w:rsidRPr="004A4367">
        <w:rPr>
          <w:i/>
          <w:color w:val="auto"/>
          <w:highlight w:val="white"/>
        </w:rPr>
        <w:t xml:space="preserve"> Teori dan </w:t>
      </w:r>
      <w:proofErr w:type="spellStart"/>
      <w:r w:rsidRPr="004A4367">
        <w:rPr>
          <w:i/>
          <w:color w:val="auto"/>
          <w:highlight w:val="white"/>
        </w:rPr>
        <w:t>Aplikasi</w:t>
      </w:r>
      <w:proofErr w:type="spellEnd"/>
      <w:r w:rsidRPr="004A4367">
        <w:rPr>
          <w:i/>
          <w:color w:val="auto"/>
          <w:highlight w:val="white"/>
        </w:rPr>
        <w:t xml:space="preserve"> </w:t>
      </w:r>
      <w:proofErr w:type="spellStart"/>
      <w:r w:rsidRPr="004A4367">
        <w:rPr>
          <w:i/>
          <w:color w:val="auto"/>
          <w:highlight w:val="white"/>
        </w:rPr>
        <w:t>Statistika</w:t>
      </w:r>
      <w:proofErr w:type="spellEnd"/>
      <w:r w:rsidRPr="004A4367">
        <w:rPr>
          <w:color w:val="auto"/>
          <w:highlight w:val="white"/>
        </w:rPr>
        <w:t xml:space="preserve">, </w:t>
      </w:r>
      <w:r w:rsidRPr="004A4367">
        <w:rPr>
          <w:i/>
          <w:color w:val="auto"/>
          <w:highlight w:val="white"/>
        </w:rPr>
        <w:t>16</w:t>
      </w:r>
      <w:r w:rsidRPr="004A4367">
        <w:rPr>
          <w:color w:val="auto"/>
          <w:highlight w:val="white"/>
        </w:rPr>
        <w:t xml:space="preserve">(2), 524-534. https://doi.org/10.36456/jstat.vol16.no2.a8240 </w:t>
      </w:r>
    </w:p>
    <w:p w14:paraId="02761B7F"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Reyes, D., &amp; Corrales, N. (2024). Storm Yagi leaves 15 dead, 21 missing, over 500,000 people affected in the Philippines. </w:t>
      </w:r>
      <w:r w:rsidRPr="004A4367">
        <w:rPr>
          <w:i/>
          <w:color w:val="auto"/>
          <w:highlight w:val="white"/>
        </w:rPr>
        <w:t>Philippine Daily Inquirer</w:t>
      </w:r>
      <w:r w:rsidRPr="004A4367">
        <w:rPr>
          <w:color w:val="auto"/>
          <w:highlight w:val="white"/>
        </w:rPr>
        <w:t>. https://asianews.network/storm-yagi-leaves-15-dead-21-missing-over-500000-people-affected-in-</w:t>
      </w:r>
      <w:r w:rsidRPr="004A4367">
        <w:rPr>
          <w:color w:val="auto"/>
          <w:highlight w:val="white"/>
        </w:rPr>
        <w:lastRenderedPageBreak/>
        <w:t>philippines/#:~:text=Cesar%20Idio%2C%20OCD%20operations%20service,in%20Negros%20Occidental%2C%20Idio%20said.</w:t>
      </w:r>
    </w:p>
    <w:p w14:paraId="080979E8"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Rita, J. (2024). NDRRMC: 5 reported dead due to Julian. </w:t>
      </w:r>
      <w:r w:rsidRPr="004A4367">
        <w:rPr>
          <w:i/>
          <w:color w:val="auto"/>
          <w:highlight w:val="white"/>
        </w:rPr>
        <w:t>GMA Integrated News</w:t>
      </w:r>
      <w:r w:rsidRPr="004A4367">
        <w:rPr>
          <w:color w:val="auto"/>
          <w:highlight w:val="white"/>
        </w:rPr>
        <w:t>. https://www.gmanetwork.com/news/topstories/nation/922573/ndrrmc-5-reported-dead-due-to-julian/story/#:~:text=In%20its%20report%2C%20the%20NDRRMC,year%2Dold%20male%20in%20Sta.</w:t>
      </w:r>
    </w:p>
    <w:p w14:paraId="6E96778C" w14:textId="29303DA9" w:rsidR="004A4367" w:rsidRPr="004A4367" w:rsidRDefault="004A4367" w:rsidP="004A4367">
      <w:pPr>
        <w:spacing w:line="276" w:lineRule="auto"/>
        <w:ind w:left="709" w:hanging="709"/>
        <w:rPr>
          <w:color w:val="auto"/>
        </w:rPr>
      </w:pPr>
      <w:proofErr w:type="spellStart"/>
      <w:r w:rsidRPr="004A4367">
        <w:rPr>
          <w:color w:val="auto"/>
          <w:highlight w:val="white"/>
        </w:rPr>
        <w:t>Sart</w:t>
      </w:r>
      <w:proofErr w:type="spellEnd"/>
      <w:r w:rsidRPr="004A4367">
        <w:rPr>
          <w:color w:val="auto"/>
          <w:highlight w:val="white"/>
        </w:rPr>
        <w:t xml:space="preserve">, G., Bayar, Y., &amp; </w:t>
      </w:r>
      <w:proofErr w:type="spellStart"/>
      <w:r w:rsidRPr="004A4367">
        <w:rPr>
          <w:color w:val="auto"/>
          <w:highlight w:val="white"/>
        </w:rPr>
        <w:t>Danilina</w:t>
      </w:r>
      <w:proofErr w:type="spellEnd"/>
      <w:r w:rsidRPr="004A4367">
        <w:rPr>
          <w:color w:val="auto"/>
          <w:highlight w:val="white"/>
        </w:rPr>
        <w:t xml:space="preserve">, M. (2024). Impact of education and income inequalities on life expectancy: insights from the new EU members. </w:t>
      </w:r>
      <w:r w:rsidRPr="004A4367">
        <w:rPr>
          <w:i/>
          <w:color w:val="auto"/>
          <w:highlight w:val="white"/>
        </w:rPr>
        <w:t>Frontiers in Public Health</w:t>
      </w:r>
      <w:r w:rsidRPr="004A4367">
        <w:rPr>
          <w:color w:val="auto"/>
          <w:highlight w:val="white"/>
        </w:rPr>
        <w:t xml:space="preserve">, </w:t>
      </w:r>
      <w:r w:rsidRPr="004A4367">
        <w:rPr>
          <w:i/>
          <w:color w:val="auto"/>
          <w:highlight w:val="white"/>
        </w:rPr>
        <w:t>12</w:t>
      </w:r>
      <w:r w:rsidRPr="004A4367">
        <w:rPr>
          <w:color w:val="auto"/>
          <w:highlight w:val="white"/>
        </w:rPr>
        <w:t xml:space="preserve">, 1397585. </w:t>
      </w:r>
      <w:r w:rsidRPr="004A4367">
        <w:rPr>
          <w:color w:val="auto"/>
        </w:rPr>
        <w:t>https://doi.org/10.3389/fpubh.2024.1397585</w:t>
      </w:r>
    </w:p>
    <w:p w14:paraId="1D752486" w14:textId="77777777"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Serquiña</w:t>
      </w:r>
      <w:proofErr w:type="spellEnd"/>
      <w:r w:rsidRPr="004A4367">
        <w:rPr>
          <w:color w:val="auto"/>
          <w:highlight w:val="white"/>
        </w:rPr>
        <w:t xml:space="preserve">, M. C. (2024). 1 reported dead in Camarines Norte due to Super Typhoon Pepito. </w:t>
      </w:r>
      <w:r w:rsidRPr="004A4367">
        <w:rPr>
          <w:i/>
          <w:color w:val="auto"/>
          <w:highlight w:val="white"/>
        </w:rPr>
        <w:t>GMA Integrated News</w:t>
      </w:r>
      <w:r w:rsidRPr="004A4367">
        <w:rPr>
          <w:color w:val="auto"/>
          <w:highlight w:val="white"/>
        </w:rPr>
        <w:t>. https://www.gmanetwork.com/news/topstories/regions/927344/1-reported-dead-in-camarines-norte-due-to-super-typhoon-pepito/story/#:~:text=1%20reported%20dead%20in%20Camarines,Pictures</w:t>
      </w:r>
    </w:p>
    <w:p w14:paraId="3206D7D0"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Sioson, C. D. (2022). Highlights of the 2021 Full Year Official Poverty Statistics. </w:t>
      </w:r>
      <w:r w:rsidRPr="004A4367">
        <w:rPr>
          <w:i/>
          <w:color w:val="auto"/>
          <w:highlight w:val="white"/>
        </w:rPr>
        <w:t>Philippine Statistics Authority</w:t>
      </w:r>
      <w:r w:rsidRPr="004A4367">
        <w:rPr>
          <w:color w:val="auto"/>
          <w:highlight w:val="white"/>
        </w:rPr>
        <w:t>. chrome-extension://efaidnbmnnnibpcajpcglclefindmkaj/https://psa.gov.ph/system/files/phdsd2023-01/3-Highlights%2520of%2520the%25202021%2520Full%2520Year%2520Official%2520Poverty%2520Statistics%252C%252012Aug2022_0.pdf</w:t>
      </w:r>
    </w:p>
    <w:p w14:paraId="4B9203B4" w14:textId="1948F072" w:rsidR="004A4367" w:rsidRPr="004A4367" w:rsidRDefault="004A4367" w:rsidP="004A4367">
      <w:pPr>
        <w:spacing w:line="276" w:lineRule="auto"/>
        <w:ind w:left="709" w:hanging="709"/>
        <w:rPr>
          <w:color w:val="auto"/>
          <w:highlight w:val="white"/>
        </w:rPr>
      </w:pPr>
      <w:r w:rsidRPr="004A4367">
        <w:rPr>
          <w:color w:val="auto"/>
          <w:highlight w:val="white"/>
        </w:rPr>
        <w:t>Sowińska-</w:t>
      </w:r>
      <w:proofErr w:type="spellStart"/>
      <w:r w:rsidRPr="004A4367">
        <w:rPr>
          <w:color w:val="auto"/>
          <w:highlight w:val="white"/>
        </w:rPr>
        <w:t>Świerkosz</w:t>
      </w:r>
      <w:proofErr w:type="spellEnd"/>
      <w:r w:rsidRPr="004A4367">
        <w:rPr>
          <w:color w:val="auto"/>
          <w:highlight w:val="white"/>
        </w:rPr>
        <w:t xml:space="preserve">, B., &amp; García, J. (2022). What </w:t>
      </w:r>
      <w:proofErr w:type="gramStart"/>
      <w:r w:rsidRPr="004A4367">
        <w:rPr>
          <w:color w:val="auto"/>
          <w:highlight w:val="white"/>
        </w:rPr>
        <w:t>are</w:t>
      </w:r>
      <w:proofErr w:type="gramEnd"/>
      <w:r w:rsidRPr="004A4367">
        <w:rPr>
          <w:color w:val="auto"/>
          <w:highlight w:val="white"/>
        </w:rPr>
        <w:t xml:space="preserve"> Nature-based solutions (NBS)? Setting core ideas for concept clarification. </w:t>
      </w:r>
      <w:r w:rsidRPr="004A4367">
        <w:rPr>
          <w:i/>
          <w:color w:val="auto"/>
          <w:highlight w:val="white"/>
        </w:rPr>
        <w:t>Nature-Based Solutions</w:t>
      </w:r>
      <w:r w:rsidRPr="004A4367">
        <w:rPr>
          <w:color w:val="auto"/>
          <w:highlight w:val="white"/>
        </w:rPr>
        <w:t xml:space="preserve">, </w:t>
      </w:r>
      <w:r w:rsidRPr="004A4367">
        <w:rPr>
          <w:i/>
          <w:color w:val="auto"/>
          <w:highlight w:val="white"/>
        </w:rPr>
        <w:t>2</w:t>
      </w:r>
      <w:r w:rsidRPr="004A4367">
        <w:rPr>
          <w:color w:val="auto"/>
          <w:highlight w:val="white"/>
        </w:rPr>
        <w:t xml:space="preserve">, 100009. https://doi.org/10.1016/j.nbsj.2022.100009 </w:t>
      </w:r>
    </w:p>
    <w:p w14:paraId="3BA4F29F" w14:textId="26C8961C"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Supsup</w:t>
      </w:r>
      <w:proofErr w:type="spellEnd"/>
      <w:r w:rsidRPr="004A4367">
        <w:rPr>
          <w:color w:val="auto"/>
          <w:highlight w:val="white"/>
        </w:rPr>
        <w:t>, C. E., Asis, A. A., Eslava, M. R. R., Domingo, J. P. S., Amarga, A. K. S., Carestia Jr, U. V., Cantil, J.A., delos Angeles, M.D., &amp; Acosta-</w:t>
      </w:r>
      <w:proofErr w:type="spellStart"/>
      <w:r w:rsidRPr="004A4367">
        <w:rPr>
          <w:color w:val="auto"/>
          <w:highlight w:val="white"/>
        </w:rPr>
        <w:t>Lagrada</w:t>
      </w:r>
      <w:proofErr w:type="spellEnd"/>
      <w:r w:rsidRPr="004A4367">
        <w:rPr>
          <w:color w:val="auto"/>
          <w:highlight w:val="white"/>
        </w:rPr>
        <w:t xml:space="preserve">, L. S. (2023). Revisiting environmental management zones toward conserving globally important species in western Philippines. </w:t>
      </w:r>
      <w:r w:rsidRPr="004A4367">
        <w:rPr>
          <w:i/>
          <w:color w:val="auto"/>
          <w:highlight w:val="white"/>
        </w:rPr>
        <w:t>Journal for Nature Conservation</w:t>
      </w:r>
      <w:r w:rsidRPr="004A4367">
        <w:rPr>
          <w:color w:val="auto"/>
          <w:highlight w:val="white"/>
        </w:rPr>
        <w:t xml:space="preserve">, </w:t>
      </w:r>
      <w:r w:rsidRPr="004A4367">
        <w:rPr>
          <w:i/>
          <w:color w:val="auto"/>
          <w:highlight w:val="white"/>
        </w:rPr>
        <w:t>73</w:t>
      </w:r>
      <w:r w:rsidRPr="004A4367">
        <w:rPr>
          <w:color w:val="auto"/>
          <w:highlight w:val="white"/>
        </w:rPr>
        <w:t xml:space="preserve">, 126415. https://doi.org/10.1016/j.jnc.2023.126415 </w:t>
      </w:r>
    </w:p>
    <w:p w14:paraId="41FC9C9F" w14:textId="6AC9D7B3"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Talubo</w:t>
      </w:r>
      <w:proofErr w:type="spellEnd"/>
      <w:r w:rsidRPr="004A4367">
        <w:rPr>
          <w:color w:val="auto"/>
          <w:highlight w:val="white"/>
        </w:rPr>
        <w:t xml:space="preserve">, J. P. P., &amp; Saroj, D. (2019). Looking at Disaster Resilience through an Interdisciplinary Lens: The Case of Batanes, Philippines. In </w:t>
      </w:r>
      <w:r w:rsidRPr="004A4367">
        <w:rPr>
          <w:i/>
          <w:color w:val="auto"/>
          <w:highlight w:val="white"/>
        </w:rPr>
        <w:t>Proceedings of the International Conference on Natural Hazards and Infrastructure</w:t>
      </w:r>
      <w:r w:rsidRPr="004A4367">
        <w:rPr>
          <w:color w:val="auto"/>
          <w:highlight w:val="white"/>
        </w:rPr>
        <w:t>. National Technical University of Athens. https://www.researchgate.net/publication/359734662_Looking_at_Disaster_Resilience_through_an_Interdisciplinary_Lens_The_Case_of_Batanes_Philippines_-_Presented_at_the_2nd_International_Conference_on_Natural_Hazards_Infrastructure_23-26_June_2019_Chani#fullTextFileContent</w:t>
      </w:r>
    </w:p>
    <w:p w14:paraId="131157F5"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Ticke, G., &amp; </w:t>
      </w:r>
      <w:proofErr w:type="spellStart"/>
      <w:r w:rsidRPr="004A4367">
        <w:rPr>
          <w:color w:val="auto"/>
          <w:highlight w:val="white"/>
        </w:rPr>
        <w:t>Lagare</w:t>
      </w:r>
      <w:proofErr w:type="spellEnd"/>
      <w:r w:rsidRPr="004A4367">
        <w:rPr>
          <w:color w:val="auto"/>
          <w:highlight w:val="white"/>
        </w:rPr>
        <w:t>, J. B. (2025). Palawan imposes 50-year mining moratorium.</w:t>
      </w:r>
      <w:r w:rsidRPr="004A4367">
        <w:rPr>
          <w:i/>
          <w:color w:val="auto"/>
          <w:highlight w:val="white"/>
        </w:rPr>
        <w:t xml:space="preserve"> Philippine Daily Inquirer</w:t>
      </w:r>
      <w:r w:rsidRPr="004A4367">
        <w:rPr>
          <w:color w:val="auto"/>
          <w:highlight w:val="white"/>
        </w:rPr>
        <w:t>. https://newsinfo.inquirer.net/2041339/palawan-imposes-50-year-mining-moratorium</w:t>
      </w:r>
    </w:p>
    <w:p w14:paraId="1B67FD77" w14:textId="27701B0B" w:rsidR="004A4367" w:rsidRPr="004A4367" w:rsidRDefault="004A4367" w:rsidP="004A4367">
      <w:pPr>
        <w:spacing w:line="276" w:lineRule="auto"/>
        <w:ind w:left="709" w:hanging="709"/>
        <w:rPr>
          <w:color w:val="auto"/>
          <w:highlight w:val="white"/>
        </w:rPr>
      </w:pPr>
      <w:proofErr w:type="spellStart"/>
      <w:r w:rsidRPr="004A4367">
        <w:rPr>
          <w:color w:val="auto"/>
          <w:highlight w:val="white"/>
        </w:rPr>
        <w:t>Tsilimigkas</w:t>
      </w:r>
      <w:proofErr w:type="spellEnd"/>
      <w:r w:rsidRPr="004A4367">
        <w:rPr>
          <w:color w:val="auto"/>
          <w:highlight w:val="white"/>
        </w:rPr>
        <w:t xml:space="preserve">, G., Deligianni, M., &amp; </w:t>
      </w:r>
      <w:proofErr w:type="spellStart"/>
      <w:r w:rsidRPr="004A4367">
        <w:rPr>
          <w:color w:val="auto"/>
          <w:highlight w:val="white"/>
        </w:rPr>
        <w:t>Zerbopoulos</w:t>
      </w:r>
      <w:proofErr w:type="spellEnd"/>
      <w:r w:rsidRPr="004A4367">
        <w:rPr>
          <w:color w:val="auto"/>
          <w:highlight w:val="white"/>
        </w:rPr>
        <w:t xml:space="preserve">, T. (2016). Spatial typologies of Greek coastal zones and unregulated Urban growth. Journal of Coastal Conservation, 20(5), 397-408. https://doi.org/10.1007/s11852-016-0453-9 </w:t>
      </w:r>
    </w:p>
    <w:p w14:paraId="7F737F31" w14:textId="74B56B21" w:rsidR="004A4367" w:rsidRPr="004A4367" w:rsidRDefault="004A4367" w:rsidP="004A4367">
      <w:pPr>
        <w:spacing w:line="276" w:lineRule="auto"/>
        <w:ind w:left="709" w:hanging="709"/>
        <w:rPr>
          <w:color w:val="auto"/>
        </w:rPr>
      </w:pPr>
      <w:r w:rsidRPr="004A4367">
        <w:rPr>
          <w:color w:val="auto"/>
          <w:highlight w:val="white"/>
        </w:rPr>
        <w:t>Tumbaga, J. R. A., Hipolito, M. C., &amp; Gabriel, A. G. (2021). Community participation toward biodiversity conservation among protected a</w:t>
      </w:r>
      <w:r w:rsidRPr="004A4367">
        <w:rPr>
          <w:color w:val="auto"/>
        </w:rPr>
        <w:t xml:space="preserve">reas in Pangasinan, Philippines. </w:t>
      </w:r>
      <w:r w:rsidRPr="004A4367">
        <w:rPr>
          <w:i/>
          <w:color w:val="auto"/>
        </w:rPr>
        <w:t>Environment, Development and Sustainability</w:t>
      </w:r>
      <w:r w:rsidRPr="004A4367">
        <w:rPr>
          <w:color w:val="auto"/>
        </w:rPr>
        <w:t xml:space="preserve">, </w:t>
      </w:r>
      <w:r w:rsidRPr="004A4367">
        <w:rPr>
          <w:i/>
          <w:color w:val="auto"/>
        </w:rPr>
        <w:t>23</w:t>
      </w:r>
      <w:r w:rsidRPr="004A4367">
        <w:rPr>
          <w:color w:val="auto"/>
        </w:rPr>
        <w:t>(3), 4698-4714. https://doi.org/10.1007/s10668-020-00705-1</w:t>
      </w:r>
    </w:p>
    <w:p w14:paraId="0CE36727" w14:textId="77777777" w:rsidR="004A4367" w:rsidRPr="004A4367" w:rsidRDefault="004A4367" w:rsidP="004A4367">
      <w:pPr>
        <w:spacing w:line="276" w:lineRule="auto"/>
        <w:ind w:left="709" w:hanging="709"/>
        <w:rPr>
          <w:color w:val="auto"/>
        </w:rPr>
      </w:pPr>
      <w:r w:rsidRPr="004A4367">
        <w:rPr>
          <w:color w:val="auto"/>
        </w:rPr>
        <w:t xml:space="preserve">Tupas, E. (2024). PNP: Carina death toll climbs to 21. </w:t>
      </w:r>
      <w:r w:rsidRPr="004A4367">
        <w:rPr>
          <w:i/>
          <w:color w:val="auto"/>
        </w:rPr>
        <w:t>The Philippine Star</w:t>
      </w:r>
      <w:r w:rsidRPr="004A4367">
        <w:rPr>
          <w:color w:val="auto"/>
        </w:rPr>
        <w:t>. https://www.philstar.com/headlines/2024/07/26/2373100/pnp-carina-death-toll-climbs-21</w:t>
      </w:r>
    </w:p>
    <w:p w14:paraId="0AF8E976" w14:textId="00430A01" w:rsidR="004A4367" w:rsidRPr="004A4367" w:rsidRDefault="004A4367" w:rsidP="004A4367">
      <w:pPr>
        <w:spacing w:line="276" w:lineRule="auto"/>
        <w:ind w:left="709" w:hanging="709"/>
        <w:rPr>
          <w:color w:val="auto"/>
        </w:rPr>
      </w:pPr>
      <w:r w:rsidRPr="004A4367">
        <w:rPr>
          <w:color w:val="auto"/>
          <w:highlight w:val="white"/>
        </w:rPr>
        <w:t xml:space="preserve">Wulandari, R. D., </w:t>
      </w:r>
      <w:proofErr w:type="spellStart"/>
      <w:r w:rsidRPr="004A4367">
        <w:rPr>
          <w:color w:val="auto"/>
          <w:highlight w:val="white"/>
        </w:rPr>
        <w:t>Laksono</w:t>
      </w:r>
      <w:proofErr w:type="spellEnd"/>
      <w:r w:rsidRPr="004A4367">
        <w:rPr>
          <w:color w:val="auto"/>
          <w:highlight w:val="white"/>
        </w:rPr>
        <w:t xml:space="preserve">, A. D., &amp; </w:t>
      </w:r>
      <w:proofErr w:type="spellStart"/>
      <w:r w:rsidRPr="004A4367">
        <w:rPr>
          <w:color w:val="auto"/>
          <w:highlight w:val="white"/>
        </w:rPr>
        <w:t>Rohmah</w:t>
      </w:r>
      <w:proofErr w:type="spellEnd"/>
      <w:r w:rsidRPr="004A4367">
        <w:rPr>
          <w:color w:val="auto"/>
          <w:highlight w:val="white"/>
        </w:rPr>
        <w:t xml:space="preserve">, N. (2021). Urban-rural disparities of antenatal care in South East Asia: a case study in the Philippines and Indonesia. </w:t>
      </w:r>
      <w:r w:rsidRPr="004A4367">
        <w:rPr>
          <w:i/>
          <w:color w:val="auto"/>
          <w:highlight w:val="white"/>
        </w:rPr>
        <w:t>BMC Public Health</w:t>
      </w:r>
      <w:r w:rsidRPr="004A4367">
        <w:rPr>
          <w:color w:val="auto"/>
          <w:highlight w:val="white"/>
        </w:rPr>
        <w:t xml:space="preserve">, </w:t>
      </w:r>
      <w:r w:rsidRPr="004A4367">
        <w:rPr>
          <w:i/>
          <w:color w:val="auto"/>
          <w:highlight w:val="white"/>
        </w:rPr>
        <w:t>21</w:t>
      </w:r>
      <w:r w:rsidRPr="004A4367">
        <w:rPr>
          <w:color w:val="auto"/>
          <w:highlight w:val="white"/>
        </w:rPr>
        <w:t xml:space="preserve">(1). https://doi.org/10.1186/s12889-021-11318-2 </w:t>
      </w:r>
    </w:p>
    <w:p w14:paraId="0A210061" w14:textId="01492AD1" w:rsidR="004A4367" w:rsidRDefault="004A4367" w:rsidP="004A4367">
      <w:pPr>
        <w:spacing w:line="276" w:lineRule="auto"/>
        <w:ind w:left="709" w:hanging="709"/>
        <w:rPr>
          <w:color w:val="auto"/>
        </w:rPr>
      </w:pPr>
      <w:r w:rsidRPr="004A4367">
        <w:rPr>
          <w:color w:val="auto"/>
          <w:highlight w:val="white"/>
        </w:rPr>
        <w:t xml:space="preserve">Zhou, Y., &amp; Huang, H. (2023). Geo-environmental and socioeconomic determinants of poverty in China: an empirical analysis based on stratified poverty theory. </w:t>
      </w:r>
      <w:r w:rsidRPr="004A4367">
        <w:rPr>
          <w:i/>
          <w:color w:val="auto"/>
          <w:highlight w:val="white"/>
        </w:rPr>
        <w:t>Environmental Science and Pollution Research</w:t>
      </w:r>
      <w:r w:rsidRPr="004A4367">
        <w:rPr>
          <w:color w:val="auto"/>
          <w:highlight w:val="white"/>
        </w:rPr>
        <w:t xml:space="preserve">, </w:t>
      </w:r>
      <w:r w:rsidRPr="004A4367">
        <w:rPr>
          <w:i/>
          <w:color w:val="auto"/>
          <w:highlight w:val="white"/>
        </w:rPr>
        <w:t>30</w:t>
      </w:r>
      <w:r w:rsidRPr="004A4367">
        <w:rPr>
          <w:color w:val="auto"/>
          <w:highlight w:val="white"/>
        </w:rPr>
        <w:t xml:space="preserve">(9), 23836-23850. https://doi.org/10.1007/s11356-022-23839-3 </w:t>
      </w:r>
    </w:p>
    <w:p w14:paraId="0B881001" w14:textId="77777777" w:rsidR="004A4367" w:rsidRDefault="004A4367" w:rsidP="004A4367">
      <w:pPr>
        <w:spacing w:line="276" w:lineRule="auto"/>
        <w:ind w:left="709" w:hanging="709"/>
        <w:rPr>
          <w:color w:val="auto"/>
        </w:rPr>
      </w:pPr>
    </w:p>
    <w:p w14:paraId="71FF070D" w14:textId="5FBE7814" w:rsidR="00A41978" w:rsidRDefault="00A41978" w:rsidP="000802F9">
      <w:pPr>
        <w:pStyle w:val="Heading1"/>
      </w:pPr>
      <w:r>
        <w:br w:type="page"/>
      </w:r>
    </w:p>
    <w:p w14:paraId="28D3A42D" w14:textId="68E5E090" w:rsidR="004A4367" w:rsidRPr="004A4367" w:rsidRDefault="004A4367" w:rsidP="000802F9">
      <w:pPr>
        <w:pStyle w:val="Heading1"/>
      </w:pPr>
      <w:bookmarkStart w:id="24" w:name="_Toc218276505"/>
      <w:r w:rsidRPr="004A4367">
        <w:lastRenderedPageBreak/>
        <w:t xml:space="preserve">Chapter </w:t>
      </w:r>
      <w:r w:rsidR="000802F9">
        <w:t xml:space="preserve">2 </w:t>
      </w:r>
      <w:r w:rsidRPr="004A4367">
        <w:t>Annexes</w:t>
      </w:r>
      <w:bookmarkEnd w:id="24"/>
    </w:p>
    <w:p w14:paraId="5F0A7BAB" w14:textId="735E0821" w:rsidR="000802F9" w:rsidRDefault="000802F9" w:rsidP="000802F9">
      <w:pPr>
        <w:pStyle w:val="Heading2"/>
        <w:jc w:val="center"/>
      </w:pPr>
      <w:bookmarkStart w:id="25" w:name="_Toc218276506"/>
      <w:r>
        <w:t>Annex 2.A. List of Indicators</w:t>
      </w:r>
      <w:bookmarkEnd w:id="25"/>
    </w:p>
    <w:p w14:paraId="7A4FB9DA" w14:textId="770E8A8D" w:rsidR="000802F9" w:rsidRDefault="000802F9" w:rsidP="000802F9">
      <w:pPr>
        <w:ind w:firstLine="0"/>
        <w:rPr>
          <w:sz w:val="18"/>
          <w:szCs w:val="18"/>
        </w:rPr>
      </w:pPr>
      <w:r w:rsidRPr="000802F9">
        <w:rPr>
          <w:b/>
          <w:bCs/>
          <w:sz w:val="18"/>
          <w:szCs w:val="18"/>
        </w:rPr>
        <w:t>Table 2.A.1.</w:t>
      </w:r>
      <w:r w:rsidRPr="000802F9">
        <w:rPr>
          <w:sz w:val="18"/>
          <w:szCs w:val="18"/>
        </w:rPr>
        <w:t xml:space="preserve"> List of Demographic Indicators</w:t>
      </w:r>
    </w:p>
    <w:tbl>
      <w:tblPr>
        <w:tblW w:w="9330" w:type="dxa"/>
        <w:tblLayout w:type="fixed"/>
        <w:tblLook w:val="0600" w:firstRow="0" w:lastRow="0" w:firstColumn="0" w:lastColumn="0" w:noHBand="1" w:noVBand="1"/>
      </w:tblPr>
      <w:tblGrid>
        <w:gridCol w:w="5700"/>
        <w:gridCol w:w="3630"/>
      </w:tblGrid>
      <w:tr w:rsidR="000802F9" w:rsidRPr="000802F9" w14:paraId="6F2D2329" w14:textId="77777777" w:rsidTr="00AF2BEC">
        <w:trPr>
          <w:trHeight w:val="170"/>
          <w:tblHeader/>
        </w:trPr>
        <w:tc>
          <w:tcPr>
            <w:tcW w:w="5700" w:type="dxa"/>
            <w:tcBorders>
              <w:top w:val="single" w:sz="12" w:space="0" w:color="auto"/>
              <w:left w:val="nil"/>
              <w:bottom w:val="single" w:sz="12" w:space="0" w:color="auto"/>
              <w:right w:val="nil"/>
            </w:tcBorders>
            <w:shd w:val="clear" w:color="auto" w:fill="auto"/>
            <w:tcMar>
              <w:top w:w="40" w:type="dxa"/>
              <w:left w:w="40" w:type="dxa"/>
              <w:bottom w:w="40" w:type="dxa"/>
              <w:right w:w="40" w:type="dxa"/>
            </w:tcMar>
            <w:vAlign w:val="center"/>
          </w:tcPr>
          <w:p w14:paraId="361AA8F9" w14:textId="703E0AAE" w:rsidR="000802F9" w:rsidRPr="000802F9" w:rsidRDefault="000802F9" w:rsidP="000802F9">
            <w:pPr>
              <w:widowControl w:val="0"/>
              <w:spacing w:line="276" w:lineRule="auto"/>
              <w:ind w:firstLine="0"/>
              <w:jc w:val="center"/>
              <w:rPr>
                <w:color w:val="auto"/>
                <w:sz w:val="18"/>
                <w:szCs w:val="18"/>
                <w:lang w:val="en" w:eastAsia="en-PH"/>
              </w:rPr>
            </w:pPr>
            <w:r w:rsidRPr="000802F9">
              <w:rPr>
                <w:b/>
                <w:color w:val="auto"/>
                <w:sz w:val="18"/>
                <w:szCs w:val="18"/>
                <w:lang w:val="en" w:eastAsia="en-PH"/>
              </w:rPr>
              <w:t>S</w:t>
            </w:r>
            <w:r>
              <w:rPr>
                <w:b/>
                <w:color w:val="auto"/>
                <w:sz w:val="18"/>
                <w:szCs w:val="18"/>
                <w:lang w:val="en" w:eastAsia="en-PH"/>
              </w:rPr>
              <w:t>C</w:t>
            </w:r>
            <w:r w:rsidRPr="000802F9">
              <w:rPr>
                <w:b/>
                <w:color w:val="auto"/>
                <w:sz w:val="18"/>
                <w:szCs w:val="18"/>
                <w:lang w:val="en" w:eastAsia="en-PH"/>
              </w:rPr>
              <w:t xml:space="preserve">1 </w:t>
            </w:r>
            <w:r>
              <w:rPr>
                <w:b/>
                <w:color w:val="auto"/>
                <w:sz w:val="18"/>
                <w:szCs w:val="18"/>
                <w:lang w:val="en" w:eastAsia="en-PH"/>
              </w:rPr>
              <w:t>D</w:t>
            </w:r>
            <w:r w:rsidRPr="000802F9">
              <w:rPr>
                <w:b/>
                <w:color w:val="auto"/>
                <w:sz w:val="18"/>
                <w:szCs w:val="18"/>
                <w:lang w:val="en" w:eastAsia="en-PH"/>
              </w:rPr>
              <w:t>emographics</w:t>
            </w:r>
          </w:p>
        </w:tc>
        <w:tc>
          <w:tcPr>
            <w:tcW w:w="3630" w:type="dxa"/>
            <w:tcBorders>
              <w:top w:val="single" w:sz="12" w:space="0" w:color="auto"/>
              <w:left w:val="nil"/>
              <w:bottom w:val="single" w:sz="12" w:space="0" w:color="auto"/>
              <w:right w:val="nil"/>
            </w:tcBorders>
            <w:shd w:val="clear" w:color="auto" w:fill="auto"/>
            <w:tcMar>
              <w:top w:w="40" w:type="dxa"/>
              <w:left w:w="40" w:type="dxa"/>
              <w:bottom w:w="40" w:type="dxa"/>
              <w:right w:w="40" w:type="dxa"/>
            </w:tcMar>
            <w:vAlign w:val="center"/>
          </w:tcPr>
          <w:p w14:paraId="37D1300D" w14:textId="38331896" w:rsidR="000802F9" w:rsidRPr="000802F9" w:rsidRDefault="000802F9" w:rsidP="00AF2BEC">
            <w:pPr>
              <w:widowControl w:val="0"/>
              <w:spacing w:line="276" w:lineRule="auto"/>
              <w:ind w:firstLine="0"/>
              <w:jc w:val="center"/>
              <w:rPr>
                <w:color w:val="auto"/>
                <w:sz w:val="18"/>
                <w:szCs w:val="18"/>
                <w:lang w:val="en" w:eastAsia="en-PH"/>
              </w:rPr>
            </w:pPr>
            <w:r w:rsidRPr="000802F9">
              <w:rPr>
                <w:b/>
                <w:color w:val="auto"/>
                <w:sz w:val="18"/>
                <w:szCs w:val="18"/>
                <w:lang w:val="en" w:eastAsia="en-PH"/>
              </w:rPr>
              <w:t>Components</w:t>
            </w:r>
          </w:p>
        </w:tc>
      </w:tr>
      <w:tr w:rsidR="000802F9" w:rsidRPr="000802F9" w14:paraId="18E9E837" w14:textId="77777777" w:rsidTr="000802F9">
        <w:trPr>
          <w:trHeight w:val="170"/>
        </w:trPr>
        <w:tc>
          <w:tcPr>
            <w:tcW w:w="5700" w:type="dxa"/>
            <w:vMerge w:val="restar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1AABDD4" w14:textId="618B37E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SE1-1.</w:t>
            </w:r>
          </w:p>
          <w:p w14:paraId="7E413113"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Subnational Population</w:t>
            </w:r>
          </w:p>
        </w:tc>
        <w:tc>
          <w:tcPr>
            <w:tcW w:w="363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604958C"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Number of Female Households</w:t>
            </w:r>
          </w:p>
        </w:tc>
      </w:tr>
      <w:tr w:rsidR="000802F9" w:rsidRPr="000802F9" w14:paraId="2F937B99" w14:textId="77777777" w:rsidTr="000802F9">
        <w:trPr>
          <w:trHeight w:val="170"/>
        </w:trPr>
        <w:tc>
          <w:tcPr>
            <w:tcW w:w="5700" w:type="dxa"/>
            <w:vMerge/>
            <w:tcBorders>
              <w:top w:val="nil"/>
              <w:left w:val="nil"/>
              <w:bottom w:val="nil"/>
              <w:right w:val="nil"/>
            </w:tcBorders>
            <w:shd w:val="clear" w:color="auto" w:fill="auto"/>
            <w:tcMar>
              <w:top w:w="40" w:type="dxa"/>
              <w:left w:w="40" w:type="dxa"/>
              <w:bottom w:w="40" w:type="dxa"/>
              <w:right w:w="40" w:type="dxa"/>
            </w:tcMar>
            <w:vAlign w:val="center"/>
          </w:tcPr>
          <w:p w14:paraId="607E3CFA"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3630" w:type="dxa"/>
            <w:tcBorders>
              <w:top w:val="nil"/>
              <w:left w:val="nil"/>
              <w:bottom w:val="nil"/>
              <w:right w:val="nil"/>
            </w:tcBorders>
            <w:shd w:val="clear" w:color="auto" w:fill="auto"/>
            <w:tcMar>
              <w:top w:w="40" w:type="dxa"/>
              <w:left w:w="40" w:type="dxa"/>
              <w:bottom w:w="40" w:type="dxa"/>
              <w:right w:w="40" w:type="dxa"/>
            </w:tcMar>
            <w:vAlign w:val="center"/>
          </w:tcPr>
          <w:p w14:paraId="65F62918"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Number of Male Households</w:t>
            </w:r>
          </w:p>
        </w:tc>
      </w:tr>
      <w:tr w:rsidR="000802F9" w:rsidRPr="000802F9" w14:paraId="71B55AEC" w14:textId="77777777" w:rsidTr="000802F9">
        <w:trPr>
          <w:trHeight w:val="170"/>
        </w:trPr>
        <w:tc>
          <w:tcPr>
            <w:tcW w:w="5700" w:type="dxa"/>
            <w:vMerge/>
            <w:tcBorders>
              <w:top w:val="nil"/>
              <w:left w:val="nil"/>
              <w:bottom w:val="nil"/>
              <w:right w:val="nil"/>
            </w:tcBorders>
            <w:shd w:val="clear" w:color="auto" w:fill="auto"/>
            <w:tcMar>
              <w:top w:w="40" w:type="dxa"/>
              <w:left w:w="40" w:type="dxa"/>
              <w:bottom w:w="40" w:type="dxa"/>
              <w:right w:w="40" w:type="dxa"/>
            </w:tcMar>
            <w:vAlign w:val="center"/>
          </w:tcPr>
          <w:p w14:paraId="47F97C6A"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3630" w:type="dxa"/>
            <w:tcBorders>
              <w:top w:val="nil"/>
              <w:left w:val="nil"/>
              <w:bottom w:val="nil"/>
              <w:right w:val="nil"/>
            </w:tcBorders>
            <w:shd w:val="clear" w:color="auto" w:fill="auto"/>
            <w:tcMar>
              <w:top w:w="40" w:type="dxa"/>
              <w:left w:w="40" w:type="dxa"/>
              <w:bottom w:w="40" w:type="dxa"/>
              <w:right w:w="40" w:type="dxa"/>
            </w:tcMar>
            <w:vAlign w:val="center"/>
          </w:tcPr>
          <w:p w14:paraId="4926D48F"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Total Households</w:t>
            </w:r>
          </w:p>
        </w:tc>
      </w:tr>
      <w:tr w:rsidR="000802F9" w:rsidRPr="000802F9" w14:paraId="3BA2CF81" w14:textId="77777777" w:rsidTr="000802F9">
        <w:trPr>
          <w:trHeight w:val="170"/>
        </w:trPr>
        <w:tc>
          <w:tcPr>
            <w:tcW w:w="5700" w:type="dxa"/>
            <w:vMerge/>
            <w:tcBorders>
              <w:top w:val="nil"/>
              <w:left w:val="nil"/>
              <w:bottom w:val="nil"/>
              <w:right w:val="nil"/>
            </w:tcBorders>
            <w:shd w:val="clear" w:color="auto" w:fill="auto"/>
            <w:tcMar>
              <w:top w:w="40" w:type="dxa"/>
              <w:left w:w="40" w:type="dxa"/>
              <w:bottom w:w="40" w:type="dxa"/>
              <w:right w:w="40" w:type="dxa"/>
            </w:tcMar>
            <w:vAlign w:val="center"/>
          </w:tcPr>
          <w:p w14:paraId="556DFBEE"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3630" w:type="dxa"/>
            <w:tcBorders>
              <w:top w:val="nil"/>
              <w:left w:val="nil"/>
              <w:bottom w:val="nil"/>
              <w:right w:val="nil"/>
            </w:tcBorders>
            <w:shd w:val="clear" w:color="auto" w:fill="auto"/>
            <w:tcMar>
              <w:top w:w="40" w:type="dxa"/>
              <w:left w:w="40" w:type="dxa"/>
              <w:bottom w:w="40" w:type="dxa"/>
              <w:right w:w="40" w:type="dxa"/>
            </w:tcMar>
            <w:vAlign w:val="center"/>
          </w:tcPr>
          <w:p w14:paraId="7766BE63"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Total Population</w:t>
            </w:r>
          </w:p>
        </w:tc>
      </w:tr>
      <w:tr w:rsidR="000802F9" w:rsidRPr="000802F9" w14:paraId="66FA021A" w14:textId="77777777" w:rsidTr="00AF2BEC">
        <w:trPr>
          <w:trHeight w:val="170"/>
        </w:trPr>
        <w:tc>
          <w:tcPr>
            <w:tcW w:w="5700" w:type="dxa"/>
            <w:vMerge/>
            <w:tcBorders>
              <w:top w:val="nil"/>
              <w:left w:val="nil"/>
              <w:bottom w:val="single" w:sz="4" w:space="0" w:color="auto"/>
              <w:right w:val="nil"/>
            </w:tcBorders>
            <w:shd w:val="clear" w:color="auto" w:fill="auto"/>
            <w:tcMar>
              <w:top w:w="40" w:type="dxa"/>
              <w:left w:w="40" w:type="dxa"/>
              <w:bottom w:w="40" w:type="dxa"/>
              <w:right w:w="40" w:type="dxa"/>
            </w:tcMar>
            <w:vAlign w:val="center"/>
          </w:tcPr>
          <w:p w14:paraId="6FFF654C"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363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33DE01DB"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Growth Rate</w:t>
            </w:r>
          </w:p>
        </w:tc>
      </w:tr>
      <w:tr w:rsidR="000802F9" w:rsidRPr="000802F9" w14:paraId="4EA6C48F" w14:textId="77777777" w:rsidTr="00AF2BEC">
        <w:trPr>
          <w:trHeight w:val="170"/>
        </w:trPr>
        <w:tc>
          <w:tcPr>
            <w:tcW w:w="5700" w:type="dxa"/>
            <w:tcBorders>
              <w:top w:val="single" w:sz="4" w:space="0" w:color="auto"/>
              <w:left w:val="nil"/>
              <w:bottom w:val="nil"/>
              <w:right w:val="nil"/>
            </w:tcBorders>
            <w:shd w:val="clear" w:color="auto" w:fill="auto"/>
            <w:tcMar>
              <w:top w:w="40" w:type="dxa"/>
              <w:left w:w="40" w:type="dxa"/>
              <w:bottom w:w="40" w:type="dxa"/>
              <w:right w:w="40" w:type="dxa"/>
            </w:tcMar>
            <w:vAlign w:val="center"/>
          </w:tcPr>
          <w:p w14:paraId="202F8D98"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SE1-2. Areas of Subnational First Level Administrative Region</w:t>
            </w:r>
          </w:p>
        </w:tc>
        <w:tc>
          <w:tcPr>
            <w:tcW w:w="3630" w:type="dxa"/>
            <w:tcBorders>
              <w:top w:val="single" w:sz="4" w:space="0" w:color="auto"/>
              <w:left w:val="nil"/>
              <w:bottom w:val="nil"/>
              <w:right w:val="nil"/>
            </w:tcBorders>
            <w:shd w:val="clear" w:color="auto" w:fill="auto"/>
            <w:tcMar>
              <w:top w:w="40" w:type="dxa"/>
              <w:left w:w="40" w:type="dxa"/>
              <w:bottom w:w="40" w:type="dxa"/>
              <w:right w:w="40" w:type="dxa"/>
            </w:tcMar>
            <w:vAlign w:val="center"/>
          </w:tcPr>
          <w:p w14:paraId="5B57B425"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Total Land Area (sq km)</w:t>
            </w:r>
          </w:p>
        </w:tc>
      </w:tr>
      <w:tr w:rsidR="000802F9" w:rsidRPr="000802F9" w14:paraId="233FAD62" w14:textId="77777777" w:rsidTr="00AF2BEC">
        <w:trPr>
          <w:trHeight w:val="170"/>
        </w:trPr>
        <w:tc>
          <w:tcPr>
            <w:tcW w:w="5700" w:type="dxa"/>
            <w:tcBorders>
              <w:top w:val="nil"/>
              <w:left w:val="nil"/>
              <w:right w:val="nil"/>
            </w:tcBorders>
            <w:shd w:val="clear" w:color="auto" w:fill="auto"/>
            <w:tcMar>
              <w:top w:w="40" w:type="dxa"/>
              <w:left w:w="40" w:type="dxa"/>
              <w:bottom w:w="40" w:type="dxa"/>
              <w:right w:w="40" w:type="dxa"/>
            </w:tcMar>
            <w:vAlign w:val="center"/>
          </w:tcPr>
          <w:p w14:paraId="6ECF88F9"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SE1-3. Subnational Populations as % of National Population</w:t>
            </w:r>
          </w:p>
        </w:tc>
        <w:tc>
          <w:tcPr>
            <w:tcW w:w="3630" w:type="dxa"/>
            <w:tcBorders>
              <w:top w:val="nil"/>
              <w:left w:val="nil"/>
              <w:right w:val="nil"/>
            </w:tcBorders>
            <w:shd w:val="clear" w:color="auto" w:fill="auto"/>
            <w:tcMar>
              <w:top w:w="40" w:type="dxa"/>
              <w:left w:w="40" w:type="dxa"/>
              <w:bottom w:w="40" w:type="dxa"/>
              <w:right w:w="40" w:type="dxa"/>
            </w:tcMar>
            <w:vAlign w:val="center"/>
          </w:tcPr>
          <w:p w14:paraId="2AC6AF4C"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 to Philippine Population</w:t>
            </w:r>
          </w:p>
        </w:tc>
      </w:tr>
      <w:tr w:rsidR="000802F9" w:rsidRPr="000802F9" w14:paraId="0C8C86F4" w14:textId="77777777" w:rsidTr="00AF2BEC">
        <w:trPr>
          <w:trHeight w:val="170"/>
        </w:trPr>
        <w:tc>
          <w:tcPr>
            <w:tcW w:w="570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5CEB59F9"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SE1-4. Subnational Region Areas as % of National Area</w:t>
            </w:r>
          </w:p>
        </w:tc>
        <w:tc>
          <w:tcPr>
            <w:tcW w:w="363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4BE78956"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 to Philippines' Total Land Area (sq km)</w:t>
            </w:r>
          </w:p>
        </w:tc>
      </w:tr>
      <w:tr w:rsidR="000802F9" w:rsidRPr="000802F9" w14:paraId="5B57A3D3" w14:textId="77777777" w:rsidTr="00AF2BEC">
        <w:trPr>
          <w:trHeight w:val="170"/>
        </w:trPr>
        <w:tc>
          <w:tcPr>
            <w:tcW w:w="5700" w:type="dxa"/>
            <w:tcBorders>
              <w:top w:val="single" w:sz="4" w:space="0" w:color="auto"/>
              <w:left w:val="nil"/>
              <w:bottom w:val="single" w:sz="4" w:space="0" w:color="auto"/>
              <w:right w:val="nil"/>
            </w:tcBorders>
            <w:shd w:val="clear" w:color="auto" w:fill="auto"/>
            <w:tcMar>
              <w:top w:w="40" w:type="dxa"/>
              <w:left w:w="40" w:type="dxa"/>
              <w:bottom w:w="40" w:type="dxa"/>
              <w:right w:w="40" w:type="dxa"/>
            </w:tcMar>
            <w:vAlign w:val="center"/>
          </w:tcPr>
          <w:p w14:paraId="062208E6" w14:textId="77777777" w:rsidR="000802F9" w:rsidRPr="000802F9" w:rsidRDefault="000802F9" w:rsidP="000802F9">
            <w:pPr>
              <w:widowControl w:val="0"/>
              <w:spacing w:line="276" w:lineRule="auto"/>
              <w:ind w:firstLine="0"/>
              <w:jc w:val="left"/>
              <w:rPr>
                <w:color w:val="auto"/>
                <w:sz w:val="18"/>
                <w:szCs w:val="18"/>
                <w:lang w:val="en" w:eastAsia="en-PH"/>
              </w:rPr>
            </w:pPr>
          </w:p>
          <w:p w14:paraId="62BC1341"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SE1-5. Annual Population Changes</w:t>
            </w:r>
          </w:p>
        </w:tc>
        <w:tc>
          <w:tcPr>
            <w:tcW w:w="3630" w:type="dxa"/>
            <w:tcBorders>
              <w:top w:val="single" w:sz="4" w:space="0" w:color="auto"/>
              <w:left w:val="nil"/>
              <w:bottom w:val="single" w:sz="4" w:space="0" w:color="auto"/>
              <w:right w:val="nil"/>
            </w:tcBorders>
            <w:shd w:val="clear" w:color="auto" w:fill="auto"/>
            <w:tcMar>
              <w:top w:w="40" w:type="dxa"/>
              <w:left w:w="40" w:type="dxa"/>
              <w:bottom w:w="40" w:type="dxa"/>
              <w:right w:w="40" w:type="dxa"/>
            </w:tcMar>
            <w:vAlign w:val="center"/>
          </w:tcPr>
          <w:p w14:paraId="643B8B30"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 Annual Change in the Population</w:t>
            </w:r>
          </w:p>
        </w:tc>
      </w:tr>
      <w:tr w:rsidR="000802F9" w:rsidRPr="000802F9" w14:paraId="34163C22" w14:textId="77777777" w:rsidTr="00AF2BEC">
        <w:trPr>
          <w:trHeight w:val="170"/>
        </w:trPr>
        <w:tc>
          <w:tcPr>
            <w:tcW w:w="5700" w:type="dxa"/>
            <w:tcBorders>
              <w:top w:val="single" w:sz="4" w:space="0" w:color="auto"/>
              <w:left w:val="nil"/>
              <w:bottom w:val="nil"/>
              <w:right w:val="nil"/>
            </w:tcBorders>
            <w:shd w:val="clear" w:color="auto" w:fill="auto"/>
            <w:tcMar>
              <w:top w:w="40" w:type="dxa"/>
              <w:left w:w="40" w:type="dxa"/>
              <w:bottom w:w="40" w:type="dxa"/>
              <w:right w:w="40" w:type="dxa"/>
            </w:tcMar>
            <w:vAlign w:val="center"/>
          </w:tcPr>
          <w:p w14:paraId="4C34CB5D"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SE1-6. Population Densities</w:t>
            </w:r>
          </w:p>
        </w:tc>
        <w:tc>
          <w:tcPr>
            <w:tcW w:w="3630" w:type="dxa"/>
            <w:tcBorders>
              <w:top w:val="single" w:sz="4" w:space="0" w:color="auto"/>
              <w:left w:val="nil"/>
              <w:bottom w:val="nil"/>
              <w:right w:val="nil"/>
            </w:tcBorders>
            <w:shd w:val="clear" w:color="auto" w:fill="auto"/>
            <w:tcMar>
              <w:top w:w="40" w:type="dxa"/>
              <w:left w:w="40" w:type="dxa"/>
              <w:bottom w:w="40" w:type="dxa"/>
              <w:right w:w="40" w:type="dxa"/>
            </w:tcMar>
            <w:vAlign w:val="center"/>
          </w:tcPr>
          <w:p w14:paraId="206A9657"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Population Density (people/ sq km)</w:t>
            </w:r>
          </w:p>
        </w:tc>
      </w:tr>
      <w:tr w:rsidR="000802F9" w:rsidRPr="000802F9" w14:paraId="2A6C3BD5" w14:textId="77777777" w:rsidTr="000802F9">
        <w:trPr>
          <w:trHeight w:val="170"/>
        </w:trPr>
        <w:tc>
          <w:tcPr>
            <w:tcW w:w="9330" w:type="dxa"/>
            <w:gridSpan w:val="2"/>
            <w:tcBorders>
              <w:top w:val="nil"/>
              <w:left w:val="nil"/>
              <w:right w:val="nil"/>
            </w:tcBorders>
            <w:shd w:val="clear" w:color="auto" w:fill="auto"/>
            <w:tcMar>
              <w:top w:w="40" w:type="dxa"/>
              <w:left w:w="40" w:type="dxa"/>
              <w:bottom w:w="40" w:type="dxa"/>
              <w:right w:w="40" w:type="dxa"/>
            </w:tcMar>
            <w:vAlign w:val="center"/>
          </w:tcPr>
          <w:p w14:paraId="540DA47D"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SE1-10 Urbanization Rate</w:t>
            </w:r>
          </w:p>
        </w:tc>
      </w:tr>
      <w:tr w:rsidR="000802F9" w:rsidRPr="000802F9" w14:paraId="5C31BC23" w14:textId="77777777" w:rsidTr="000802F9">
        <w:trPr>
          <w:trHeight w:val="170"/>
        </w:trPr>
        <w:tc>
          <w:tcPr>
            <w:tcW w:w="57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15402DDA"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SE1-11 Built Up Surface</w:t>
            </w:r>
          </w:p>
        </w:tc>
        <w:tc>
          <w:tcPr>
            <w:tcW w:w="363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A2BC502"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 xml:space="preserve">Total Floor Area of </w:t>
            </w:r>
            <w:proofErr w:type="spellStart"/>
            <w:r w:rsidRPr="000802F9">
              <w:rPr>
                <w:color w:val="auto"/>
                <w:sz w:val="18"/>
                <w:szCs w:val="18"/>
                <w:lang w:val="en" w:eastAsia="en-PH"/>
              </w:rPr>
              <w:t>Contruction</w:t>
            </w:r>
            <w:proofErr w:type="spellEnd"/>
            <w:r w:rsidRPr="000802F9">
              <w:rPr>
                <w:color w:val="auto"/>
                <w:sz w:val="18"/>
                <w:szCs w:val="18"/>
                <w:lang w:val="en" w:eastAsia="en-PH"/>
              </w:rPr>
              <w:t xml:space="preserve"> (sq km)</w:t>
            </w:r>
          </w:p>
        </w:tc>
      </w:tr>
    </w:tbl>
    <w:p w14:paraId="3CF929C0" w14:textId="4C78438B" w:rsidR="000802F9" w:rsidRDefault="000802F9" w:rsidP="000802F9">
      <w:pPr>
        <w:spacing w:before="240"/>
        <w:ind w:firstLine="0"/>
        <w:rPr>
          <w:sz w:val="18"/>
          <w:szCs w:val="18"/>
        </w:rPr>
      </w:pPr>
      <w:r w:rsidRPr="000802F9">
        <w:rPr>
          <w:b/>
          <w:bCs/>
          <w:sz w:val="18"/>
          <w:szCs w:val="18"/>
        </w:rPr>
        <w:t>Table 2.A.2.</w:t>
      </w:r>
      <w:r w:rsidRPr="000802F9">
        <w:rPr>
          <w:sz w:val="18"/>
          <w:szCs w:val="18"/>
        </w:rPr>
        <w:t xml:space="preserve"> List of Human Well-Being Indicators</w:t>
      </w:r>
    </w:p>
    <w:tbl>
      <w:tblPr>
        <w:tblW w:w="9255" w:type="dxa"/>
        <w:tblBorders>
          <w:top w:val="nil"/>
          <w:left w:val="nil"/>
          <w:bottom w:val="nil"/>
          <w:right w:val="nil"/>
          <w:insideH w:val="nil"/>
          <w:insideV w:val="nil"/>
        </w:tblBorders>
        <w:tblLayout w:type="fixed"/>
        <w:tblLook w:val="0600" w:firstRow="0" w:lastRow="0" w:firstColumn="0" w:lastColumn="0" w:noHBand="1" w:noVBand="1"/>
      </w:tblPr>
      <w:tblGrid>
        <w:gridCol w:w="3840"/>
        <w:gridCol w:w="2715"/>
        <w:gridCol w:w="2700"/>
      </w:tblGrid>
      <w:tr w:rsidR="000802F9" w:rsidRPr="000802F9" w14:paraId="5191103F" w14:textId="77777777" w:rsidTr="00AF2BEC">
        <w:trPr>
          <w:trHeight w:val="170"/>
        </w:trPr>
        <w:tc>
          <w:tcPr>
            <w:tcW w:w="3840" w:type="dxa"/>
            <w:tcBorders>
              <w:top w:val="single" w:sz="12" w:space="0" w:color="auto"/>
              <w:bottom w:val="single" w:sz="12" w:space="0" w:color="auto"/>
            </w:tcBorders>
            <w:tcMar>
              <w:top w:w="40" w:type="dxa"/>
              <w:left w:w="40" w:type="dxa"/>
              <w:bottom w:w="40" w:type="dxa"/>
              <w:right w:w="40" w:type="dxa"/>
            </w:tcMar>
            <w:vAlign w:val="center"/>
          </w:tcPr>
          <w:p w14:paraId="3B772815" w14:textId="12F1335E" w:rsidR="000802F9" w:rsidRPr="000802F9" w:rsidRDefault="000802F9" w:rsidP="000802F9">
            <w:pPr>
              <w:widowControl w:val="0"/>
              <w:spacing w:line="276" w:lineRule="auto"/>
              <w:ind w:firstLine="0"/>
              <w:jc w:val="center"/>
              <w:rPr>
                <w:color w:val="auto"/>
                <w:sz w:val="18"/>
                <w:szCs w:val="18"/>
                <w:lang w:val="en" w:eastAsia="en-PH"/>
              </w:rPr>
            </w:pPr>
            <w:r w:rsidRPr="000802F9">
              <w:rPr>
                <w:b/>
                <w:color w:val="auto"/>
                <w:sz w:val="18"/>
                <w:szCs w:val="18"/>
                <w:lang w:val="en" w:eastAsia="en-PH"/>
              </w:rPr>
              <w:t>S</w:t>
            </w:r>
            <w:r>
              <w:rPr>
                <w:b/>
                <w:color w:val="auto"/>
                <w:sz w:val="18"/>
                <w:szCs w:val="18"/>
                <w:lang w:val="en" w:eastAsia="en-PH"/>
              </w:rPr>
              <w:t>C</w:t>
            </w:r>
            <w:r w:rsidRPr="000802F9">
              <w:rPr>
                <w:b/>
                <w:color w:val="auto"/>
                <w:sz w:val="18"/>
                <w:szCs w:val="18"/>
                <w:lang w:val="en" w:eastAsia="en-PH"/>
              </w:rPr>
              <w:t xml:space="preserve">2 </w:t>
            </w:r>
            <w:r>
              <w:rPr>
                <w:b/>
                <w:color w:val="auto"/>
                <w:sz w:val="18"/>
                <w:szCs w:val="18"/>
                <w:lang w:val="en" w:eastAsia="en-PH"/>
              </w:rPr>
              <w:t>H</w:t>
            </w:r>
            <w:r w:rsidRPr="000802F9">
              <w:rPr>
                <w:b/>
                <w:color w:val="auto"/>
                <w:sz w:val="18"/>
                <w:szCs w:val="18"/>
                <w:lang w:val="en" w:eastAsia="en-PH"/>
              </w:rPr>
              <w:t xml:space="preserve">uman </w:t>
            </w:r>
            <w:r>
              <w:rPr>
                <w:b/>
                <w:color w:val="auto"/>
                <w:sz w:val="18"/>
                <w:szCs w:val="18"/>
                <w:lang w:val="en" w:eastAsia="en-PH"/>
              </w:rPr>
              <w:t>W</w:t>
            </w:r>
            <w:r w:rsidRPr="000802F9">
              <w:rPr>
                <w:b/>
                <w:color w:val="auto"/>
                <w:sz w:val="18"/>
                <w:szCs w:val="18"/>
                <w:lang w:val="en" w:eastAsia="en-PH"/>
              </w:rPr>
              <w:t>ell-being</w:t>
            </w:r>
          </w:p>
        </w:tc>
        <w:tc>
          <w:tcPr>
            <w:tcW w:w="5415" w:type="dxa"/>
            <w:gridSpan w:val="2"/>
            <w:tcBorders>
              <w:top w:val="single" w:sz="12" w:space="0" w:color="auto"/>
              <w:bottom w:val="single" w:sz="12" w:space="0" w:color="auto"/>
              <w:right w:val="nil"/>
            </w:tcBorders>
            <w:tcMar>
              <w:top w:w="40" w:type="dxa"/>
              <w:left w:w="40" w:type="dxa"/>
              <w:bottom w:w="40" w:type="dxa"/>
              <w:right w:w="40" w:type="dxa"/>
            </w:tcMar>
            <w:vAlign w:val="center"/>
          </w:tcPr>
          <w:p w14:paraId="65498C1D" w14:textId="13F5EC35" w:rsidR="000802F9" w:rsidRPr="000802F9" w:rsidRDefault="000802F9" w:rsidP="000802F9">
            <w:pPr>
              <w:widowControl w:val="0"/>
              <w:spacing w:line="276" w:lineRule="auto"/>
              <w:ind w:firstLine="0"/>
              <w:jc w:val="center"/>
              <w:rPr>
                <w:color w:val="auto"/>
                <w:sz w:val="18"/>
                <w:szCs w:val="18"/>
                <w:lang w:val="en" w:eastAsia="en-PH"/>
              </w:rPr>
            </w:pPr>
            <w:r w:rsidRPr="000802F9">
              <w:rPr>
                <w:b/>
                <w:color w:val="auto"/>
                <w:sz w:val="18"/>
                <w:szCs w:val="18"/>
                <w:lang w:val="en" w:eastAsia="en-PH"/>
              </w:rPr>
              <w:t>Components</w:t>
            </w:r>
          </w:p>
        </w:tc>
      </w:tr>
      <w:tr w:rsidR="000802F9" w:rsidRPr="000802F9" w14:paraId="6CD1588B" w14:textId="77777777" w:rsidTr="00AF2BEC">
        <w:trPr>
          <w:trHeight w:val="170"/>
        </w:trPr>
        <w:tc>
          <w:tcPr>
            <w:tcW w:w="3840" w:type="dxa"/>
            <w:tcBorders>
              <w:top w:val="single" w:sz="12" w:space="0" w:color="auto"/>
              <w:left w:val="nil"/>
              <w:bottom w:val="single" w:sz="4" w:space="0" w:color="auto"/>
              <w:right w:val="nil"/>
            </w:tcBorders>
            <w:shd w:val="clear" w:color="auto" w:fill="auto"/>
            <w:tcMar>
              <w:top w:w="40" w:type="dxa"/>
              <w:left w:w="40" w:type="dxa"/>
              <w:bottom w:w="40" w:type="dxa"/>
              <w:right w:w="40" w:type="dxa"/>
            </w:tcMar>
            <w:vAlign w:val="center"/>
          </w:tcPr>
          <w:p w14:paraId="45292750"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SE2.1 Poverty</w:t>
            </w:r>
          </w:p>
        </w:tc>
        <w:tc>
          <w:tcPr>
            <w:tcW w:w="5415" w:type="dxa"/>
            <w:gridSpan w:val="2"/>
            <w:tcBorders>
              <w:top w:val="single" w:sz="12" w:space="0" w:color="auto"/>
              <w:left w:val="nil"/>
              <w:bottom w:val="single" w:sz="4" w:space="0" w:color="auto"/>
              <w:right w:val="nil"/>
            </w:tcBorders>
            <w:shd w:val="clear" w:color="auto" w:fill="auto"/>
            <w:tcMar>
              <w:top w:w="40" w:type="dxa"/>
              <w:left w:w="40" w:type="dxa"/>
              <w:bottom w:w="40" w:type="dxa"/>
              <w:right w:w="40" w:type="dxa"/>
            </w:tcMar>
            <w:vAlign w:val="center"/>
          </w:tcPr>
          <w:p w14:paraId="56D60D84" w14:textId="77777777" w:rsidR="000802F9" w:rsidRPr="000802F9" w:rsidRDefault="000802F9" w:rsidP="00AF2BEC">
            <w:pPr>
              <w:widowControl w:val="0"/>
              <w:spacing w:line="276" w:lineRule="auto"/>
              <w:ind w:firstLine="0"/>
              <w:jc w:val="center"/>
              <w:rPr>
                <w:color w:val="auto"/>
                <w:sz w:val="18"/>
                <w:szCs w:val="18"/>
                <w:lang w:val="en" w:eastAsia="en-PH"/>
              </w:rPr>
            </w:pPr>
            <w:r w:rsidRPr="000802F9">
              <w:rPr>
                <w:color w:val="auto"/>
                <w:sz w:val="18"/>
                <w:szCs w:val="18"/>
                <w:lang w:val="en" w:eastAsia="en-PH"/>
              </w:rPr>
              <w:t>Poverty Incidence Among Families (%)</w:t>
            </w:r>
          </w:p>
        </w:tc>
      </w:tr>
      <w:tr w:rsidR="000802F9" w:rsidRPr="000802F9" w14:paraId="32CDDE5C" w14:textId="77777777" w:rsidTr="00AF2BEC">
        <w:trPr>
          <w:trHeight w:val="170"/>
        </w:trPr>
        <w:tc>
          <w:tcPr>
            <w:tcW w:w="3840" w:type="dxa"/>
            <w:vMerge w:val="restart"/>
            <w:tcBorders>
              <w:top w:val="single" w:sz="4" w:space="0" w:color="auto"/>
              <w:bottom w:val="single" w:sz="8" w:space="0" w:color="000000"/>
            </w:tcBorders>
            <w:shd w:val="clear" w:color="auto" w:fill="auto"/>
            <w:tcMar>
              <w:top w:w="40" w:type="dxa"/>
              <w:left w:w="40" w:type="dxa"/>
              <w:bottom w:w="40" w:type="dxa"/>
              <w:right w:w="40" w:type="dxa"/>
            </w:tcMar>
            <w:vAlign w:val="center"/>
          </w:tcPr>
          <w:p w14:paraId="363EB34C"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SE2.2 Contemporary Human Development Index</w:t>
            </w:r>
          </w:p>
        </w:tc>
        <w:tc>
          <w:tcPr>
            <w:tcW w:w="2715" w:type="dxa"/>
            <w:vMerge w:val="restart"/>
            <w:tcBorders>
              <w:top w:val="single" w:sz="4" w:space="0" w:color="auto"/>
              <w:bottom w:val="single" w:sz="8" w:space="0" w:color="000000"/>
            </w:tcBorders>
            <w:shd w:val="clear" w:color="auto" w:fill="auto"/>
            <w:tcMar>
              <w:top w:w="40" w:type="dxa"/>
              <w:left w:w="40" w:type="dxa"/>
              <w:bottom w:w="40" w:type="dxa"/>
              <w:right w:w="40" w:type="dxa"/>
            </w:tcMar>
            <w:vAlign w:val="center"/>
          </w:tcPr>
          <w:p w14:paraId="1E714C8B"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HDI</w:t>
            </w:r>
          </w:p>
        </w:tc>
        <w:tc>
          <w:tcPr>
            <w:tcW w:w="2700" w:type="dxa"/>
            <w:tcBorders>
              <w:top w:val="single" w:sz="4" w:space="0" w:color="auto"/>
            </w:tcBorders>
            <w:shd w:val="clear" w:color="auto" w:fill="auto"/>
            <w:tcMar>
              <w:top w:w="40" w:type="dxa"/>
              <w:left w:w="40" w:type="dxa"/>
              <w:bottom w:w="40" w:type="dxa"/>
              <w:right w:w="40" w:type="dxa"/>
            </w:tcMar>
            <w:vAlign w:val="center"/>
          </w:tcPr>
          <w:p w14:paraId="7B92337B" w14:textId="4B094CA6"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Level of Literacy (Illiterate, Low</w:t>
            </w:r>
            <w:r>
              <w:rPr>
                <w:color w:val="auto"/>
                <w:sz w:val="18"/>
                <w:szCs w:val="18"/>
                <w:lang w:val="en" w:eastAsia="en-PH"/>
              </w:rPr>
              <w:t xml:space="preserve"> </w:t>
            </w:r>
            <w:r w:rsidRPr="000802F9">
              <w:rPr>
                <w:color w:val="auto"/>
                <w:sz w:val="18"/>
                <w:szCs w:val="18"/>
                <w:lang w:val="en" w:eastAsia="en-PH"/>
              </w:rPr>
              <w:t>Literate, Basic Literate)</w:t>
            </w:r>
          </w:p>
        </w:tc>
      </w:tr>
      <w:tr w:rsidR="000802F9" w:rsidRPr="000802F9" w14:paraId="504C885C" w14:textId="77777777" w:rsidTr="000802F9">
        <w:trPr>
          <w:trHeight w:val="170"/>
        </w:trPr>
        <w:tc>
          <w:tcPr>
            <w:tcW w:w="3840" w:type="dxa"/>
            <w:vMerge/>
            <w:tcBorders>
              <w:top w:val="single" w:sz="8" w:space="0" w:color="000000"/>
              <w:bottom w:val="single" w:sz="12" w:space="0" w:color="auto"/>
            </w:tcBorders>
            <w:shd w:val="clear" w:color="auto" w:fill="auto"/>
            <w:tcMar>
              <w:top w:w="40" w:type="dxa"/>
              <w:left w:w="40" w:type="dxa"/>
              <w:bottom w:w="40" w:type="dxa"/>
              <w:right w:w="40" w:type="dxa"/>
            </w:tcMar>
            <w:vAlign w:val="center"/>
          </w:tcPr>
          <w:p w14:paraId="1ED83FD3"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2715" w:type="dxa"/>
            <w:vMerge/>
            <w:tcBorders>
              <w:top w:val="single" w:sz="8" w:space="0" w:color="000000"/>
              <w:bottom w:val="single" w:sz="12" w:space="0" w:color="auto"/>
            </w:tcBorders>
            <w:shd w:val="clear" w:color="auto" w:fill="auto"/>
            <w:tcMar>
              <w:top w:w="40" w:type="dxa"/>
              <w:left w:w="40" w:type="dxa"/>
              <w:bottom w:w="40" w:type="dxa"/>
              <w:right w:w="40" w:type="dxa"/>
            </w:tcMar>
            <w:vAlign w:val="center"/>
          </w:tcPr>
          <w:p w14:paraId="6915314E"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2700" w:type="dxa"/>
            <w:tcBorders>
              <w:bottom w:val="single" w:sz="12" w:space="0" w:color="auto"/>
            </w:tcBorders>
            <w:shd w:val="clear" w:color="auto" w:fill="auto"/>
            <w:tcMar>
              <w:top w:w="40" w:type="dxa"/>
              <w:left w:w="40" w:type="dxa"/>
              <w:bottom w:w="40" w:type="dxa"/>
              <w:right w:w="40" w:type="dxa"/>
            </w:tcMar>
            <w:vAlign w:val="center"/>
          </w:tcPr>
          <w:p w14:paraId="6D116B41"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HDI Value and Classification</w:t>
            </w:r>
          </w:p>
        </w:tc>
      </w:tr>
    </w:tbl>
    <w:p w14:paraId="010FA8AF" w14:textId="622608A9" w:rsidR="00AF2BEC" w:rsidRPr="00AF2BEC" w:rsidRDefault="00AF2BEC" w:rsidP="00AF2BEC">
      <w:pPr>
        <w:spacing w:before="240"/>
        <w:ind w:firstLine="0"/>
        <w:rPr>
          <w:sz w:val="18"/>
          <w:szCs w:val="18"/>
        </w:rPr>
      </w:pPr>
      <w:r w:rsidRPr="00AF2BEC">
        <w:rPr>
          <w:b/>
          <w:bCs/>
          <w:sz w:val="18"/>
          <w:szCs w:val="18"/>
        </w:rPr>
        <w:t>Table 2.A.3.</w:t>
      </w:r>
      <w:r w:rsidRPr="00AF2BEC">
        <w:rPr>
          <w:sz w:val="18"/>
          <w:szCs w:val="18"/>
        </w:rPr>
        <w:t xml:space="preserve"> List of </w:t>
      </w:r>
      <w:r w:rsidR="00DC70E0">
        <w:rPr>
          <w:sz w:val="18"/>
          <w:szCs w:val="18"/>
        </w:rPr>
        <w:t>Blue Economy</w:t>
      </w:r>
      <w:r w:rsidRPr="00AF2BEC">
        <w:rPr>
          <w:sz w:val="18"/>
          <w:szCs w:val="18"/>
        </w:rPr>
        <w:t xml:space="preserve"> Indicators</w:t>
      </w:r>
    </w:p>
    <w:tbl>
      <w:tblPr>
        <w:tblW w:w="9285" w:type="dxa"/>
        <w:tblBorders>
          <w:top w:val="nil"/>
          <w:left w:val="nil"/>
          <w:bottom w:val="nil"/>
          <w:right w:val="nil"/>
          <w:insideH w:val="nil"/>
          <w:insideV w:val="nil"/>
        </w:tblBorders>
        <w:tblLayout w:type="fixed"/>
        <w:tblLook w:val="0600" w:firstRow="0" w:lastRow="0" w:firstColumn="0" w:lastColumn="0" w:noHBand="1" w:noVBand="1"/>
      </w:tblPr>
      <w:tblGrid>
        <w:gridCol w:w="3930"/>
        <w:gridCol w:w="2880"/>
        <w:gridCol w:w="2475"/>
      </w:tblGrid>
      <w:tr w:rsidR="00AF2BEC" w:rsidRPr="00AF2BEC" w14:paraId="70E960AA" w14:textId="77777777" w:rsidTr="00AF2BEC">
        <w:trPr>
          <w:trHeight w:val="170"/>
          <w:tblHeader/>
        </w:trPr>
        <w:tc>
          <w:tcPr>
            <w:tcW w:w="3930" w:type="dxa"/>
            <w:tcBorders>
              <w:top w:val="single" w:sz="12" w:space="0" w:color="auto"/>
              <w:bottom w:val="single" w:sz="12" w:space="0" w:color="auto"/>
              <w:right w:val="nil"/>
            </w:tcBorders>
            <w:tcMar>
              <w:top w:w="40" w:type="dxa"/>
              <w:left w:w="40" w:type="dxa"/>
              <w:bottom w:w="40" w:type="dxa"/>
              <w:right w:w="40" w:type="dxa"/>
            </w:tcMar>
            <w:vAlign w:val="center"/>
          </w:tcPr>
          <w:p w14:paraId="2FC40481" w14:textId="3964300B" w:rsidR="00AF2BEC" w:rsidRPr="00AF2BEC" w:rsidRDefault="00AF2BEC" w:rsidP="00AF2BEC">
            <w:pPr>
              <w:widowControl w:val="0"/>
              <w:spacing w:line="276" w:lineRule="auto"/>
              <w:ind w:firstLine="0"/>
              <w:jc w:val="center"/>
              <w:rPr>
                <w:color w:val="auto"/>
                <w:sz w:val="18"/>
                <w:szCs w:val="18"/>
                <w:lang w:val="en" w:eastAsia="en-PH"/>
              </w:rPr>
            </w:pPr>
            <w:r w:rsidRPr="00AF2BEC">
              <w:rPr>
                <w:b/>
                <w:color w:val="auto"/>
                <w:sz w:val="18"/>
                <w:szCs w:val="18"/>
                <w:lang w:val="en" w:eastAsia="en-PH"/>
              </w:rPr>
              <w:t>S</w:t>
            </w:r>
            <w:r>
              <w:rPr>
                <w:b/>
                <w:color w:val="auto"/>
                <w:sz w:val="18"/>
                <w:szCs w:val="18"/>
                <w:lang w:val="en" w:eastAsia="en-PH"/>
              </w:rPr>
              <w:t>C</w:t>
            </w:r>
            <w:r w:rsidRPr="00AF2BEC">
              <w:rPr>
                <w:b/>
                <w:color w:val="auto"/>
                <w:sz w:val="18"/>
                <w:szCs w:val="18"/>
                <w:lang w:val="en" w:eastAsia="en-PH"/>
              </w:rPr>
              <w:t xml:space="preserve">3 </w:t>
            </w:r>
            <w:r>
              <w:rPr>
                <w:b/>
                <w:color w:val="auto"/>
                <w:sz w:val="18"/>
                <w:szCs w:val="18"/>
                <w:lang w:val="en" w:eastAsia="en-PH"/>
              </w:rPr>
              <w:t>B</w:t>
            </w:r>
            <w:r w:rsidRPr="00AF2BEC">
              <w:rPr>
                <w:b/>
                <w:color w:val="auto"/>
                <w:sz w:val="18"/>
                <w:szCs w:val="18"/>
                <w:lang w:val="en" w:eastAsia="en-PH"/>
              </w:rPr>
              <w:t xml:space="preserve">lue </w:t>
            </w:r>
            <w:r>
              <w:rPr>
                <w:b/>
                <w:color w:val="auto"/>
                <w:sz w:val="18"/>
                <w:szCs w:val="18"/>
                <w:lang w:val="en" w:eastAsia="en-PH"/>
              </w:rPr>
              <w:t>E</w:t>
            </w:r>
            <w:r w:rsidRPr="00AF2BEC">
              <w:rPr>
                <w:b/>
                <w:color w:val="auto"/>
                <w:sz w:val="18"/>
                <w:szCs w:val="18"/>
                <w:lang w:val="en" w:eastAsia="en-PH"/>
              </w:rPr>
              <w:t>conomy</w:t>
            </w:r>
          </w:p>
        </w:tc>
        <w:tc>
          <w:tcPr>
            <w:tcW w:w="5355" w:type="dxa"/>
            <w:gridSpan w:val="2"/>
            <w:tcBorders>
              <w:top w:val="single" w:sz="12" w:space="0" w:color="auto"/>
              <w:left w:val="nil"/>
              <w:bottom w:val="single" w:sz="12" w:space="0" w:color="auto"/>
              <w:right w:val="nil"/>
            </w:tcBorders>
            <w:tcMar>
              <w:top w:w="40" w:type="dxa"/>
              <w:left w:w="40" w:type="dxa"/>
              <w:bottom w:w="40" w:type="dxa"/>
              <w:right w:w="40" w:type="dxa"/>
            </w:tcMar>
            <w:vAlign w:val="center"/>
          </w:tcPr>
          <w:p w14:paraId="0DEDA541" w14:textId="04532D2A" w:rsidR="00AF2BEC" w:rsidRPr="00AF2BEC" w:rsidRDefault="00AF2BEC" w:rsidP="00AF2BEC">
            <w:pPr>
              <w:widowControl w:val="0"/>
              <w:spacing w:line="276" w:lineRule="auto"/>
              <w:ind w:firstLine="0"/>
              <w:jc w:val="center"/>
              <w:rPr>
                <w:color w:val="auto"/>
                <w:sz w:val="18"/>
                <w:szCs w:val="18"/>
                <w:lang w:val="en" w:eastAsia="en-PH"/>
              </w:rPr>
            </w:pPr>
            <w:r w:rsidRPr="00AF2BEC">
              <w:rPr>
                <w:b/>
                <w:color w:val="auto"/>
                <w:sz w:val="18"/>
                <w:szCs w:val="18"/>
                <w:lang w:val="en" w:eastAsia="en-PH"/>
              </w:rPr>
              <w:t>Components</w:t>
            </w:r>
          </w:p>
        </w:tc>
      </w:tr>
      <w:tr w:rsidR="00AF2BEC" w:rsidRPr="00AF2BEC" w14:paraId="0DAC0A12" w14:textId="77777777" w:rsidTr="00AF2BEC">
        <w:trPr>
          <w:trHeight w:val="170"/>
        </w:trPr>
        <w:tc>
          <w:tcPr>
            <w:tcW w:w="3930" w:type="dxa"/>
            <w:vMerge w:val="restart"/>
            <w:tcBorders>
              <w:top w:val="single" w:sz="12" w:space="0" w:color="auto"/>
            </w:tcBorders>
            <w:shd w:val="clear" w:color="auto" w:fill="auto"/>
            <w:tcMar>
              <w:top w:w="40" w:type="dxa"/>
              <w:left w:w="40" w:type="dxa"/>
              <w:bottom w:w="40" w:type="dxa"/>
              <w:right w:w="40" w:type="dxa"/>
            </w:tcMar>
            <w:vAlign w:val="center"/>
          </w:tcPr>
          <w:p w14:paraId="442E407C" w14:textId="77777777" w:rsidR="00AF2BEC" w:rsidRPr="00AF2BEC" w:rsidRDefault="00AF2BEC" w:rsidP="00AF2BEC">
            <w:pPr>
              <w:widowControl w:val="0"/>
              <w:spacing w:line="276" w:lineRule="auto"/>
              <w:ind w:firstLine="0"/>
              <w:rPr>
                <w:color w:val="auto"/>
                <w:sz w:val="18"/>
                <w:szCs w:val="18"/>
                <w:lang w:val="en" w:eastAsia="en-PH"/>
              </w:rPr>
            </w:pPr>
            <w:r w:rsidRPr="00AF2BEC">
              <w:rPr>
                <w:color w:val="auto"/>
                <w:sz w:val="18"/>
                <w:szCs w:val="18"/>
                <w:lang w:val="en" w:eastAsia="en-PH"/>
              </w:rPr>
              <w:t>SE3.1. Subnational Regional GDP by Economic Sector (Agriculture, Manufacturing, Services)</w:t>
            </w:r>
          </w:p>
        </w:tc>
        <w:tc>
          <w:tcPr>
            <w:tcW w:w="5355" w:type="dxa"/>
            <w:gridSpan w:val="2"/>
            <w:tcBorders>
              <w:top w:val="single" w:sz="12" w:space="0" w:color="auto"/>
              <w:bottom w:val="single" w:sz="4" w:space="0" w:color="auto"/>
            </w:tcBorders>
            <w:shd w:val="clear" w:color="auto" w:fill="auto"/>
            <w:tcMar>
              <w:top w:w="40" w:type="dxa"/>
              <w:left w:w="40" w:type="dxa"/>
              <w:bottom w:w="40" w:type="dxa"/>
              <w:right w:w="40" w:type="dxa"/>
            </w:tcMar>
            <w:vAlign w:val="center"/>
          </w:tcPr>
          <w:p w14:paraId="3D6CB016"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Agriculture, Forestry, and Fisheries Value Added at Current Price</w:t>
            </w:r>
          </w:p>
        </w:tc>
      </w:tr>
      <w:tr w:rsidR="00AF2BEC" w:rsidRPr="00AF2BEC" w14:paraId="1316BFBD" w14:textId="77777777" w:rsidTr="00AF2BEC">
        <w:trPr>
          <w:trHeight w:val="170"/>
        </w:trPr>
        <w:tc>
          <w:tcPr>
            <w:tcW w:w="3930" w:type="dxa"/>
            <w:vMerge/>
            <w:shd w:val="clear" w:color="auto" w:fill="auto"/>
            <w:tcMar>
              <w:top w:w="40" w:type="dxa"/>
              <w:left w:w="40" w:type="dxa"/>
              <w:bottom w:w="40" w:type="dxa"/>
              <w:right w:w="40" w:type="dxa"/>
            </w:tcMar>
            <w:vAlign w:val="center"/>
          </w:tcPr>
          <w:p w14:paraId="1C0B125C"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val="restart"/>
            <w:tcBorders>
              <w:top w:val="single" w:sz="4" w:space="0" w:color="auto"/>
            </w:tcBorders>
            <w:shd w:val="clear" w:color="auto" w:fill="auto"/>
            <w:tcMar>
              <w:top w:w="40" w:type="dxa"/>
              <w:left w:w="40" w:type="dxa"/>
              <w:bottom w:w="40" w:type="dxa"/>
              <w:right w:w="40" w:type="dxa"/>
            </w:tcMar>
            <w:vAlign w:val="center"/>
          </w:tcPr>
          <w:p w14:paraId="6FCC0147"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Manufacturing Value Added at Current Price</w:t>
            </w:r>
          </w:p>
        </w:tc>
        <w:tc>
          <w:tcPr>
            <w:tcW w:w="2475" w:type="dxa"/>
            <w:tcBorders>
              <w:top w:val="single" w:sz="4" w:space="0" w:color="auto"/>
            </w:tcBorders>
            <w:shd w:val="clear" w:color="auto" w:fill="auto"/>
            <w:tcMar>
              <w:top w:w="40" w:type="dxa"/>
              <w:left w:w="40" w:type="dxa"/>
              <w:bottom w:w="40" w:type="dxa"/>
              <w:right w:w="40" w:type="dxa"/>
            </w:tcMar>
            <w:vAlign w:val="center"/>
          </w:tcPr>
          <w:p w14:paraId="0059E0EE"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Manufacturing</w:t>
            </w:r>
          </w:p>
        </w:tc>
      </w:tr>
      <w:tr w:rsidR="00AF2BEC" w:rsidRPr="00AF2BEC" w14:paraId="4AA3A8FE" w14:textId="77777777" w:rsidTr="00AF2BEC">
        <w:trPr>
          <w:trHeight w:val="170"/>
        </w:trPr>
        <w:tc>
          <w:tcPr>
            <w:tcW w:w="3930" w:type="dxa"/>
            <w:vMerge/>
            <w:shd w:val="clear" w:color="auto" w:fill="auto"/>
            <w:tcMar>
              <w:top w:w="40" w:type="dxa"/>
              <w:left w:w="40" w:type="dxa"/>
              <w:bottom w:w="40" w:type="dxa"/>
              <w:right w:w="40" w:type="dxa"/>
            </w:tcMar>
            <w:vAlign w:val="center"/>
          </w:tcPr>
          <w:p w14:paraId="6AC66EC1"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shd w:val="clear" w:color="auto" w:fill="auto"/>
            <w:tcMar>
              <w:top w:w="40" w:type="dxa"/>
              <w:left w:w="40" w:type="dxa"/>
              <w:bottom w:w="40" w:type="dxa"/>
              <w:right w:w="40" w:type="dxa"/>
            </w:tcMar>
            <w:vAlign w:val="center"/>
          </w:tcPr>
          <w:p w14:paraId="5993DA0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shd w:val="clear" w:color="auto" w:fill="auto"/>
            <w:tcMar>
              <w:top w:w="40" w:type="dxa"/>
              <w:left w:w="40" w:type="dxa"/>
              <w:bottom w:w="40" w:type="dxa"/>
              <w:right w:w="40" w:type="dxa"/>
            </w:tcMar>
            <w:vAlign w:val="center"/>
          </w:tcPr>
          <w:p w14:paraId="18212561"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Mining and Quarrying</w:t>
            </w:r>
          </w:p>
        </w:tc>
      </w:tr>
      <w:tr w:rsidR="00AF2BEC" w:rsidRPr="00AF2BEC" w14:paraId="03A4C1DC" w14:textId="77777777" w:rsidTr="00AF2BEC">
        <w:trPr>
          <w:trHeight w:val="170"/>
        </w:trPr>
        <w:tc>
          <w:tcPr>
            <w:tcW w:w="3930" w:type="dxa"/>
            <w:vMerge/>
            <w:shd w:val="clear" w:color="auto" w:fill="auto"/>
            <w:tcMar>
              <w:top w:w="40" w:type="dxa"/>
              <w:left w:w="40" w:type="dxa"/>
              <w:bottom w:w="40" w:type="dxa"/>
              <w:right w:w="40" w:type="dxa"/>
            </w:tcMar>
            <w:vAlign w:val="center"/>
          </w:tcPr>
          <w:p w14:paraId="0396FF4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shd w:val="clear" w:color="auto" w:fill="auto"/>
            <w:tcMar>
              <w:top w:w="40" w:type="dxa"/>
              <w:left w:w="40" w:type="dxa"/>
              <w:bottom w:w="40" w:type="dxa"/>
              <w:right w:w="40" w:type="dxa"/>
            </w:tcMar>
            <w:vAlign w:val="center"/>
          </w:tcPr>
          <w:p w14:paraId="52CCFD72"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shd w:val="clear" w:color="auto" w:fill="auto"/>
            <w:tcMar>
              <w:top w:w="40" w:type="dxa"/>
              <w:left w:w="40" w:type="dxa"/>
              <w:bottom w:w="40" w:type="dxa"/>
              <w:right w:w="40" w:type="dxa"/>
            </w:tcMar>
            <w:vAlign w:val="center"/>
          </w:tcPr>
          <w:p w14:paraId="1D23DB67"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Electricity, Steam, Water, and Waste Management</w:t>
            </w:r>
          </w:p>
        </w:tc>
      </w:tr>
      <w:tr w:rsidR="00AF2BEC" w:rsidRPr="00AF2BEC" w14:paraId="084FDF41" w14:textId="77777777" w:rsidTr="00AF2BEC">
        <w:trPr>
          <w:trHeight w:val="170"/>
        </w:trPr>
        <w:tc>
          <w:tcPr>
            <w:tcW w:w="3930" w:type="dxa"/>
            <w:vMerge/>
            <w:shd w:val="clear" w:color="auto" w:fill="auto"/>
            <w:tcMar>
              <w:top w:w="40" w:type="dxa"/>
              <w:left w:w="40" w:type="dxa"/>
              <w:bottom w:w="40" w:type="dxa"/>
              <w:right w:w="40" w:type="dxa"/>
            </w:tcMar>
            <w:vAlign w:val="center"/>
          </w:tcPr>
          <w:p w14:paraId="62ADB451"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shd w:val="clear" w:color="auto" w:fill="auto"/>
            <w:tcMar>
              <w:top w:w="40" w:type="dxa"/>
              <w:left w:w="40" w:type="dxa"/>
              <w:bottom w:w="40" w:type="dxa"/>
              <w:right w:w="40" w:type="dxa"/>
            </w:tcMar>
            <w:vAlign w:val="center"/>
          </w:tcPr>
          <w:p w14:paraId="3CEB6563"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shd w:val="clear" w:color="auto" w:fill="auto"/>
            <w:tcMar>
              <w:top w:w="40" w:type="dxa"/>
              <w:left w:w="40" w:type="dxa"/>
              <w:bottom w:w="40" w:type="dxa"/>
              <w:right w:w="40" w:type="dxa"/>
            </w:tcMar>
            <w:vAlign w:val="center"/>
          </w:tcPr>
          <w:p w14:paraId="2D9D5843"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Construction</w:t>
            </w:r>
          </w:p>
        </w:tc>
      </w:tr>
      <w:tr w:rsidR="00AF2BEC" w:rsidRPr="00AF2BEC" w14:paraId="07A5D020" w14:textId="77777777" w:rsidTr="00AF2BEC">
        <w:trPr>
          <w:trHeight w:val="170"/>
        </w:trPr>
        <w:tc>
          <w:tcPr>
            <w:tcW w:w="3930" w:type="dxa"/>
            <w:vMerge/>
            <w:shd w:val="clear" w:color="auto" w:fill="auto"/>
            <w:tcMar>
              <w:top w:w="40" w:type="dxa"/>
              <w:left w:w="40" w:type="dxa"/>
              <w:bottom w:w="40" w:type="dxa"/>
              <w:right w:w="40" w:type="dxa"/>
            </w:tcMar>
            <w:vAlign w:val="center"/>
          </w:tcPr>
          <w:p w14:paraId="7B347D14"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val="restart"/>
            <w:tcBorders>
              <w:bottom w:val="nil"/>
              <w:right w:val="nil"/>
            </w:tcBorders>
            <w:shd w:val="clear" w:color="auto" w:fill="auto"/>
            <w:tcMar>
              <w:top w:w="40" w:type="dxa"/>
              <w:left w:w="40" w:type="dxa"/>
              <w:bottom w:w="40" w:type="dxa"/>
              <w:right w:w="40" w:type="dxa"/>
            </w:tcMar>
            <w:vAlign w:val="center"/>
          </w:tcPr>
          <w:p w14:paraId="27AF5883"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Services Value Added at Current Price</w:t>
            </w:r>
          </w:p>
        </w:tc>
        <w:tc>
          <w:tcPr>
            <w:tcW w:w="2475" w:type="dxa"/>
            <w:tcBorders>
              <w:left w:val="nil"/>
              <w:bottom w:val="nil"/>
            </w:tcBorders>
            <w:shd w:val="clear" w:color="auto" w:fill="auto"/>
            <w:tcMar>
              <w:top w:w="40" w:type="dxa"/>
              <w:left w:w="40" w:type="dxa"/>
              <w:bottom w:w="40" w:type="dxa"/>
              <w:right w:w="40" w:type="dxa"/>
            </w:tcMar>
            <w:vAlign w:val="center"/>
          </w:tcPr>
          <w:p w14:paraId="0CE350F7"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Wholesale and Retail Trade, Repair of Motor Vehicles and Motorcycles</w:t>
            </w:r>
          </w:p>
        </w:tc>
      </w:tr>
      <w:tr w:rsidR="00AF2BEC" w:rsidRPr="00AF2BEC" w14:paraId="1FB660E1" w14:textId="77777777" w:rsidTr="00AF2BEC">
        <w:trPr>
          <w:trHeight w:val="170"/>
        </w:trPr>
        <w:tc>
          <w:tcPr>
            <w:tcW w:w="3930" w:type="dxa"/>
            <w:vMerge/>
            <w:shd w:val="clear" w:color="auto" w:fill="auto"/>
            <w:tcMar>
              <w:top w:w="40" w:type="dxa"/>
              <w:left w:w="40" w:type="dxa"/>
              <w:bottom w:w="40" w:type="dxa"/>
              <w:right w:w="40" w:type="dxa"/>
            </w:tcMar>
            <w:vAlign w:val="center"/>
          </w:tcPr>
          <w:p w14:paraId="7F2E1E88"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27564F7A"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3533CFC4"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Transportation and Storage</w:t>
            </w:r>
          </w:p>
        </w:tc>
      </w:tr>
      <w:tr w:rsidR="00AF2BEC" w:rsidRPr="00AF2BEC" w14:paraId="1CFD96B3" w14:textId="77777777" w:rsidTr="00AF2BEC">
        <w:trPr>
          <w:trHeight w:val="170"/>
        </w:trPr>
        <w:tc>
          <w:tcPr>
            <w:tcW w:w="3930" w:type="dxa"/>
            <w:vMerge/>
            <w:shd w:val="clear" w:color="auto" w:fill="auto"/>
            <w:tcMar>
              <w:top w:w="40" w:type="dxa"/>
              <w:left w:w="40" w:type="dxa"/>
              <w:bottom w:w="40" w:type="dxa"/>
              <w:right w:w="40" w:type="dxa"/>
            </w:tcMar>
            <w:vAlign w:val="center"/>
          </w:tcPr>
          <w:p w14:paraId="32AF66F0"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0E0CDEC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1ECC419B"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Accommodation and Food Service Activities</w:t>
            </w:r>
          </w:p>
        </w:tc>
      </w:tr>
      <w:tr w:rsidR="00AF2BEC" w:rsidRPr="00AF2BEC" w14:paraId="01AF3F78" w14:textId="77777777" w:rsidTr="00AF2BEC">
        <w:trPr>
          <w:trHeight w:val="170"/>
        </w:trPr>
        <w:tc>
          <w:tcPr>
            <w:tcW w:w="3930" w:type="dxa"/>
            <w:vMerge/>
            <w:shd w:val="clear" w:color="auto" w:fill="auto"/>
            <w:tcMar>
              <w:top w:w="40" w:type="dxa"/>
              <w:left w:w="40" w:type="dxa"/>
              <w:bottom w:w="40" w:type="dxa"/>
              <w:right w:w="40" w:type="dxa"/>
            </w:tcMar>
            <w:vAlign w:val="center"/>
          </w:tcPr>
          <w:p w14:paraId="478B1E21"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3F0FAE4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579EC9C4"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Information and Communication</w:t>
            </w:r>
          </w:p>
        </w:tc>
      </w:tr>
      <w:tr w:rsidR="00AF2BEC" w:rsidRPr="00AF2BEC" w14:paraId="529ED6FC" w14:textId="77777777" w:rsidTr="00AF2BEC">
        <w:trPr>
          <w:trHeight w:val="170"/>
        </w:trPr>
        <w:tc>
          <w:tcPr>
            <w:tcW w:w="3930" w:type="dxa"/>
            <w:vMerge/>
            <w:shd w:val="clear" w:color="auto" w:fill="auto"/>
            <w:tcMar>
              <w:top w:w="40" w:type="dxa"/>
              <w:left w:w="40" w:type="dxa"/>
              <w:bottom w:w="40" w:type="dxa"/>
              <w:right w:w="40" w:type="dxa"/>
            </w:tcMar>
            <w:vAlign w:val="center"/>
          </w:tcPr>
          <w:p w14:paraId="3B229B36"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39A93E70"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2CCD14AC"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 xml:space="preserve">Financial and Insurance </w:t>
            </w:r>
            <w:r w:rsidRPr="00AF2BEC">
              <w:rPr>
                <w:color w:val="auto"/>
                <w:sz w:val="18"/>
                <w:szCs w:val="18"/>
                <w:lang w:val="en" w:eastAsia="en-PH"/>
              </w:rPr>
              <w:lastRenderedPageBreak/>
              <w:t>Activities</w:t>
            </w:r>
          </w:p>
        </w:tc>
      </w:tr>
      <w:tr w:rsidR="00AF2BEC" w:rsidRPr="00AF2BEC" w14:paraId="61F45BC7" w14:textId="77777777" w:rsidTr="00AF2BEC">
        <w:trPr>
          <w:trHeight w:val="170"/>
        </w:trPr>
        <w:tc>
          <w:tcPr>
            <w:tcW w:w="3930" w:type="dxa"/>
            <w:vMerge/>
            <w:shd w:val="clear" w:color="auto" w:fill="auto"/>
            <w:tcMar>
              <w:top w:w="40" w:type="dxa"/>
              <w:left w:w="40" w:type="dxa"/>
              <w:bottom w:w="40" w:type="dxa"/>
              <w:right w:w="40" w:type="dxa"/>
            </w:tcMar>
            <w:vAlign w:val="center"/>
          </w:tcPr>
          <w:p w14:paraId="32AA6CD8"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4F1E7881"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5F01C521"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Real Estate and Ownership of Dwellings</w:t>
            </w:r>
          </w:p>
        </w:tc>
      </w:tr>
      <w:tr w:rsidR="00AF2BEC" w:rsidRPr="00AF2BEC" w14:paraId="71E47C7A" w14:textId="77777777" w:rsidTr="00AF2BEC">
        <w:trPr>
          <w:trHeight w:val="170"/>
        </w:trPr>
        <w:tc>
          <w:tcPr>
            <w:tcW w:w="3930" w:type="dxa"/>
            <w:vMerge/>
            <w:shd w:val="clear" w:color="auto" w:fill="auto"/>
            <w:tcMar>
              <w:top w:w="40" w:type="dxa"/>
              <w:left w:w="40" w:type="dxa"/>
              <w:bottom w:w="40" w:type="dxa"/>
              <w:right w:w="40" w:type="dxa"/>
            </w:tcMar>
            <w:vAlign w:val="center"/>
          </w:tcPr>
          <w:p w14:paraId="7671C47F"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058C28DD"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6D0848F9"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Professional and Business Services</w:t>
            </w:r>
          </w:p>
        </w:tc>
      </w:tr>
      <w:tr w:rsidR="00AF2BEC" w:rsidRPr="00AF2BEC" w14:paraId="10F0C1CA" w14:textId="77777777" w:rsidTr="00A41978">
        <w:trPr>
          <w:trHeight w:val="170"/>
        </w:trPr>
        <w:tc>
          <w:tcPr>
            <w:tcW w:w="3930" w:type="dxa"/>
            <w:vMerge/>
            <w:shd w:val="clear" w:color="auto" w:fill="auto"/>
            <w:tcMar>
              <w:top w:w="40" w:type="dxa"/>
              <w:left w:w="40" w:type="dxa"/>
              <w:bottom w:w="40" w:type="dxa"/>
              <w:right w:w="40" w:type="dxa"/>
            </w:tcMar>
            <w:vAlign w:val="center"/>
          </w:tcPr>
          <w:p w14:paraId="6588569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3A6FE6C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71F64CE4"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Public Administration &amp; Defense and Compulsory Social Activities</w:t>
            </w:r>
          </w:p>
        </w:tc>
      </w:tr>
      <w:tr w:rsidR="00AF2BEC" w:rsidRPr="00AF2BEC" w14:paraId="2D4C709B" w14:textId="77777777" w:rsidTr="00A41978">
        <w:trPr>
          <w:trHeight w:val="170"/>
        </w:trPr>
        <w:tc>
          <w:tcPr>
            <w:tcW w:w="3930" w:type="dxa"/>
            <w:vMerge/>
            <w:shd w:val="clear" w:color="auto" w:fill="auto"/>
            <w:tcMar>
              <w:top w:w="40" w:type="dxa"/>
              <w:left w:w="40" w:type="dxa"/>
              <w:bottom w:w="40" w:type="dxa"/>
              <w:right w:w="40" w:type="dxa"/>
            </w:tcMar>
            <w:vAlign w:val="center"/>
          </w:tcPr>
          <w:p w14:paraId="7F4718B4"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658BA5AD"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395FDA74"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Education</w:t>
            </w:r>
          </w:p>
        </w:tc>
      </w:tr>
      <w:tr w:rsidR="00A41978" w:rsidRPr="00AF2BEC" w14:paraId="08D78789" w14:textId="77777777" w:rsidTr="00A41978">
        <w:trPr>
          <w:trHeight w:val="170"/>
        </w:trPr>
        <w:tc>
          <w:tcPr>
            <w:tcW w:w="3930" w:type="dxa"/>
            <w:vMerge/>
            <w:shd w:val="clear" w:color="auto" w:fill="auto"/>
            <w:tcMar>
              <w:top w:w="40" w:type="dxa"/>
              <w:left w:w="40" w:type="dxa"/>
              <w:bottom w:w="40" w:type="dxa"/>
              <w:right w:w="40" w:type="dxa"/>
            </w:tcMar>
            <w:vAlign w:val="center"/>
          </w:tcPr>
          <w:p w14:paraId="6888A354"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5CEEB01F"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4BE77099"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Human Health and Social Work Activities</w:t>
            </w:r>
          </w:p>
        </w:tc>
      </w:tr>
      <w:tr w:rsidR="00A41978" w:rsidRPr="00AF2BEC" w14:paraId="5DDE2234" w14:textId="77777777" w:rsidTr="00A41978">
        <w:trPr>
          <w:trHeight w:val="170"/>
        </w:trPr>
        <w:tc>
          <w:tcPr>
            <w:tcW w:w="3930" w:type="dxa"/>
            <w:vMerge/>
            <w:tcBorders>
              <w:bottom w:val="single" w:sz="12" w:space="0" w:color="auto"/>
            </w:tcBorders>
            <w:shd w:val="clear" w:color="auto" w:fill="auto"/>
            <w:tcMar>
              <w:top w:w="40" w:type="dxa"/>
              <w:left w:w="40" w:type="dxa"/>
              <w:bottom w:w="40" w:type="dxa"/>
              <w:right w:w="40" w:type="dxa"/>
            </w:tcMar>
            <w:vAlign w:val="center"/>
          </w:tcPr>
          <w:p w14:paraId="4F77401A"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single" w:sz="12" w:space="0" w:color="auto"/>
            </w:tcBorders>
            <w:shd w:val="clear" w:color="auto" w:fill="auto"/>
            <w:tcMar>
              <w:top w:w="40" w:type="dxa"/>
              <w:left w:w="40" w:type="dxa"/>
              <w:bottom w:w="40" w:type="dxa"/>
              <w:right w:w="40" w:type="dxa"/>
            </w:tcMar>
            <w:vAlign w:val="center"/>
          </w:tcPr>
          <w:p w14:paraId="2CE2FB2A"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single" w:sz="12" w:space="0" w:color="auto"/>
            </w:tcBorders>
            <w:shd w:val="clear" w:color="auto" w:fill="auto"/>
            <w:tcMar>
              <w:top w:w="40" w:type="dxa"/>
              <w:left w:w="40" w:type="dxa"/>
              <w:bottom w:w="40" w:type="dxa"/>
              <w:right w:w="40" w:type="dxa"/>
            </w:tcMar>
            <w:vAlign w:val="center"/>
          </w:tcPr>
          <w:p w14:paraId="1ACA4C4F"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Other Services</w:t>
            </w:r>
          </w:p>
        </w:tc>
      </w:tr>
    </w:tbl>
    <w:p w14:paraId="7E987B2D" w14:textId="424BE398" w:rsidR="009909E7" w:rsidRDefault="00A41978" w:rsidP="00A41978">
      <w:pPr>
        <w:tabs>
          <w:tab w:val="center" w:pos="4680"/>
        </w:tabs>
        <w:spacing w:before="240"/>
        <w:ind w:firstLine="0"/>
        <w:rPr>
          <w:sz w:val="18"/>
          <w:szCs w:val="18"/>
        </w:rPr>
      </w:pPr>
      <w:r w:rsidRPr="00A41978">
        <w:rPr>
          <w:b/>
          <w:bCs/>
          <w:sz w:val="18"/>
          <w:szCs w:val="18"/>
        </w:rPr>
        <w:t>Table 2.A.4.</w:t>
      </w:r>
      <w:r w:rsidRPr="00A41978">
        <w:rPr>
          <w:sz w:val="18"/>
          <w:szCs w:val="18"/>
        </w:rPr>
        <w:t xml:space="preserve"> List of Climate</w:t>
      </w:r>
      <w:r w:rsidR="00DC70E0">
        <w:rPr>
          <w:sz w:val="18"/>
          <w:szCs w:val="18"/>
        </w:rPr>
        <w:t>-</w:t>
      </w:r>
      <w:r w:rsidRPr="00A41978">
        <w:rPr>
          <w:sz w:val="18"/>
          <w:szCs w:val="18"/>
        </w:rPr>
        <w:t>Related Threats Indicators</w:t>
      </w:r>
    </w:p>
    <w:tbl>
      <w:tblPr>
        <w:tblW w:w="9315" w:type="dxa"/>
        <w:tblBorders>
          <w:top w:val="nil"/>
          <w:left w:val="nil"/>
          <w:bottom w:val="nil"/>
          <w:right w:val="nil"/>
          <w:insideH w:val="nil"/>
          <w:insideV w:val="nil"/>
        </w:tblBorders>
        <w:tblLayout w:type="fixed"/>
        <w:tblLook w:val="0600" w:firstRow="0" w:lastRow="0" w:firstColumn="0" w:lastColumn="0" w:noHBand="1" w:noVBand="1"/>
      </w:tblPr>
      <w:tblGrid>
        <w:gridCol w:w="6330"/>
        <w:gridCol w:w="2985"/>
      </w:tblGrid>
      <w:tr w:rsidR="00A41978" w:rsidRPr="00A41978" w14:paraId="0AFF52A7" w14:textId="77777777" w:rsidTr="00A41978">
        <w:trPr>
          <w:trHeight w:val="170"/>
          <w:tblHeader/>
        </w:trPr>
        <w:tc>
          <w:tcPr>
            <w:tcW w:w="6330" w:type="dxa"/>
            <w:tcBorders>
              <w:top w:val="single" w:sz="12" w:space="0" w:color="auto"/>
              <w:bottom w:val="single" w:sz="12" w:space="0" w:color="auto"/>
              <w:right w:val="nil"/>
            </w:tcBorders>
            <w:tcMar>
              <w:top w:w="40" w:type="dxa"/>
              <w:left w:w="40" w:type="dxa"/>
              <w:bottom w:w="40" w:type="dxa"/>
              <w:right w:w="40" w:type="dxa"/>
            </w:tcMar>
            <w:vAlign w:val="center"/>
          </w:tcPr>
          <w:p w14:paraId="33FB6EBB" w14:textId="306C3C22"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S</w:t>
            </w:r>
            <w:r>
              <w:rPr>
                <w:b/>
                <w:color w:val="auto"/>
                <w:sz w:val="18"/>
                <w:szCs w:val="18"/>
                <w:lang w:val="en" w:eastAsia="en-PH"/>
              </w:rPr>
              <w:t>E</w:t>
            </w:r>
            <w:r w:rsidRPr="00A41978">
              <w:rPr>
                <w:b/>
                <w:color w:val="auto"/>
                <w:sz w:val="18"/>
                <w:szCs w:val="18"/>
                <w:lang w:val="en" w:eastAsia="en-PH"/>
              </w:rPr>
              <w:t>4 Climate</w:t>
            </w:r>
            <w:r w:rsidR="00DC70E0">
              <w:rPr>
                <w:b/>
                <w:color w:val="auto"/>
                <w:sz w:val="18"/>
                <w:szCs w:val="18"/>
                <w:lang w:val="en" w:eastAsia="en-PH"/>
              </w:rPr>
              <w:t>-</w:t>
            </w:r>
            <w:r w:rsidRPr="00A41978">
              <w:rPr>
                <w:b/>
                <w:color w:val="auto"/>
                <w:sz w:val="18"/>
                <w:szCs w:val="18"/>
                <w:lang w:val="en" w:eastAsia="en-PH"/>
              </w:rPr>
              <w:t>Related Threats</w:t>
            </w:r>
          </w:p>
        </w:tc>
        <w:tc>
          <w:tcPr>
            <w:tcW w:w="2985" w:type="dxa"/>
            <w:tcBorders>
              <w:top w:val="single" w:sz="12" w:space="0" w:color="auto"/>
              <w:left w:val="nil"/>
              <w:bottom w:val="single" w:sz="12" w:space="0" w:color="auto"/>
            </w:tcBorders>
            <w:tcMar>
              <w:top w:w="40" w:type="dxa"/>
              <w:left w:w="40" w:type="dxa"/>
              <w:bottom w:w="40" w:type="dxa"/>
              <w:right w:w="40" w:type="dxa"/>
            </w:tcMar>
            <w:vAlign w:val="center"/>
          </w:tcPr>
          <w:p w14:paraId="4FD3CA28" w14:textId="3E5E24BD"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Components</w:t>
            </w:r>
          </w:p>
        </w:tc>
      </w:tr>
      <w:tr w:rsidR="00A41978" w:rsidRPr="00A41978" w14:paraId="5F508909" w14:textId="77777777" w:rsidTr="00A41978">
        <w:trPr>
          <w:trHeight w:val="170"/>
        </w:trPr>
        <w:tc>
          <w:tcPr>
            <w:tcW w:w="9315" w:type="dxa"/>
            <w:gridSpan w:val="2"/>
            <w:tcBorders>
              <w:top w:val="single" w:sz="12" w:space="0" w:color="auto"/>
              <w:bottom w:val="nil"/>
            </w:tcBorders>
            <w:tcMar>
              <w:top w:w="40" w:type="dxa"/>
              <w:left w:w="40" w:type="dxa"/>
              <w:bottom w:w="40" w:type="dxa"/>
              <w:right w:w="40" w:type="dxa"/>
            </w:tcMar>
            <w:vAlign w:val="center"/>
          </w:tcPr>
          <w:p w14:paraId="00127649"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SE4-1. Number of Tropical Cyclones and Typhoons</w:t>
            </w:r>
          </w:p>
        </w:tc>
      </w:tr>
      <w:tr w:rsidR="00A41978" w:rsidRPr="00A41978" w14:paraId="121FD073" w14:textId="77777777" w:rsidTr="00A41978">
        <w:trPr>
          <w:trHeight w:val="170"/>
        </w:trPr>
        <w:tc>
          <w:tcPr>
            <w:tcW w:w="9315" w:type="dxa"/>
            <w:gridSpan w:val="2"/>
            <w:tcBorders>
              <w:top w:val="nil"/>
              <w:bottom w:val="nil"/>
            </w:tcBorders>
            <w:shd w:val="clear" w:color="auto" w:fill="auto"/>
            <w:tcMar>
              <w:top w:w="40" w:type="dxa"/>
              <w:left w:w="40" w:type="dxa"/>
              <w:bottom w:w="40" w:type="dxa"/>
              <w:right w:w="40" w:type="dxa"/>
            </w:tcMar>
            <w:vAlign w:val="center"/>
          </w:tcPr>
          <w:p w14:paraId="2FA61928"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SE4-2. Number of Deaths Because of Tropical Cyclones and Typhoons</w:t>
            </w:r>
          </w:p>
        </w:tc>
      </w:tr>
      <w:tr w:rsidR="00A41978" w:rsidRPr="00A41978" w14:paraId="427B2830" w14:textId="77777777" w:rsidTr="00A41978">
        <w:trPr>
          <w:trHeight w:val="170"/>
        </w:trPr>
        <w:tc>
          <w:tcPr>
            <w:tcW w:w="6330" w:type="dxa"/>
            <w:vMerge w:val="restart"/>
            <w:tcBorders>
              <w:top w:val="nil"/>
              <w:bottom w:val="nil"/>
              <w:right w:val="nil"/>
            </w:tcBorders>
            <w:shd w:val="clear" w:color="auto" w:fill="auto"/>
            <w:tcMar>
              <w:top w:w="40" w:type="dxa"/>
              <w:left w:w="40" w:type="dxa"/>
              <w:bottom w:w="40" w:type="dxa"/>
              <w:right w:w="40" w:type="dxa"/>
            </w:tcMar>
            <w:vAlign w:val="center"/>
          </w:tcPr>
          <w:p w14:paraId="698C991A" w14:textId="4A8A3DF5"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SE4-3 Possible Total Damage Due to Hazards and Disasters</w:t>
            </w:r>
          </w:p>
        </w:tc>
        <w:tc>
          <w:tcPr>
            <w:tcW w:w="2985" w:type="dxa"/>
            <w:tcBorders>
              <w:top w:val="nil"/>
              <w:left w:val="nil"/>
              <w:bottom w:val="nil"/>
            </w:tcBorders>
            <w:shd w:val="clear" w:color="auto" w:fill="auto"/>
            <w:tcMar>
              <w:top w:w="40" w:type="dxa"/>
              <w:left w:w="40" w:type="dxa"/>
              <w:bottom w:w="40" w:type="dxa"/>
              <w:right w:w="40" w:type="dxa"/>
            </w:tcMar>
            <w:vAlign w:val="center"/>
          </w:tcPr>
          <w:p w14:paraId="51DA65AB"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Storm Surge</w:t>
            </w:r>
          </w:p>
        </w:tc>
      </w:tr>
      <w:tr w:rsidR="00A41978" w:rsidRPr="00A41978" w14:paraId="52DFAAE7"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09C195D4"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629D9811"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Typhoon Winds</w:t>
            </w:r>
          </w:p>
        </w:tc>
      </w:tr>
      <w:tr w:rsidR="00A41978" w:rsidRPr="00A41978" w14:paraId="4C90548E"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69AC3AE1"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0F5BB736"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Tsunami</w:t>
            </w:r>
          </w:p>
        </w:tc>
      </w:tr>
      <w:tr w:rsidR="00A41978" w:rsidRPr="00A41978" w14:paraId="6E11D133"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58089F6E"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5DD9229D"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Flooding</w:t>
            </w:r>
          </w:p>
        </w:tc>
      </w:tr>
      <w:tr w:rsidR="00A41978" w:rsidRPr="00A41978" w14:paraId="33FA3E67"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3C938E82"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bottom"/>
          </w:tcPr>
          <w:p w14:paraId="03CEEA2C"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Landslide</w:t>
            </w:r>
          </w:p>
        </w:tc>
      </w:tr>
      <w:tr w:rsidR="00A41978" w:rsidRPr="00A41978" w14:paraId="2FEBF626"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2238B389"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bottom"/>
          </w:tcPr>
          <w:p w14:paraId="744C587F"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Earthquake</w:t>
            </w:r>
          </w:p>
        </w:tc>
      </w:tr>
      <w:tr w:rsidR="00A41978" w:rsidRPr="00A41978" w14:paraId="2F7E039D"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0A4EECF2"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10E4AAED"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Liquefaction</w:t>
            </w:r>
          </w:p>
        </w:tc>
      </w:tr>
      <w:tr w:rsidR="00A41978" w:rsidRPr="00A41978" w14:paraId="00B8EEA5"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105D7CBF"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6D8775A3"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Volcanic Eruption</w:t>
            </w:r>
          </w:p>
        </w:tc>
      </w:tr>
      <w:tr w:rsidR="00A41978" w:rsidRPr="00A41978" w14:paraId="40B04B8B"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51A7F04E"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32BABB4D"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Wildfire</w:t>
            </w:r>
          </w:p>
        </w:tc>
      </w:tr>
      <w:tr w:rsidR="00A41978" w:rsidRPr="00A41978" w14:paraId="1BD6F5FF"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464EF3C7"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5DEB02CA"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Drought</w:t>
            </w:r>
          </w:p>
        </w:tc>
      </w:tr>
      <w:tr w:rsidR="00A41978" w:rsidRPr="00A41978" w14:paraId="63874F93" w14:textId="77777777" w:rsidTr="00A41978">
        <w:trPr>
          <w:trHeight w:val="170"/>
        </w:trPr>
        <w:tc>
          <w:tcPr>
            <w:tcW w:w="6330" w:type="dxa"/>
            <w:vMerge/>
            <w:tcBorders>
              <w:top w:val="nil"/>
              <w:bottom w:val="single" w:sz="12" w:space="0" w:color="auto"/>
            </w:tcBorders>
            <w:shd w:val="clear" w:color="auto" w:fill="auto"/>
            <w:tcMar>
              <w:top w:w="40" w:type="dxa"/>
              <w:left w:w="40" w:type="dxa"/>
              <w:bottom w:w="40" w:type="dxa"/>
              <w:right w:w="40" w:type="dxa"/>
            </w:tcMar>
            <w:vAlign w:val="center"/>
          </w:tcPr>
          <w:p w14:paraId="20A7FFB8"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single" w:sz="12" w:space="0" w:color="auto"/>
            </w:tcBorders>
            <w:shd w:val="clear" w:color="auto" w:fill="auto"/>
            <w:tcMar>
              <w:top w:w="40" w:type="dxa"/>
              <w:left w:w="40" w:type="dxa"/>
              <w:bottom w:w="40" w:type="dxa"/>
              <w:right w:w="40" w:type="dxa"/>
            </w:tcMar>
          </w:tcPr>
          <w:p w14:paraId="680A05A4"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 xml:space="preserve">Other risks (epidemics, conflicts, </w:t>
            </w:r>
            <w:proofErr w:type="spellStart"/>
            <w:r w:rsidRPr="00A41978">
              <w:rPr>
                <w:color w:val="auto"/>
                <w:sz w:val="18"/>
                <w:szCs w:val="18"/>
                <w:lang w:val="en" w:eastAsia="en-PH"/>
              </w:rPr>
              <w:t>etc</w:t>
            </w:r>
            <w:proofErr w:type="spellEnd"/>
            <w:r w:rsidRPr="00A41978">
              <w:rPr>
                <w:color w:val="auto"/>
                <w:sz w:val="18"/>
                <w:szCs w:val="18"/>
                <w:lang w:val="en" w:eastAsia="en-PH"/>
              </w:rPr>
              <w:t>)</w:t>
            </w:r>
          </w:p>
        </w:tc>
      </w:tr>
    </w:tbl>
    <w:p w14:paraId="5AA3D34D" w14:textId="1D7EABAC" w:rsidR="00A41978" w:rsidRDefault="00A41978" w:rsidP="00A41978">
      <w:pPr>
        <w:tabs>
          <w:tab w:val="center" w:pos="4680"/>
        </w:tabs>
        <w:ind w:firstLine="0"/>
        <w:rPr>
          <w:sz w:val="18"/>
          <w:szCs w:val="18"/>
        </w:rPr>
      </w:pPr>
      <w:r>
        <w:rPr>
          <w:sz w:val="18"/>
          <w:szCs w:val="18"/>
        </w:rPr>
        <w:br w:type="page"/>
      </w:r>
    </w:p>
    <w:p w14:paraId="2F7B2F6D" w14:textId="7BCA8142" w:rsidR="00A41978" w:rsidRDefault="00A41978" w:rsidP="0049464C">
      <w:pPr>
        <w:pStyle w:val="Heading2"/>
        <w:jc w:val="center"/>
      </w:pPr>
      <w:bookmarkStart w:id="26" w:name="_Toc218276507"/>
      <w:r>
        <w:lastRenderedPageBreak/>
        <w:t>Annex 2.B. Socioeconomics Threats Database</w:t>
      </w:r>
      <w:bookmarkEnd w:id="26"/>
    </w:p>
    <w:p w14:paraId="09F6AED9" w14:textId="3477BA98" w:rsidR="00A41978" w:rsidRDefault="00A41978" w:rsidP="00A41978">
      <w:pPr>
        <w:ind w:firstLine="0"/>
        <w:rPr>
          <w:sz w:val="18"/>
          <w:szCs w:val="18"/>
        </w:rPr>
      </w:pPr>
      <w:r w:rsidRPr="00A41978">
        <w:rPr>
          <w:b/>
          <w:bCs/>
          <w:sz w:val="18"/>
          <w:szCs w:val="18"/>
        </w:rPr>
        <w:t>Table 2.B.1.</w:t>
      </w:r>
      <w:r w:rsidRPr="00A41978">
        <w:rPr>
          <w:sz w:val="18"/>
          <w:szCs w:val="18"/>
        </w:rPr>
        <w:t xml:space="preserve"> Population of Localities from 1995 to 2020 (Philippine Statistics Authority, 2023).</w:t>
      </w:r>
    </w:p>
    <w:tbl>
      <w:tblPr>
        <w:tblW w:w="5000" w:type="pct"/>
        <w:jc w:val="center"/>
        <w:tblBorders>
          <w:top w:val="nil"/>
          <w:left w:val="nil"/>
          <w:bottom w:val="nil"/>
          <w:right w:val="nil"/>
          <w:insideH w:val="nil"/>
          <w:insideV w:val="nil"/>
        </w:tblBorders>
        <w:tblLook w:val="0600" w:firstRow="0" w:lastRow="0" w:firstColumn="0" w:lastColumn="0" w:noHBand="1" w:noVBand="1"/>
      </w:tblPr>
      <w:tblGrid>
        <w:gridCol w:w="1600"/>
        <w:gridCol w:w="1293"/>
        <w:gridCol w:w="1293"/>
        <w:gridCol w:w="1294"/>
        <w:gridCol w:w="1294"/>
        <w:gridCol w:w="1294"/>
        <w:gridCol w:w="1292"/>
      </w:tblGrid>
      <w:tr w:rsidR="00A41978" w:rsidRPr="00A41978" w14:paraId="1B4258F4" w14:textId="77777777" w:rsidTr="00474C7F">
        <w:trPr>
          <w:trHeight w:val="170"/>
          <w:tblHeader/>
          <w:jc w:val="center"/>
        </w:trPr>
        <w:tc>
          <w:tcPr>
            <w:tcW w:w="855" w:type="pct"/>
            <w:vMerge w:val="restart"/>
            <w:tcBorders>
              <w:top w:val="single" w:sz="12" w:space="0" w:color="auto"/>
              <w:bottom w:val="single" w:sz="18" w:space="0" w:color="000000"/>
            </w:tcBorders>
            <w:tcMar>
              <w:top w:w="40" w:type="dxa"/>
              <w:left w:w="40" w:type="dxa"/>
              <w:bottom w:w="40" w:type="dxa"/>
              <w:right w:w="40" w:type="dxa"/>
            </w:tcMar>
            <w:vAlign w:val="center"/>
          </w:tcPr>
          <w:p w14:paraId="64749254" w14:textId="77777777" w:rsidR="00A41978" w:rsidRPr="00A41978" w:rsidRDefault="00A41978" w:rsidP="00A41978">
            <w:pPr>
              <w:widowControl w:val="0"/>
              <w:spacing w:line="276" w:lineRule="auto"/>
              <w:ind w:firstLine="0"/>
              <w:jc w:val="center"/>
              <w:rPr>
                <w:b/>
                <w:color w:val="auto"/>
                <w:sz w:val="18"/>
                <w:szCs w:val="18"/>
                <w:lang w:val="en" w:eastAsia="en-PH"/>
              </w:rPr>
            </w:pPr>
            <w:r w:rsidRPr="00A41978">
              <w:rPr>
                <w:b/>
                <w:color w:val="auto"/>
                <w:sz w:val="18"/>
                <w:szCs w:val="18"/>
                <w:lang w:val="en" w:eastAsia="en-PH"/>
              </w:rPr>
              <w:t>Localities</w:t>
            </w:r>
          </w:p>
        </w:tc>
        <w:tc>
          <w:tcPr>
            <w:tcW w:w="4145" w:type="pct"/>
            <w:gridSpan w:val="6"/>
            <w:tcBorders>
              <w:top w:val="single" w:sz="12" w:space="0" w:color="auto"/>
              <w:bottom w:val="single" w:sz="4" w:space="0" w:color="auto"/>
              <w:right w:val="nil"/>
            </w:tcBorders>
            <w:tcMar>
              <w:top w:w="40" w:type="dxa"/>
              <w:left w:w="40" w:type="dxa"/>
              <w:bottom w:w="40" w:type="dxa"/>
              <w:right w:w="40" w:type="dxa"/>
            </w:tcMar>
            <w:vAlign w:val="center"/>
          </w:tcPr>
          <w:p w14:paraId="671E94E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Historical Data of Population</w:t>
            </w:r>
          </w:p>
        </w:tc>
      </w:tr>
      <w:tr w:rsidR="00A41978" w:rsidRPr="00A41978" w14:paraId="7FBFDB67" w14:textId="77777777" w:rsidTr="00474C7F">
        <w:trPr>
          <w:trHeight w:val="170"/>
          <w:tblHeader/>
          <w:jc w:val="center"/>
        </w:trPr>
        <w:tc>
          <w:tcPr>
            <w:tcW w:w="855" w:type="pct"/>
            <w:vMerge/>
            <w:tcBorders>
              <w:top w:val="single" w:sz="18" w:space="0" w:color="000000"/>
              <w:bottom w:val="single" w:sz="12" w:space="0" w:color="auto"/>
            </w:tcBorders>
            <w:tcMar>
              <w:top w:w="40" w:type="dxa"/>
              <w:left w:w="40" w:type="dxa"/>
              <w:bottom w:w="40" w:type="dxa"/>
              <w:right w:w="40" w:type="dxa"/>
            </w:tcMar>
            <w:vAlign w:val="center"/>
          </w:tcPr>
          <w:p w14:paraId="5B5B3A9E" w14:textId="77777777" w:rsidR="00A41978" w:rsidRPr="00A41978" w:rsidRDefault="00A41978" w:rsidP="00A41978">
            <w:pPr>
              <w:widowControl w:val="0"/>
              <w:spacing w:line="276" w:lineRule="auto"/>
              <w:ind w:firstLine="0"/>
              <w:jc w:val="center"/>
              <w:rPr>
                <w:color w:val="auto"/>
                <w:sz w:val="18"/>
                <w:szCs w:val="18"/>
                <w:lang w:val="en" w:eastAsia="en-PH"/>
              </w:rPr>
            </w:pP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5E49F2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1995</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EBAA09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2000</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8B0942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2007</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92FA1C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2010</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35F6AA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2015</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E8B441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2020</w:t>
            </w:r>
          </w:p>
        </w:tc>
      </w:tr>
      <w:tr w:rsidR="00A41978" w:rsidRPr="00A41978" w14:paraId="66478D94" w14:textId="77777777" w:rsidTr="00474C7F">
        <w:trPr>
          <w:trHeight w:val="170"/>
          <w:jc w:val="center"/>
        </w:trPr>
        <w:tc>
          <w:tcPr>
            <w:tcW w:w="855" w:type="pct"/>
            <w:tcBorders>
              <w:top w:val="single" w:sz="12" w:space="0" w:color="auto"/>
              <w:bottom w:val="nil"/>
              <w:right w:val="nil"/>
            </w:tcBorders>
            <w:shd w:val="clear" w:color="auto" w:fill="auto"/>
            <w:tcMar>
              <w:top w:w="40" w:type="dxa"/>
              <w:left w:w="40" w:type="dxa"/>
              <w:bottom w:w="40" w:type="dxa"/>
              <w:right w:w="40" w:type="dxa"/>
            </w:tcMar>
            <w:vAlign w:val="center"/>
          </w:tcPr>
          <w:p w14:paraId="7E50EF55" w14:textId="77777777" w:rsidR="00A41978" w:rsidRPr="00A41978" w:rsidRDefault="00A41978" w:rsidP="00A41978">
            <w:pPr>
              <w:widowControl w:val="0"/>
              <w:spacing w:line="276" w:lineRule="auto"/>
              <w:ind w:firstLine="0"/>
              <w:jc w:val="left"/>
              <w:rPr>
                <w:color w:val="auto"/>
                <w:sz w:val="18"/>
                <w:szCs w:val="18"/>
                <w:lang w:val="en" w:eastAsia="en-PH"/>
              </w:rPr>
            </w:pPr>
            <w:proofErr w:type="spellStart"/>
            <w:r w:rsidRPr="00A41978">
              <w:rPr>
                <w:color w:val="auto"/>
                <w:sz w:val="18"/>
                <w:szCs w:val="18"/>
                <w:lang w:val="en" w:eastAsia="en-PH"/>
              </w:rPr>
              <w:t>Ilocos</w:t>
            </w:r>
            <w:proofErr w:type="spellEnd"/>
            <w:r w:rsidRPr="00A41978">
              <w:rPr>
                <w:color w:val="auto"/>
                <w:sz w:val="18"/>
                <w:szCs w:val="18"/>
                <w:lang w:val="en" w:eastAsia="en-PH"/>
              </w:rPr>
              <w:t xml:space="preserve"> Norte</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1FA85E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482,651</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2EF58F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514,241</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334CD1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547,284</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BAD595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568,017</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448932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593,081</w:t>
            </w:r>
          </w:p>
        </w:tc>
        <w:tc>
          <w:tcPr>
            <w:tcW w:w="691" w:type="pct"/>
            <w:tcBorders>
              <w:top w:val="single" w:sz="12" w:space="0" w:color="auto"/>
              <w:left w:val="nil"/>
              <w:bottom w:val="nil"/>
            </w:tcBorders>
            <w:shd w:val="clear" w:color="auto" w:fill="auto"/>
            <w:tcMar>
              <w:top w:w="40" w:type="dxa"/>
              <w:left w:w="40" w:type="dxa"/>
              <w:bottom w:w="40" w:type="dxa"/>
              <w:right w:w="40" w:type="dxa"/>
            </w:tcMar>
            <w:vAlign w:val="center"/>
          </w:tcPr>
          <w:p w14:paraId="3F421C6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609,588</w:t>
            </w:r>
          </w:p>
        </w:tc>
      </w:tr>
      <w:tr w:rsidR="00A41978" w:rsidRPr="00A41978" w14:paraId="6476AC0B"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620F4686" w14:textId="77777777" w:rsidR="00A41978" w:rsidRPr="00A41978" w:rsidRDefault="00A41978" w:rsidP="00A41978">
            <w:pPr>
              <w:widowControl w:val="0"/>
              <w:spacing w:line="276" w:lineRule="auto"/>
              <w:ind w:firstLine="0"/>
              <w:jc w:val="left"/>
              <w:rPr>
                <w:color w:val="auto"/>
                <w:sz w:val="18"/>
                <w:szCs w:val="18"/>
                <w:lang w:val="en" w:eastAsia="en-PH"/>
              </w:rPr>
            </w:pPr>
            <w:proofErr w:type="spellStart"/>
            <w:r w:rsidRPr="00A41978">
              <w:rPr>
                <w:color w:val="auto"/>
                <w:sz w:val="18"/>
                <w:szCs w:val="18"/>
                <w:lang w:val="en" w:eastAsia="en-PH"/>
              </w:rPr>
              <w:t>Ilocos</w:t>
            </w:r>
            <w:proofErr w:type="spellEnd"/>
            <w:r w:rsidRPr="00A41978">
              <w:rPr>
                <w:color w:val="auto"/>
                <w:sz w:val="18"/>
                <w:szCs w:val="18"/>
                <w:lang w:val="en" w:eastAsia="en-PH"/>
              </w:rPr>
              <w:t xml:space="preserve"> Sur</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F1161C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545,385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8E062E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594,206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334056A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633,138</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648E06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658,587</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4D53E1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689,668</w:t>
            </w:r>
          </w:p>
        </w:tc>
        <w:tc>
          <w:tcPr>
            <w:tcW w:w="691" w:type="pct"/>
            <w:tcBorders>
              <w:top w:val="nil"/>
              <w:left w:val="nil"/>
              <w:bottom w:val="nil"/>
            </w:tcBorders>
            <w:shd w:val="clear" w:color="auto" w:fill="auto"/>
            <w:tcMar>
              <w:top w:w="40" w:type="dxa"/>
              <w:left w:w="40" w:type="dxa"/>
              <w:bottom w:w="40" w:type="dxa"/>
              <w:right w:w="40" w:type="dxa"/>
            </w:tcMar>
            <w:vAlign w:val="center"/>
          </w:tcPr>
          <w:p w14:paraId="33BC939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706,009</w:t>
            </w:r>
          </w:p>
        </w:tc>
      </w:tr>
      <w:tr w:rsidR="00A41978" w:rsidRPr="00A41978" w14:paraId="4C4C2E20"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37B317EF"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La Union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CAA01E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597,442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11862E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657,945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F96D2D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720,972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8227DC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741,906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E404409"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786,653</w:t>
            </w:r>
          </w:p>
        </w:tc>
        <w:tc>
          <w:tcPr>
            <w:tcW w:w="691" w:type="pct"/>
            <w:tcBorders>
              <w:top w:val="nil"/>
              <w:left w:val="nil"/>
              <w:bottom w:val="nil"/>
            </w:tcBorders>
            <w:shd w:val="clear" w:color="auto" w:fill="auto"/>
            <w:tcMar>
              <w:top w:w="40" w:type="dxa"/>
              <w:left w:w="40" w:type="dxa"/>
              <w:bottom w:w="40" w:type="dxa"/>
              <w:right w:w="40" w:type="dxa"/>
            </w:tcMar>
            <w:vAlign w:val="center"/>
          </w:tcPr>
          <w:p w14:paraId="327EFA1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822,352</w:t>
            </w:r>
          </w:p>
        </w:tc>
      </w:tr>
      <w:tr w:rsidR="00A41978" w:rsidRPr="00A41978" w14:paraId="1EBAE1A1"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21925433"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Pangasinan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5B4E27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2,178,412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76018E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2,434,086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CA8994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2,645,395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3B0C410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2,779,862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028AC3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2,956,726</w:t>
            </w:r>
          </w:p>
        </w:tc>
        <w:tc>
          <w:tcPr>
            <w:tcW w:w="691" w:type="pct"/>
            <w:tcBorders>
              <w:top w:val="nil"/>
              <w:left w:val="nil"/>
              <w:bottom w:val="nil"/>
            </w:tcBorders>
            <w:shd w:val="clear" w:color="auto" w:fill="auto"/>
            <w:tcMar>
              <w:top w:w="40" w:type="dxa"/>
              <w:left w:w="40" w:type="dxa"/>
              <w:bottom w:w="40" w:type="dxa"/>
              <w:right w:w="40" w:type="dxa"/>
            </w:tcMar>
            <w:vAlign w:val="center"/>
          </w:tcPr>
          <w:p w14:paraId="1364D7E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3,163,190</w:t>
            </w:r>
          </w:p>
        </w:tc>
      </w:tr>
      <w:tr w:rsidR="00A41978" w:rsidRPr="00A41978" w14:paraId="024FFCA7"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026E9FE1"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Cagayan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8F82BA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895,050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3B00A0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993,580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37E77C7"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1,072,571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5C5EC1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1,124,773</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4FE8C7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1,199,320</w:t>
            </w:r>
          </w:p>
        </w:tc>
        <w:tc>
          <w:tcPr>
            <w:tcW w:w="691" w:type="pct"/>
            <w:tcBorders>
              <w:top w:val="nil"/>
              <w:left w:val="nil"/>
              <w:bottom w:val="nil"/>
            </w:tcBorders>
            <w:shd w:val="clear" w:color="auto" w:fill="auto"/>
            <w:tcMar>
              <w:top w:w="40" w:type="dxa"/>
              <w:left w:w="40" w:type="dxa"/>
              <w:bottom w:w="40" w:type="dxa"/>
              <w:right w:w="40" w:type="dxa"/>
            </w:tcMar>
            <w:vAlign w:val="center"/>
          </w:tcPr>
          <w:p w14:paraId="04606D5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1,268,603</w:t>
            </w:r>
          </w:p>
        </w:tc>
      </w:tr>
      <w:tr w:rsidR="00A41978" w:rsidRPr="00A41978" w14:paraId="3CBE536C"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519C35CF"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Batanes</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0C9274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14,180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FF5DBC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16,467</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5FCAE9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15,974</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9C1CBB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16,604</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AB0F98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17,246</w:t>
            </w:r>
          </w:p>
        </w:tc>
        <w:tc>
          <w:tcPr>
            <w:tcW w:w="691" w:type="pct"/>
            <w:tcBorders>
              <w:top w:val="nil"/>
              <w:left w:val="nil"/>
              <w:bottom w:val="nil"/>
            </w:tcBorders>
            <w:shd w:val="clear" w:color="auto" w:fill="auto"/>
            <w:tcMar>
              <w:top w:w="40" w:type="dxa"/>
              <w:left w:w="40" w:type="dxa"/>
              <w:bottom w:w="40" w:type="dxa"/>
              <w:right w:w="40" w:type="dxa"/>
            </w:tcMar>
            <w:vAlign w:val="center"/>
          </w:tcPr>
          <w:p w14:paraId="2262A0C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18,831</w:t>
            </w:r>
          </w:p>
        </w:tc>
      </w:tr>
      <w:tr w:rsidR="00A41978" w:rsidRPr="00A41978" w14:paraId="744A3F51"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6C93365D"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Zambales</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6998FB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569,266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C2B11C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627,802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B5514C0"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720,355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A09B1FC"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755,621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0FDFF2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823,888</w:t>
            </w:r>
          </w:p>
        </w:tc>
        <w:tc>
          <w:tcPr>
            <w:tcW w:w="691" w:type="pct"/>
            <w:tcBorders>
              <w:top w:val="nil"/>
              <w:left w:val="nil"/>
              <w:bottom w:val="nil"/>
            </w:tcBorders>
            <w:shd w:val="clear" w:color="auto" w:fill="auto"/>
            <w:tcMar>
              <w:top w:w="40" w:type="dxa"/>
              <w:left w:w="40" w:type="dxa"/>
              <w:bottom w:w="40" w:type="dxa"/>
              <w:right w:w="40" w:type="dxa"/>
            </w:tcMar>
            <w:vAlign w:val="center"/>
          </w:tcPr>
          <w:p w14:paraId="6B31E5D0"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909,932</w:t>
            </w:r>
          </w:p>
        </w:tc>
      </w:tr>
      <w:tr w:rsidR="00A41978" w:rsidRPr="00A41978" w14:paraId="75CFCF4A"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5F6BEFD9"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Bataan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ADD478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491,459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60EBF6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557,659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ED150F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662,153</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F1D0F2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687,482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8DBB7D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760,650</w:t>
            </w:r>
          </w:p>
        </w:tc>
        <w:tc>
          <w:tcPr>
            <w:tcW w:w="691" w:type="pct"/>
            <w:tcBorders>
              <w:top w:val="nil"/>
              <w:left w:val="nil"/>
              <w:bottom w:val="nil"/>
            </w:tcBorders>
            <w:shd w:val="clear" w:color="auto" w:fill="auto"/>
            <w:tcMar>
              <w:top w:w="40" w:type="dxa"/>
              <w:left w:w="40" w:type="dxa"/>
              <w:bottom w:w="40" w:type="dxa"/>
              <w:right w:w="40" w:type="dxa"/>
            </w:tcMar>
            <w:vAlign w:val="center"/>
          </w:tcPr>
          <w:p w14:paraId="202991EC"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853,373</w:t>
            </w:r>
          </w:p>
        </w:tc>
      </w:tr>
      <w:tr w:rsidR="00A41978" w:rsidRPr="00A41978" w14:paraId="21DDFE8C"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405051CE"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Pampanga</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45F127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1,635,767</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E5550A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1,882,730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A02F6B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2,229,349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EBEEC1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2,340,355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D734D7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2,609,744</w:t>
            </w:r>
          </w:p>
        </w:tc>
        <w:tc>
          <w:tcPr>
            <w:tcW w:w="691" w:type="pct"/>
            <w:tcBorders>
              <w:top w:val="nil"/>
              <w:left w:val="nil"/>
              <w:bottom w:val="nil"/>
            </w:tcBorders>
            <w:shd w:val="clear" w:color="auto" w:fill="auto"/>
            <w:tcMar>
              <w:top w:w="40" w:type="dxa"/>
              <w:left w:w="40" w:type="dxa"/>
              <w:bottom w:w="40" w:type="dxa"/>
              <w:right w:w="40" w:type="dxa"/>
            </w:tcMar>
            <w:vAlign w:val="center"/>
          </w:tcPr>
          <w:p w14:paraId="4B6FFA3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2,900,637</w:t>
            </w:r>
          </w:p>
        </w:tc>
      </w:tr>
      <w:tr w:rsidR="00A41978" w:rsidRPr="00A41978" w14:paraId="11A13819"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5C7B050B"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Bulacan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67D5C1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1,784,441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242200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2,234,088</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DD30E7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2,822,216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4DFFE3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2,924,433</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02798E9"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3,292,071</w:t>
            </w:r>
          </w:p>
        </w:tc>
        <w:tc>
          <w:tcPr>
            <w:tcW w:w="691" w:type="pct"/>
            <w:tcBorders>
              <w:top w:val="nil"/>
              <w:left w:val="nil"/>
              <w:bottom w:val="nil"/>
            </w:tcBorders>
            <w:shd w:val="clear" w:color="auto" w:fill="auto"/>
            <w:tcMar>
              <w:top w:w="40" w:type="dxa"/>
              <w:left w:w="40" w:type="dxa"/>
              <w:bottom w:w="40" w:type="dxa"/>
              <w:right w:w="40" w:type="dxa"/>
            </w:tcMar>
            <w:vAlign w:val="center"/>
          </w:tcPr>
          <w:p w14:paraId="4A21E6D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3,708,890</w:t>
            </w:r>
          </w:p>
        </w:tc>
      </w:tr>
      <w:tr w:rsidR="00A41978" w:rsidRPr="00A41978" w14:paraId="2E38AABD"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70F1CBD4"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NCR</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7257F6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9,454,040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496325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9,932,560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1171BB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11,547,959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E8EED9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11,855,975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C3E410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12,877,253</w:t>
            </w:r>
          </w:p>
        </w:tc>
        <w:tc>
          <w:tcPr>
            <w:tcW w:w="691" w:type="pct"/>
            <w:tcBorders>
              <w:top w:val="nil"/>
              <w:left w:val="nil"/>
              <w:bottom w:val="nil"/>
            </w:tcBorders>
            <w:shd w:val="clear" w:color="auto" w:fill="auto"/>
            <w:tcMar>
              <w:top w:w="40" w:type="dxa"/>
              <w:left w:w="40" w:type="dxa"/>
              <w:bottom w:w="40" w:type="dxa"/>
              <w:right w:w="40" w:type="dxa"/>
            </w:tcMar>
            <w:vAlign w:val="center"/>
          </w:tcPr>
          <w:p w14:paraId="0B509A3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13,484,462</w:t>
            </w:r>
          </w:p>
        </w:tc>
      </w:tr>
      <w:tr w:rsidR="00A41978" w:rsidRPr="00A41978" w14:paraId="33B6040D"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4EFAD313"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Cavite</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780658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1,610,324</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3C2EB6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2,063,161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7CD39E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2,856,765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7329C2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3,090,691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B9D19B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3,678,301</w:t>
            </w:r>
          </w:p>
        </w:tc>
        <w:tc>
          <w:tcPr>
            <w:tcW w:w="691" w:type="pct"/>
            <w:tcBorders>
              <w:top w:val="nil"/>
              <w:left w:val="nil"/>
              <w:bottom w:val="nil"/>
            </w:tcBorders>
            <w:shd w:val="clear" w:color="auto" w:fill="auto"/>
            <w:tcMar>
              <w:top w:w="40" w:type="dxa"/>
              <w:left w:w="40" w:type="dxa"/>
              <w:bottom w:w="40" w:type="dxa"/>
              <w:right w:w="40" w:type="dxa"/>
            </w:tcMar>
            <w:vAlign w:val="center"/>
          </w:tcPr>
          <w:p w14:paraId="34F19A37"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4,344,829</w:t>
            </w:r>
          </w:p>
        </w:tc>
      </w:tr>
      <w:tr w:rsidR="00A41978" w:rsidRPr="00A41978" w14:paraId="4E51FF7F"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68C638EB"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Batangas</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782732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1,658,567</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2895D1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1,905,348</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AC509B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2,245,869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41324A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2,377,395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D70E8D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2,694,335</w:t>
            </w:r>
          </w:p>
        </w:tc>
        <w:tc>
          <w:tcPr>
            <w:tcW w:w="691" w:type="pct"/>
            <w:tcBorders>
              <w:top w:val="nil"/>
              <w:left w:val="nil"/>
              <w:bottom w:val="nil"/>
            </w:tcBorders>
            <w:shd w:val="clear" w:color="auto" w:fill="auto"/>
            <w:tcMar>
              <w:top w:w="40" w:type="dxa"/>
              <w:left w:w="40" w:type="dxa"/>
              <w:bottom w:w="40" w:type="dxa"/>
              <w:right w:w="40" w:type="dxa"/>
            </w:tcMar>
            <w:vAlign w:val="center"/>
          </w:tcPr>
          <w:p w14:paraId="3FA23ED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2,908,494</w:t>
            </w:r>
          </w:p>
        </w:tc>
      </w:tr>
      <w:tr w:rsidR="00A41978" w:rsidRPr="00A41978" w14:paraId="3EC00F29"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3AC37DDC"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Occidental Mindoro</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8C028C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339,605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EE93B8C"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380,250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49E615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421,952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B0A488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452,971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348E87F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487,414</w:t>
            </w:r>
          </w:p>
        </w:tc>
        <w:tc>
          <w:tcPr>
            <w:tcW w:w="691" w:type="pct"/>
            <w:tcBorders>
              <w:top w:val="nil"/>
              <w:left w:val="nil"/>
              <w:bottom w:val="nil"/>
            </w:tcBorders>
            <w:shd w:val="clear" w:color="auto" w:fill="auto"/>
            <w:tcMar>
              <w:top w:w="40" w:type="dxa"/>
              <w:left w:w="40" w:type="dxa"/>
              <w:bottom w:w="40" w:type="dxa"/>
              <w:right w:w="40" w:type="dxa"/>
            </w:tcMar>
            <w:vAlign w:val="center"/>
          </w:tcPr>
          <w:p w14:paraId="5B03E04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525,354</w:t>
            </w:r>
          </w:p>
        </w:tc>
      </w:tr>
      <w:tr w:rsidR="00A41978" w:rsidRPr="00A41978" w14:paraId="4F695DEC" w14:textId="77777777" w:rsidTr="00474C7F">
        <w:trPr>
          <w:trHeight w:val="170"/>
          <w:jc w:val="center"/>
        </w:trPr>
        <w:tc>
          <w:tcPr>
            <w:tcW w:w="855" w:type="pct"/>
            <w:tcBorders>
              <w:top w:val="nil"/>
              <w:bottom w:val="single" w:sz="12" w:space="0" w:color="auto"/>
              <w:right w:val="nil"/>
            </w:tcBorders>
            <w:shd w:val="clear" w:color="auto" w:fill="auto"/>
            <w:tcMar>
              <w:top w:w="40" w:type="dxa"/>
              <w:left w:w="40" w:type="dxa"/>
              <w:bottom w:w="40" w:type="dxa"/>
              <w:right w:w="40" w:type="dxa"/>
            </w:tcMar>
            <w:vAlign w:val="center"/>
          </w:tcPr>
          <w:p w14:paraId="69126C09"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Palawan</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2C794C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640,486</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DA435C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755,412</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FB084D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892,660</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11E5F42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994,340</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DD3EB7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1,104,585</w:t>
            </w:r>
          </w:p>
        </w:tc>
        <w:tc>
          <w:tcPr>
            <w:tcW w:w="691" w:type="pct"/>
            <w:tcBorders>
              <w:top w:val="nil"/>
              <w:left w:val="nil"/>
              <w:bottom w:val="single" w:sz="12" w:space="0" w:color="auto"/>
            </w:tcBorders>
            <w:shd w:val="clear" w:color="auto" w:fill="auto"/>
            <w:tcMar>
              <w:top w:w="40" w:type="dxa"/>
              <w:left w:w="40" w:type="dxa"/>
              <w:bottom w:w="40" w:type="dxa"/>
              <w:right w:w="40" w:type="dxa"/>
            </w:tcMar>
            <w:vAlign w:val="center"/>
          </w:tcPr>
          <w:p w14:paraId="05FCD44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1,246,673</w:t>
            </w:r>
          </w:p>
        </w:tc>
      </w:tr>
    </w:tbl>
    <w:p w14:paraId="6CC7E26B" w14:textId="7C9216D9" w:rsidR="00A41978" w:rsidRDefault="00A41978" w:rsidP="00A41978">
      <w:pPr>
        <w:spacing w:before="240"/>
        <w:ind w:firstLine="0"/>
        <w:rPr>
          <w:sz w:val="18"/>
          <w:szCs w:val="18"/>
        </w:rPr>
      </w:pPr>
      <w:r w:rsidRPr="00A41978">
        <w:rPr>
          <w:b/>
          <w:bCs/>
          <w:sz w:val="18"/>
          <w:szCs w:val="18"/>
        </w:rPr>
        <w:t xml:space="preserve">Table </w:t>
      </w:r>
      <w:r>
        <w:rPr>
          <w:b/>
          <w:bCs/>
          <w:sz w:val="18"/>
          <w:szCs w:val="18"/>
        </w:rPr>
        <w:t>2.</w:t>
      </w:r>
      <w:r w:rsidRPr="00A41978">
        <w:rPr>
          <w:b/>
          <w:bCs/>
          <w:sz w:val="18"/>
          <w:szCs w:val="18"/>
        </w:rPr>
        <w:t>B</w:t>
      </w:r>
      <w:r>
        <w:rPr>
          <w:b/>
          <w:bCs/>
          <w:sz w:val="18"/>
          <w:szCs w:val="18"/>
        </w:rPr>
        <w:t>.</w:t>
      </w:r>
      <w:r w:rsidRPr="00A41978">
        <w:rPr>
          <w:b/>
          <w:bCs/>
          <w:sz w:val="18"/>
          <w:szCs w:val="18"/>
        </w:rPr>
        <w:t>2.</w:t>
      </w:r>
      <w:r w:rsidRPr="00A41978">
        <w:rPr>
          <w:sz w:val="18"/>
          <w:szCs w:val="18"/>
        </w:rPr>
        <w:t xml:space="preserve"> Projected Population of Localities from 2025 to 2050</w:t>
      </w:r>
    </w:p>
    <w:tbl>
      <w:tblPr>
        <w:tblW w:w="9345" w:type="dxa"/>
        <w:tblBorders>
          <w:top w:val="nil"/>
          <w:left w:val="nil"/>
          <w:bottom w:val="nil"/>
          <w:right w:val="nil"/>
          <w:insideH w:val="nil"/>
          <w:insideV w:val="nil"/>
        </w:tblBorders>
        <w:tblLayout w:type="fixed"/>
        <w:tblLook w:val="0600" w:firstRow="0" w:lastRow="0" w:firstColumn="0" w:lastColumn="0" w:noHBand="1" w:noVBand="1"/>
      </w:tblPr>
      <w:tblGrid>
        <w:gridCol w:w="1560"/>
        <w:gridCol w:w="1297"/>
        <w:gridCol w:w="1298"/>
        <w:gridCol w:w="1297"/>
        <w:gridCol w:w="1298"/>
        <w:gridCol w:w="1297"/>
        <w:gridCol w:w="1298"/>
      </w:tblGrid>
      <w:tr w:rsidR="00A41978" w:rsidRPr="00A41978" w14:paraId="31F281C0" w14:textId="77777777" w:rsidTr="00033B07">
        <w:trPr>
          <w:trHeight w:val="170"/>
          <w:tblHeader/>
        </w:trPr>
        <w:tc>
          <w:tcPr>
            <w:tcW w:w="1560" w:type="dxa"/>
            <w:vMerge w:val="restart"/>
            <w:tcBorders>
              <w:top w:val="single" w:sz="12" w:space="0" w:color="auto"/>
              <w:right w:val="nil"/>
            </w:tcBorders>
            <w:tcMar>
              <w:top w:w="40" w:type="dxa"/>
              <w:left w:w="40" w:type="dxa"/>
              <w:bottom w:w="40" w:type="dxa"/>
              <w:right w:w="40" w:type="dxa"/>
            </w:tcMar>
            <w:vAlign w:val="center"/>
          </w:tcPr>
          <w:p w14:paraId="52DF8C66" w14:textId="77777777" w:rsidR="00A41978" w:rsidRPr="00A41978" w:rsidRDefault="00A41978" w:rsidP="00033B07">
            <w:pPr>
              <w:widowControl w:val="0"/>
              <w:spacing w:line="276" w:lineRule="auto"/>
              <w:ind w:firstLine="0"/>
              <w:jc w:val="center"/>
              <w:rPr>
                <w:b/>
                <w:color w:val="auto"/>
                <w:sz w:val="18"/>
                <w:szCs w:val="18"/>
                <w:lang w:val="en" w:eastAsia="en-PH"/>
              </w:rPr>
            </w:pPr>
            <w:r w:rsidRPr="00A41978">
              <w:rPr>
                <w:b/>
                <w:color w:val="auto"/>
                <w:sz w:val="18"/>
                <w:szCs w:val="18"/>
                <w:lang w:val="en" w:eastAsia="en-PH"/>
              </w:rPr>
              <w:t>Localities</w:t>
            </w:r>
          </w:p>
        </w:tc>
        <w:tc>
          <w:tcPr>
            <w:tcW w:w="7785" w:type="dxa"/>
            <w:gridSpan w:val="6"/>
            <w:tcBorders>
              <w:top w:val="single" w:sz="12" w:space="0" w:color="auto"/>
              <w:left w:val="nil"/>
              <w:bottom w:val="single" w:sz="4" w:space="0" w:color="auto"/>
              <w:right w:val="nil"/>
            </w:tcBorders>
            <w:tcMar>
              <w:top w:w="40" w:type="dxa"/>
              <w:left w:w="40" w:type="dxa"/>
              <w:bottom w:w="40" w:type="dxa"/>
              <w:right w:w="40" w:type="dxa"/>
            </w:tcMar>
            <w:vAlign w:val="center"/>
          </w:tcPr>
          <w:p w14:paraId="651A030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Projected Populations</w:t>
            </w:r>
          </w:p>
        </w:tc>
      </w:tr>
      <w:tr w:rsidR="00A41978" w:rsidRPr="00A41978" w14:paraId="4E1F0DDE" w14:textId="77777777" w:rsidTr="00A41978">
        <w:trPr>
          <w:trHeight w:val="170"/>
          <w:tblHeader/>
        </w:trPr>
        <w:tc>
          <w:tcPr>
            <w:tcW w:w="1560" w:type="dxa"/>
            <w:vMerge/>
            <w:tcBorders>
              <w:bottom w:val="single" w:sz="12" w:space="0" w:color="auto"/>
            </w:tcBorders>
            <w:shd w:val="clear" w:color="auto" w:fill="auto"/>
            <w:tcMar>
              <w:top w:w="100" w:type="dxa"/>
              <w:left w:w="100" w:type="dxa"/>
              <w:bottom w:w="100" w:type="dxa"/>
              <w:right w:w="100" w:type="dxa"/>
            </w:tcMar>
          </w:tcPr>
          <w:p w14:paraId="3F687FA9"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1297"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26F6593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2025</w:t>
            </w:r>
          </w:p>
        </w:tc>
        <w:tc>
          <w:tcPr>
            <w:tcW w:w="1298"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53C9CFF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2030</w:t>
            </w:r>
          </w:p>
        </w:tc>
        <w:tc>
          <w:tcPr>
            <w:tcW w:w="1297"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03B7AD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2035</w:t>
            </w:r>
          </w:p>
        </w:tc>
        <w:tc>
          <w:tcPr>
            <w:tcW w:w="1298"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4E5451C"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2040</w:t>
            </w:r>
          </w:p>
        </w:tc>
        <w:tc>
          <w:tcPr>
            <w:tcW w:w="1297"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A98E7F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2045</w:t>
            </w:r>
          </w:p>
        </w:tc>
        <w:tc>
          <w:tcPr>
            <w:tcW w:w="1298" w:type="dxa"/>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0707B7B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2050</w:t>
            </w:r>
          </w:p>
        </w:tc>
      </w:tr>
      <w:tr w:rsidR="00A41978" w:rsidRPr="00A41978" w14:paraId="1188AB33" w14:textId="77777777" w:rsidTr="00A41978">
        <w:trPr>
          <w:trHeight w:val="170"/>
        </w:trPr>
        <w:tc>
          <w:tcPr>
            <w:tcW w:w="1560" w:type="dxa"/>
            <w:tcBorders>
              <w:top w:val="single" w:sz="12" w:space="0" w:color="auto"/>
              <w:bottom w:val="nil"/>
              <w:right w:val="nil"/>
            </w:tcBorders>
            <w:shd w:val="clear" w:color="auto" w:fill="auto"/>
            <w:tcMar>
              <w:top w:w="40" w:type="dxa"/>
              <w:left w:w="40" w:type="dxa"/>
              <w:bottom w:w="40" w:type="dxa"/>
              <w:right w:w="40" w:type="dxa"/>
            </w:tcMar>
            <w:vAlign w:val="center"/>
          </w:tcPr>
          <w:p w14:paraId="1863CE33" w14:textId="77777777" w:rsidR="00A41978" w:rsidRPr="00A41978" w:rsidRDefault="00A41978" w:rsidP="00033B07">
            <w:pPr>
              <w:widowControl w:val="0"/>
              <w:spacing w:line="276" w:lineRule="auto"/>
              <w:ind w:firstLine="0"/>
              <w:jc w:val="left"/>
              <w:rPr>
                <w:color w:val="auto"/>
                <w:sz w:val="18"/>
                <w:szCs w:val="18"/>
                <w:lang w:val="en" w:eastAsia="en-PH"/>
              </w:rPr>
            </w:pPr>
            <w:proofErr w:type="spellStart"/>
            <w:r w:rsidRPr="00A41978">
              <w:rPr>
                <w:color w:val="auto"/>
                <w:sz w:val="18"/>
                <w:szCs w:val="18"/>
                <w:lang w:val="en" w:eastAsia="en-PH"/>
              </w:rPr>
              <w:t>Ilocos</w:t>
            </w:r>
            <w:proofErr w:type="spellEnd"/>
            <w:r w:rsidRPr="00A41978">
              <w:rPr>
                <w:color w:val="auto"/>
                <w:sz w:val="18"/>
                <w:szCs w:val="18"/>
                <w:lang w:val="en" w:eastAsia="en-PH"/>
              </w:rPr>
              <w:t xml:space="preserve"> Norte</w:t>
            </w:r>
          </w:p>
        </w:tc>
        <w:tc>
          <w:tcPr>
            <w:tcW w:w="1297"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7EA381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612,952</w:t>
            </w:r>
          </w:p>
        </w:tc>
        <w:tc>
          <w:tcPr>
            <w:tcW w:w="1298"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7F77BC9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616,334</w:t>
            </w:r>
          </w:p>
        </w:tc>
        <w:tc>
          <w:tcPr>
            <w:tcW w:w="1297"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F8A3FE6"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619,735</w:t>
            </w:r>
          </w:p>
        </w:tc>
        <w:tc>
          <w:tcPr>
            <w:tcW w:w="1298"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5C234F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623,154</w:t>
            </w:r>
          </w:p>
        </w:tc>
        <w:tc>
          <w:tcPr>
            <w:tcW w:w="1297"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677D75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626,593</w:t>
            </w:r>
          </w:p>
        </w:tc>
        <w:tc>
          <w:tcPr>
            <w:tcW w:w="1298" w:type="dxa"/>
            <w:tcBorders>
              <w:top w:val="single" w:sz="12" w:space="0" w:color="auto"/>
              <w:left w:val="nil"/>
              <w:bottom w:val="nil"/>
            </w:tcBorders>
            <w:shd w:val="clear" w:color="auto" w:fill="auto"/>
            <w:tcMar>
              <w:top w:w="40" w:type="dxa"/>
              <w:left w:w="40" w:type="dxa"/>
              <w:bottom w:w="40" w:type="dxa"/>
              <w:right w:w="40" w:type="dxa"/>
            </w:tcMar>
            <w:vAlign w:val="center"/>
          </w:tcPr>
          <w:p w14:paraId="1E8C904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630,050</w:t>
            </w:r>
          </w:p>
        </w:tc>
      </w:tr>
      <w:tr w:rsidR="00A41978" w:rsidRPr="00A41978" w14:paraId="0E55DF3B"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31C731B" w14:textId="77777777" w:rsidR="00A41978" w:rsidRPr="00A41978" w:rsidRDefault="00A41978" w:rsidP="00033B07">
            <w:pPr>
              <w:widowControl w:val="0"/>
              <w:spacing w:line="276" w:lineRule="auto"/>
              <w:ind w:firstLine="0"/>
              <w:jc w:val="left"/>
              <w:rPr>
                <w:color w:val="auto"/>
                <w:sz w:val="18"/>
                <w:szCs w:val="18"/>
                <w:lang w:val="en" w:eastAsia="en-PH"/>
              </w:rPr>
            </w:pPr>
            <w:proofErr w:type="spellStart"/>
            <w:r w:rsidRPr="00A41978">
              <w:rPr>
                <w:color w:val="auto"/>
                <w:sz w:val="18"/>
                <w:szCs w:val="18"/>
                <w:lang w:val="en" w:eastAsia="en-PH"/>
              </w:rPr>
              <w:t>Ilocos</w:t>
            </w:r>
            <w:proofErr w:type="spellEnd"/>
            <w:r w:rsidRPr="00A41978">
              <w:rPr>
                <w:color w:val="auto"/>
                <w:sz w:val="18"/>
                <w:szCs w:val="18"/>
                <w:lang w:val="en" w:eastAsia="en-PH"/>
              </w:rPr>
              <w:t xml:space="preserve"> Sur</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3578B9C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709,330</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737B375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712,666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9070C1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716,018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7E671E5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719,386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50345C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722,769</w:t>
            </w:r>
          </w:p>
        </w:tc>
        <w:tc>
          <w:tcPr>
            <w:tcW w:w="1298" w:type="dxa"/>
            <w:tcBorders>
              <w:top w:val="nil"/>
              <w:left w:val="nil"/>
              <w:bottom w:val="nil"/>
            </w:tcBorders>
            <w:shd w:val="clear" w:color="auto" w:fill="auto"/>
            <w:tcMar>
              <w:top w:w="40" w:type="dxa"/>
              <w:left w:w="40" w:type="dxa"/>
              <w:bottom w:w="40" w:type="dxa"/>
              <w:right w:w="40" w:type="dxa"/>
            </w:tcMar>
            <w:vAlign w:val="center"/>
          </w:tcPr>
          <w:p w14:paraId="79996F7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726,169</w:t>
            </w:r>
          </w:p>
        </w:tc>
      </w:tr>
      <w:tr w:rsidR="00A41978" w:rsidRPr="00A41978" w14:paraId="3F85339A"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0F619A80"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La Union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E70DF9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829,711</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B3E7B7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837,135</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712AB3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844,625</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523F3EE9"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852,182</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F5D59F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859,807</w:t>
            </w:r>
          </w:p>
        </w:tc>
        <w:tc>
          <w:tcPr>
            <w:tcW w:w="1298" w:type="dxa"/>
            <w:tcBorders>
              <w:top w:val="nil"/>
              <w:left w:val="nil"/>
              <w:bottom w:val="nil"/>
            </w:tcBorders>
            <w:shd w:val="clear" w:color="auto" w:fill="auto"/>
            <w:tcMar>
              <w:top w:w="40" w:type="dxa"/>
              <w:left w:w="40" w:type="dxa"/>
              <w:bottom w:w="40" w:type="dxa"/>
              <w:right w:w="40" w:type="dxa"/>
            </w:tcMar>
            <w:vAlign w:val="center"/>
          </w:tcPr>
          <w:p w14:paraId="1B524DF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867,500</w:t>
            </w:r>
          </w:p>
        </w:tc>
      </w:tr>
      <w:tr w:rsidR="00A41978" w:rsidRPr="00A41978" w14:paraId="288C09C8"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41969FE"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Pangasinan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0E042751"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3,206,416</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5065139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3,250,233</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0AD2E11"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3,294,649</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1ECD347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3,339,671</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161ACF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3,385,309</w:t>
            </w:r>
          </w:p>
        </w:tc>
        <w:tc>
          <w:tcPr>
            <w:tcW w:w="1298" w:type="dxa"/>
            <w:tcBorders>
              <w:top w:val="nil"/>
              <w:left w:val="nil"/>
              <w:bottom w:val="nil"/>
            </w:tcBorders>
            <w:shd w:val="clear" w:color="auto" w:fill="auto"/>
            <w:tcMar>
              <w:top w:w="40" w:type="dxa"/>
              <w:left w:w="40" w:type="dxa"/>
              <w:bottom w:w="40" w:type="dxa"/>
              <w:right w:w="40" w:type="dxa"/>
            </w:tcMar>
            <w:vAlign w:val="center"/>
          </w:tcPr>
          <w:p w14:paraId="5B35585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3,431,570</w:t>
            </w:r>
          </w:p>
        </w:tc>
      </w:tr>
      <w:tr w:rsidR="00A41978" w:rsidRPr="00A41978" w14:paraId="2F62F95C"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F600C42"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Cagayan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2C3083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1,282,998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4F1EB6F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1,297,556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85EEAA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1,312,279</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1C5D6509"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1,327,169</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5F9C59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1,342,228</w:t>
            </w:r>
          </w:p>
        </w:tc>
        <w:tc>
          <w:tcPr>
            <w:tcW w:w="1298" w:type="dxa"/>
            <w:tcBorders>
              <w:top w:val="nil"/>
              <w:left w:val="nil"/>
              <w:bottom w:val="nil"/>
            </w:tcBorders>
            <w:shd w:val="clear" w:color="auto" w:fill="auto"/>
            <w:tcMar>
              <w:top w:w="40" w:type="dxa"/>
              <w:left w:w="40" w:type="dxa"/>
              <w:bottom w:w="40" w:type="dxa"/>
              <w:right w:w="40" w:type="dxa"/>
            </w:tcMar>
            <w:vAlign w:val="center"/>
          </w:tcPr>
          <w:p w14:paraId="1A1EEC7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1,357,458</w:t>
            </w:r>
          </w:p>
        </w:tc>
      </w:tr>
      <w:tr w:rsidR="00A41978" w:rsidRPr="00A41978" w14:paraId="588B130C"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03050DA0"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Batanes</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3E8666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19,168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5AC540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19,510</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F1FA71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19.859</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6C5B144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20,214</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D267EB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20,575</w:t>
            </w:r>
          </w:p>
        </w:tc>
        <w:tc>
          <w:tcPr>
            <w:tcW w:w="1298" w:type="dxa"/>
            <w:tcBorders>
              <w:top w:val="nil"/>
              <w:left w:val="nil"/>
              <w:bottom w:val="nil"/>
            </w:tcBorders>
            <w:shd w:val="clear" w:color="auto" w:fill="auto"/>
            <w:tcMar>
              <w:top w:w="40" w:type="dxa"/>
              <w:left w:w="40" w:type="dxa"/>
              <w:bottom w:w="40" w:type="dxa"/>
              <w:right w:w="40" w:type="dxa"/>
            </w:tcMar>
            <w:vAlign w:val="center"/>
          </w:tcPr>
          <w:p w14:paraId="48D96F2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20,943</w:t>
            </w:r>
          </w:p>
        </w:tc>
      </w:tr>
      <w:tr w:rsidR="00A41978" w:rsidRPr="00A41978" w14:paraId="0896BA0F"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A669D4E"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Zambales</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DADB36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928,338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0BC7FF6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947,116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29E313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966.274</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59D1FAA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985,819</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78A521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1,005,759</w:t>
            </w:r>
          </w:p>
        </w:tc>
        <w:tc>
          <w:tcPr>
            <w:tcW w:w="1298" w:type="dxa"/>
            <w:tcBorders>
              <w:top w:val="nil"/>
              <w:left w:val="nil"/>
              <w:bottom w:val="nil"/>
            </w:tcBorders>
            <w:shd w:val="clear" w:color="auto" w:fill="auto"/>
            <w:tcMar>
              <w:top w:w="40" w:type="dxa"/>
              <w:left w:w="40" w:type="dxa"/>
              <w:bottom w:w="40" w:type="dxa"/>
              <w:right w:w="40" w:type="dxa"/>
            </w:tcMar>
            <w:vAlign w:val="center"/>
          </w:tcPr>
          <w:p w14:paraId="407CA36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1,026,103</w:t>
            </w:r>
          </w:p>
        </w:tc>
      </w:tr>
      <w:tr w:rsidR="00A41978" w:rsidRPr="00A41978" w14:paraId="1CFC571D"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96C9809"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Bataan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61148C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873,418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10225E1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893,934</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17FDFF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914,932</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71BEB64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936,422</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3C63B58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958,418</w:t>
            </w:r>
          </w:p>
        </w:tc>
        <w:tc>
          <w:tcPr>
            <w:tcW w:w="1298" w:type="dxa"/>
            <w:tcBorders>
              <w:top w:val="nil"/>
              <w:left w:val="nil"/>
              <w:bottom w:val="nil"/>
            </w:tcBorders>
            <w:shd w:val="clear" w:color="auto" w:fill="auto"/>
            <w:tcMar>
              <w:top w:w="40" w:type="dxa"/>
              <w:left w:w="40" w:type="dxa"/>
              <w:bottom w:w="40" w:type="dxa"/>
              <w:right w:w="40" w:type="dxa"/>
            </w:tcMar>
            <w:vAlign w:val="center"/>
          </w:tcPr>
          <w:p w14:paraId="5838FAD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980,930</w:t>
            </w:r>
          </w:p>
        </w:tc>
      </w:tr>
      <w:tr w:rsidR="00A41978" w:rsidRPr="00A41978" w14:paraId="0A4BD641"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7A6A5D1"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Pampanga</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F33F1D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2,963,128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6D146F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3,026,966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59CD37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3,092,178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C6A471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3,158,796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437022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3,226,849</w:t>
            </w:r>
          </w:p>
        </w:tc>
        <w:tc>
          <w:tcPr>
            <w:tcW w:w="1298" w:type="dxa"/>
            <w:tcBorders>
              <w:top w:val="nil"/>
              <w:left w:val="nil"/>
              <w:bottom w:val="nil"/>
            </w:tcBorders>
            <w:shd w:val="clear" w:color="auto" w:fill="auto"/>
            <w:tcMar>
              <w:top w:w="40" w:type="dxa"/>
              <w:left w:w="40" w:type="dxa"/>
              <w:bottom w:w="40" w:type="dxa"/>
              <w:right w:w="40" w:type="dxa"/>
            </w:tcMar>
            <w:vAlign w:val="center"/>
          </w:tcPr>
          <w:p w14:paraId="5D5B154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3,296,367</w:t>
            </w:r>
          </w:p>
        </w:tc>
      </w:tr>
      <w:tr w:rsidR="00A41978" w:rsidRPr="00A41978" w14:paraId="7789979A"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A673B74"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Bulacan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0560A1B1"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3799253</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6727C0E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3,891,817</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B1FD081"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3,986,636</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0E8ED15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4,083,765</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80290D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4,183,261</w:t>
            </w:r>
          </w:p>
        </w:tc>
        <w:tc>
          <w:tcPr>
            <w:tcW w:w="1298" w:type="dxa"/>
            <w:tcBorders>
              <w:top w:val="nil"/>
              <w:left w:val="nil"/>
              <w:bottom w:val="nil"/>
            </w:tcBorders>
            <w:shd w:val="clear" w:color="auto" w:fill="auto"/>
            <w:tcMar>
              <w:top w:w="40" w:type="dxa"/>
              <w:left w:w="40" w:type="dxa"/>
              <w:bottom w:w="40" w:type="dxa"/>
              <w:right w:w="40" w:type="dxa"/>
            </w:tcMar>
            <w:vAlign w:val="center"/>
          </w:tcPr>
          <w:p w14:paraId="357C2AF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4,285,180</w:t>
            </w:r>
          </w:p>
        </w:tc>
      </w:tr>
      <w:tr w:rsidR="00A41978" w:rsidRPr="00A41978" w14:paraId="33691A46"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489E687"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NCR</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95DC559"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13,609,761</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4D68CE5C"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13,736,224</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8C16FE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13,863,862</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FEE812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13,992,685</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3BDE8526"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14,122,706</w:t>
            </w:r>
          </w:p>
        </w:tc>
        <w:tc>
          <w:tcPr>
            <w:tcW w:w="1298" w:type="dxa"/>
            <w:tcBorders>
              <w:top w:val="nil"/>
              <w:left w:val="nil"/>
              <w:bottom w:val="nil"/>
            </w:tcBorders>
            <w:shd w:val="clear" w:color="auto" w:fill="auto"/>
            <w:tcMar>
              <w:top w:w="40" w:type="dxa"/>
              <w:left w:w="40" w:type="dxa"/>
              <w:bottom w:w="40" w:type="dxa"/>
              <w:right w:w="40" w:type="dxa"/>
            </w:tcMar>
            <w:vAlign w:val="center"/>
          </w:tcPr>
          <w:p w14:paraId="62A6C89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14,253,935</w:t>
            </w:r>
          </w:p>
        </w:tc>
      </w:tr>
      <w:tr w:rsidR="00A41978" w:rsidRPr="00A41978" w14:paraId="1656F9D6"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221C0BA"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Cavite</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3EB7C7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4,493,987</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C135D8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4,648,265</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DF75AD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4,807,840</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25647AF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4,972,893</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ACE2A8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5,143,611</w:t>
            </w:r>
          </w:p>
        </w:tc>
        <w:tc>
          <w:tcPr>
            <w:tcW w:w="1298" w:type="dxa"/>
            <w:tcBorders>
              <w:top w:val="nil"/>
              <w:left w:val="nil"/>
              <w:bottom w:val="nil"/>
            </w:tcBorders>
            <w:shd w:val="clear" w:color="auto" w:fill="auto"/>
            <w:tcMar>
              <w:top w:w="40" w:type="dxa"/>
              <w:left w:w="40" w:type="dxa"/>
              <w:bottom w:w="40" w:type="dxa"/>
              <w:right w:w="40" w:type="dxa"/>
            </w:tcMar>
            <w:vAlign w:val="center"/>
          </w:tcPr>
          <w:p w14:paraId="72432E5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5,320,191</w:t>
            </w:r>
          </w:p>
        </w:tc>
      </w:tr>
      <w:tr w:rsidR="00A41978" w:rsidRPr="00A41978" w14:paraId="02BB7228"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21BB3C05"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Batangas</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6FA44E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2,953,604</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6A32883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2,999,414</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FA0A39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3,045,934</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40AF8F46"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3,093,176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A18409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3,141,150</w:t>
            </w:r>
          </w:p>
        </w:tc>
        <w:tc>
          <w:tcPr>
            <w:tcW w:w="1298" w:type="dxa"/>
            <w:tcBorders>
              <w:top w:val="nil"/>
              <w:left w:val="nil"/>
              <w:bottom w:val="nil"/>
            </w:tcBorders>
            <w:shd w:val="clear" w:color="auto" w:fill="auto"/>
            <w:tcMar>
              <w:top w:w="40" w:type="dxa"/>
              <w:left w:w="40" w:type="dxa"/>
              <w:bottom w:w="40" w:type="dxa"/>
              <w:right w:w="40" w:type="dxa"/>
            </w:tcMar>
            <w:vAlign w:val="center"/>
          </w:tcPr>
          <w:p w14:paraId="7F733B6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3,189,868</w:t>
            </w:r>
          </w:p>
        </w:tc>
      </w:tr>
      <w:tr w:rsidR="00A41978" w:rsidRPr="00A41978" w14:paraId="7539E587"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C172CCA"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Occidental Mindoro</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01E2D6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533,338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0C1C308"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541,443</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463DD3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549,670</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562AD34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558,023</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3F9645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566,503</w:t>
            </w:r>
          </w:p>
        </w:tc>
        <w:tc>
          <w:tcPr>
            <w:tcW w:w="1298" w:type="dxa"/>
            <w:tcBorders>
              <w:top w:val="nil"/>
              <w:left w:val="nil"/>
              <w:bottom w:val="nil"/>
            </w:tcBorders>
            <w:shd w:val="clear" w:color="auto" w:fill="auto"/>
            <w:tcMar>
              <w:top w:w="40" w:type="dxa"/>
              <w:left w:w="40" w:type="dxa"/>
              <w:bottom w:w="40" w:type="dxa"/>
              <w:right w:w="40" w:type="dxa"/>
            </w:tcMar>
            <w:vAlign w:val="center"/>
          </w:tcPr>
          <w:p w14:paraId="518BA4B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575,112</w:t>
            </w:r>
          </w:p>
        </w:tc>
      </w:tr>
      <w:tr w:rsidR="00A41978" w:rsidRPr="00A41978" w14:paraId="365164A5" w14:textId="77777777" w:rsidTr="00A41978">
        <w:trPr>
          <w:trHeight w:val="170"/>
        </w:trPr>
        <w:tc>
          <w:tcPr>
            <w:tcW w:w="1560" w:type="dxa"/>
            <w:tcBorders>
              <w:top w:val="nil"/>
              <w:bottom w:val="single" w:sz="12" w:space="0" w:color="auto"/>
              <w:right w:val="nil"/>
            </w:tcBorders>
            <w:shd w:val="clear" w:color="auto" w:fill="auto"/>
            <w:tcMar>
              <w:top w:w="40" w:type="dxa"/>
              <w:left w:w="40" w:type="dxa"/>
              <w:bottom w:w="40" w:type="dxa"/>
              <w:right w:w="40" w:type="dxa"/>
            </w:tcMar>
            <w:vAlign w:val="center"/>
          </w:tcPr>
          <w:p w14:paraId="492753F8"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Palawan</w:t>
            </w:r>
          </w:p>
        </w:tc>
        <w:tc>
          <w:tcPr>
            <w:tcW w:w="1297"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4CD288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1,277,514</w:t>
            </w:r>
          </w:p>
        </w:tc>
        <w:tc>
          <w:tcPr>
            <w:tcW w:w="1298"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D98E8A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1,309,117</w:t>
            </w:r>
          </w:p>
        </w:tc>
        <w:tc>
          <w:tcPr>
            <w:tcW w:w="1297"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E21790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1,341,503</w:t>
            </w:r>
          </w:p>
        </w:tc>
        <w:tc>
          <w:tcPr>
            <w:tcW w:w="1298"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652CC3C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1,374,689</w:t>
            </w:r>
          </w:p>
        </w:tc>
        <w:tc>
          <w:tcPr>
            <w:tcW w:w="1297"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15F990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1,408,696</w:t>
            </w:r>
          </w:p>
        </w:tc>
        <w:tc>
          <w:tcPr>
            <w:tcW w:w="1298" w:type="dxa"/>
            <w:tcBorders>
              <w:top w:val="nil"/>
              <w:left w:val="nil"/>
              <w:bottom w:val="single" w:sz="12" w:space="0" w:color="auto"/>
            </w:tcBorders>
            <w:shd w:val="clear" w:color="auto" w:fill="auto"/>
            <w:tcMar>
              <w:top w:w="40" w:type="dxa"/>
              <w:left w:w="40" w:type="dxa"/>
              <w:bottom w:w="40" w:type="dxa"/>
              <w:right w:w="40" w:type="dxa"/>
            </w:tcMar>
            <w:vAlign w:val="center"/>
          </w:tcPr>
          <w:p w14:paraId="4B7DDB4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1,443,545</w:t>
            </w:r>
          </w:p>
        </w:tc>
      </w:tr>
    </w:tbl>
    <w:p w14:paraId="633CB97F" w14:textId="77777777" w:rsidR="00A41978" w:rsidRPr="00A41978" w:rsidRDefault="00A41978" w:rsidP="00A41978">
      <w:pPr>
        <w:ind w:firstLine="0"/>
        <w:rPr>
          <w:sz w:val="18"/>
          <w:szCs w:val="18"/>
        </w:rPr>
      </w:pPr>
    </w:p>
    <w:p w14:paraId="7C48A96F" w14:textId="77777777" w:rsidR="00033B07" w:rsidRDefault="00033B07" w:rsidP="00A41978">
      <w:pPr>
        <w:ind w:firstLine="0"/>
        <w:rPr>
          <w:b/>
          <w:bCs/>
          <w:sz w:val="18"/>
          <w:szCs w:val="18"/>
        </w:rPr>
      </w:pPr>
    </w:p>
    <w:p w14:paraId="051A1C18" w14:textId="2EC2A535" w:rsidR="00A41978" w:rsidRDefault="00033B07" w:rsidP="00A41978">
      <w:pPr>
        <w:ind w:firstLine="0"/>
        <w:rPr>
          <w:sz w:val="18"/>
          <w:szCs w:val="18"/>
        </w:rPr>
      </w:pPr>
      <w:r w:rsidRPr="00033B07">
        <w:rPr>
          <w:b/>
          <w:bCs/>
          <w:sz w:val="18"/>
          <w:szCs w:val="18"/>
        </w:rPr>
        <w:lastRenderedPageBreak/>
        <w:t>Table 2.B.3.</w:t>
      </w:r>
      <w:r w:rsidRPr="00033B07">
        <w:rPr>
          <w:sz w:val="18"/>
          <w:szCs w:val="18"/>
        </w:rPr>
        <w:t xml:space="preserve"> Growth Rate of Localities from 1995 to 2020</w:t>
      </w:r>
    </w:p>
    <w:tbl>
      <w:tblPr>
        <w:tblW w:w="9345" w:type="dxa"/>
        <w:tblBorders>
          <w:top w:val="nil"/>
          <w:left w:val="nil"/>
          <w:bottom w:val="nil"/>
          <w:right w:val="nil"/>
          <w:insideH w:val="nil"/>
          <w:insideV w:val="nil"/>
        </w:tblBorders>
        <w:tblLayout w:type="fixed"/>
        <w:tblLook w:val="0600" w:firstRow="0" w:lastRow="0" w:firstColumn="0" w:lastColumn="0" w:noHBand="1" w:noVBand="1"/>
      </w:tblPr>
      <w:tblGrid>
        <w:gridCol w:w="1560"/>
        <w:gridCol w:w="1284"/>
        <w:gridCol w:w="1284"/>
        <w:gridCol w:w="1284"/>
        <w:gridCol w:w="1284"/>
        <w:gridCol w:w="1284"/>
        <w:gridCol w:w="1365"/>
      </w:tblGrid>
      <w:tr w:rsidR="00033B07" w:rsidRPr="00033B07" w14:paraId="6332689D" w14:textId="77777777" w:rsidTr="00033B07">
        <w:trPr>
          <w:trHeight w:val="170"/>
          <w:tblHeader/>
        </w:trPr>
        <w:tc>
          <w:tcPr>
            <w:tcW w:w="1560" w:type="dxa"/>
            <w:vMerge w:val="restart"/>
            <w:tcBorders>
              <w:top w:val="single" w:sz="12" w:space="0" w:color="auto"/>
              <w:bottom w:val="single" w:sz="12" w:space="0" w:color="auto"/>
              <w:right w:val="nil"/>
            </w:tcBorders>
            <w:tcMar>
              <w:top w:w="40" w:type="dxa"/>
              <w:left w:w="40" w:type="dxa"/>
              <w:bottom w:w="40" w:type="dxa"/>
              <w:right w:w="40" w:type="dxa"/>
            </w:tcMar>
            <w:vAlign w:val="center"/>
          </w:tcPr>
          <w:p w14:paraId="3746C0A0" w14:textId="77777777" w:rsidR="00033B07" w:rsidRPr="00033B07" w:rsidRDefault="00033B07" w:rsidP="00033B07">
            <w:pPr>
              <w:widowControl w:val="0"/>
              <w:spacing w:line="276" w:lineRule="auto"/>
              <w:ind w:firstLine="0"/>
              <w:jc w:val="center"/>
              <w:rPr>
                <w:b/>
                <w:color w:val="auto"/>
                <w:sz w:val="18"/>
                <w:szCs w:val="18"/>
                <w:lang w:val="en" w:eastAsia="en-PH"/>
              </w:rPr>
            </w:pPr>
            <w:r w:rsidRPr="00033B07">
              <w:rPr>
                <w:b/>
                <w:color w:val="auto"/>
                <w:sz w:val="18"/>
                <w:szCs w:val="18"/>
                <w:lang w:val="en" w:eastAsia="en-PH"/>
              </w:rPr>
              <w:t>Localities</w:t>
            </w:r>
          </w:p>
        </w:tc>
        <w:tc>
          <w:tcPr>
            <w:tcW w:w="6420" w:type="dxa"/>
            <w:gridSpan w:val="5"/>
            <w:tcBorders>
              <w:top w:val="single" w:sz="12" w:space="0" w:color="auto"/>
              <w:left w:val="nil"/>
              <w:bottom w:val="single" w:sz="4" w:space="0" w:color="auto"/>
              <w:right w:val="nil"/>
            </w:tcBorders>
            <w:tcMar>
              <w:top w:w="40" w:type="dxa"/>
              <w:left w:w="40" w:type="dxa"/>
              <w:bottom w:w="40" w:type="dxa"/>
              <w:right w:w="40" w:type="dxa"/>
            </w:tcMar>
            <w:vAlign w:val="center"/>
          </w:tcPr>
          <w:p w14:paraId="30588BE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Historical Data of Growth Rate</w:t>
            </w:r>
          </w:p>
        </w:tc>
        <w:tc>
          <w:tcPr>
            <w:tcW w:w="1365" w:type="dxa"/>
            <w:vMerge w:val="restart"/>
            <w:tcBorders>
              <w:top w:val="single" w:sz="12" w:space="0" w:color="auto"/>
              <w:bottom w:val="nil"/>
            </w:tcBorders>
            <w:tcMar>
              <w:top w:w="40" w:type="dxa"/>
              <w:left w:w="40" w:type="dxa"/>
              <w:bottom w:w="40" w:type="dxa"/>
              <w:right w:w="40" w:type="dxa"/>
            </w:tcMar>
            <w:vAlign w:val="center"/>
          </w:tcPr>
          <w:p w14:paraId="4FFACA5E" w14:textId="77777777" w:rsidR="00033B07" w:rsidRPr="00033B07" w:rsidRDefault="00033B07" w:rsidP="00033B07">
            <w:pPr>
              <w:widowControl w:val="0"/>
              <w:spacing w:line="276" w:lineRule="auto"/>
              <w:ind w:firstLine="0"/>
              <w:jc w:val="center"/>
              <w:rPr>
                <w:b/>
                <w:color w:val="auto"/>
                <w:sz w:val="18"/>
                <w:szCs w:val="18"/>
                <w:lang w:val="en" w:eastAsia="en-PH"/>
              </w:rPr>
            </w:pPr>
            <w:r w:rsidRPr="00033B07">
              <w:rPr>
                <w:b/>
                <w:color w:val="auto"/>
                <w:sz w:val="18"/>
                <w:szCs w:val="18"/>
                <w:lang w:val="en" w:eastAsia="en-PH"/>
              </w:rPr>
              <w:t>Annual Growth Rate</w:t>
            </w:r>
          </w:p>
        </w:tc>
      </w:tr>
      <w:tr w:rsidR="00033B07" w:rsidRPr="00033B07" w14:paraId="2769E37C" w14:textId="77777777" w:rsidTr="00410822">
        <w:trPr>
          <w:trHeight w:val="170"/>
          <w:tblHeader/>
        </w:trPr>
        <w:tc>
          <w:tcPr>
            <w:tcW w:w="1560" w:type="dxa"/>
            <w:vMerge/>
            <w:tcBorders>
              <w:top w:val="single" w:sz="12" w:space="0" w:color="auto"/>
              <w:bottom w:val="single" w:sz="12" w:space="0" w:color="auto"/>
            </w:tcBorders>
            <w:tcMar>
              <w:top w:w="40" w:type="dxa"/>
              <w:left w:w="40" w:type="dxa"/>
              <w:bottom w:w="40" w:type="dxa"/>
              <w:right w:w="40" w:type="dxa"/>
            </w:tcMar>
            <w:vAlign w:val="center"/>
          </w:tcPr>
          <w:p w14:paraId="1FE44187" w14:textId="77777777" w:rsidR="00033B07" w:rsidRPr="00033B07" w:rsidRDefault="00033B07" w:rsidP="00033B07">
            <w:pPr>
              <w:widowControl w:val="0"/>
              <w:spacing w:line="276" w:lineRule="auto"/>
              <w:ind w:firstLine="0"/>
              <w:jc w:val="left"/>
              <w:rPr>
                <w:color w:val="auto"/>
                <w:sz w:val="18"/>
                <w:szCs w:val="18"/>
                <w:lang w:val="en" w:eastAsia="en-PH"/>
              </w:rPr>
            </w:pPr>
          </w:p>
        </w:tc>
        <w:tc>
          <w:tcPr>
            <w:tcW w:w="1284"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12B2A08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1995-2000</w:t>
            </w:r>
          </w:p>
        </w:tc>
        <w:tc>
          <w:tcPr>
            <w:tcW w:w="128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9C41AC6"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2000-2007</w:t>
            </w:r>
          </w:p>
        </w:tc>
        <w:tc>
          <w:tcPr>
            <w:tcW w:w="128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23441AB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2007-2010</w:t>
            </w:r>
          </w:p>
        </w:tc>
        <w:tc>
          <w:tcPr>
            <w:tcW w:w="128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6C095F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2010-2015</w:t>
            </w:r>
          </w:p>
        </w:tc>
        <w:tc>
          <w:tcPr>
            <w:tcW w:w="128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2546489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2015-2020</w:t>
            </w:r>
          </w:p>
        </w:tc>
        <w:tc>
          <w:tcPr>
            <w:tcW w:w="1365" w:type="dxa"/>
            <w:vMerge/>
            <w:tcBorders>
              <w:top w:val="nil"/>
              <w:left w:val="nil"/>
              <w:bottom w:val="single" w:sz="12" w:space="0" w:color="auto"/>
            </w:tcBorders>
            <w:shd w:val="clear" w:color="auto" w:fill="auto"/>
            <w:tcMar>
              <w:top w:w="40" w:type="dxa"/>
              <w:left w:w="40" w:type="dxa"/>
              <w:bottom w:w="40" w:type="dxa"/>
              <w:right w:w="40" w:type="dxa"/>
            </w:tcMar>
            <w:vAlign w:val="center"/>
          </w:tcPr>
          <w:p w14:paraId="145BF8F1" w14:textId="77777777" w:rsidR="00033B07" w:rsidRPr="00033B07" w:rsidRDefault="00033B07" w:rsidP="00033B07">
            <w:pPr>
              <w:widowControl w:val="0"/>
              <w:spacing w:line="276" w:lineRule="auto"/>
              <w:ind w:firstLine="0"/>
              <w:jc w:val="center"/>
              <w:rPr>
                <w:b/>
                <w:color w:val="auto"/>
                <w:sz w:val="18"/>
                <w:szCs w:val="18"/>
                <w:lang w:val="en" w:eastAsia="en-PH"/>
              </w:rPr>
            </w:pPr>
          </w:p>
        </w:tc>
      </w:tr>
      <w:tr w:rsidR="00033B07" w:rsidRPr="00033B07" w14:paraId="65D8CCC9" w14:textId="77777777" w:rsidTr="00410822">
        <w:trPr>
          <w:trHeight w:val="170"/>
        </w:trPr>
        <w:tc>
          <w:tcPr>
            <w:tcW w:w="1560" w:type="dxa"/>
            <w:tcBorders>
              <w:top w:val="single" w:sz="12" w:space="0" w:color="auto"/>
              <w:bottom w:val="nil"/>
              <w:right w:val="nil"/>
            </w:tcBorders>
            <w:shd w:val="clear" w:color="auto" w:fill="auto"/>
            <w:tcMar>
              <w:top w:w="40" w:type="dxa"/>
              <w:left w:w="40" w:type="dxa"/>
              <w:bottom w:w="40" w:type="dxa"/>
              <w:right w:w="40" w:type="dxa"/>
            </w:tcMar>
            <w:vAlign w:val="center"/>
          </w:tcPr>
          <w:p w14:paraId="2448CCC9" w14:textId="77777777" w:rsidR="00033B07" w:rsidRPr="00033B07" w:rsidRDefault="00033B07" w:rsidP="00033B07">
            <w:pPr>
              <w:widowControl w:val="0"/>
              <w:spacing w:line="276" w:lineRule="auto"/>
              <w:ind w:firstLine="0"/>
              <w:jc w:val="left"/>
              <w:rPr>
                <w:color w:val="auto"/>
                <w:sz w:val="18"/>
                <w:szCs w:val="18"/>
                <w:lang w:val="en" w:eastAsia="en-PH"/>
              </w:rPr>
            </w:pPr>
            <w:proofErr w:type="spellStart"/>
            <w:r w:rsidRPr="00033B07">
              <w:rPr>
                <w:color w:val="auto"/>
                <w:sz w:val="18"/>
                <w:szCs w:val="18"/>
                <w:lang w:val="en" w:eastAsia="en-PH"/>
              </w:rPr>
              <w:t>Ilocos</w:t>
            </w:r>
            <w:proofErr w:type="spellEnd"/>
            <w:r w:rsidRPr="00033B07">
              <w:rPr>
                <w:color w:val="auto"/>
                <w:sz w:val="18"/>
                <w:szCs w:val="18"/>
                <w:lang w:val="en" w:eastAsia="en-PH"/>
              </w:rPr>
              <w:t xml:space="preserve"> Norte</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17E51277"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1.276</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A0211B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0.894</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C6F1D1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1.247</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5DBC7D68"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0.867</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323EE8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0.551</w:t>
            </w:r>
          </w:p>
        </w:tc>
        <w:tc>
          <w:tcPr>
            <w:tcW w:w="1365" w:type="dxa"/>
            <w:tcBorders>
              <w:top w:val="single" w:sz="12" w:space="0" w:color="auto"/>
              <w:left w:val="nil"/>
              <w:bottom w:val="nil"/>
            </w:tcBorders>
            <w:shd w:val="clear" w:color="auto" w:fill="auto"/>
            <w:tcMar>
              <w:top w:w="40" w:type="dxa"/>
              <w:left w:w="40" w:type="dxa"/>
              <w:bottom w:w="40" w:type="dxa"/>
              <w:right w:w="40" w:type="dxa"/>
            </w:tcMar>
            <w:vAlign w:val="center"/>
          </w:tcPr>
          <w:p w14:paraId="348177A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0.110</w:t>
            </w:r>
          </w:p>
        </w:tc>
      </w:tr>
      <w:tr w:rsidR="00033B07" w:rsidRPr="00033B07" w14:paraId="4AEF96D8"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93529EA" w14:textId="77777777" w:rsidR="00033B07" w:rsidRPr="00033B07" w:rsidRDefault="00033B07" w:rsidP="00033B07">
            <w:pPr>
              <w:widowControl w:val="0"/>
              <w:spacing w:line="276" w:lineRule="auto"/>
              <w:ind w:firstLine="0"/>
              <w:jc w:val="left"/>
              <w:rPr>
                <w:color w:val="auto"/>
                <w:sz w:val="18"/>
                <w:szCs w:val="18"/>
                <w:lang w:val="en" w:eastAsia="en-PH"/>
              </w:rPr>
            </w:pPr>
            <w:proofErr w:type="spellStart"/>
            <w:r w:rsidRPr="00033B07">
              <w:rPr>
                <w:color w:val="auto"/>
                <w:sz w:val="18"/>
                <w:szCs w:val="18"/>
                <w:lang w:val="en" w:eastAsia="en-PH"/>
              </w:rPr>
              <w:t>Ilocos</w:t>
            </w:r>
            <w:proofErr w:type="spellEnd"/>
            <w:r w:rsidRPr="00033B07">
              <w:rPr>
                <w:color w:val="auto"/>
                <w:sz w:val="18"/>
                <w:szCs w:val="18"/>
                <w:lang w:val="en" w:eastAsia="en-PH"/>
              </w:rPr>
              <w:t xml:space="preserve"> Sur</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795C94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1.729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85694E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0.911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5C9A8CD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1.322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01B40F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0.927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099456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0.469</w:t>
            </w:r>
          </w:p>
        </w:tc>
        <w:tc>
          <w:tcPr>
            <w:tcW w:w="1365" w:type="dxa"/>
            <w:tcBorders>
              <w:top w:val="nil"/>
              <w:left w:val="nil"/>
              <w:bottom w:val="nil"/>
            </w:tcBorders>
            <w:shd w:val="clear" w:color="auto" w:fill="auto"/>
            <w:tcMar>
              <w:top w:w="40" w:type="dxa"/>
              <w:left w:w="40" w:type="dxa"/>
              <w:bottom w:w="40" w:type="dxa"/>
              <w:right w:w="40" w:type="dxa"/>
            </w:tcMar>
            <w:vAlign w:val="center"/>
          </w:tcPr>
          <w:p w14:paraId="3307BD2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0.094</w:t>
            </w:r>
          </w:p>
        </w:tc>
      </w:tr>
      <w:tr w:rsidR="00033B07" w:rsidRPr="00033B07" w14:paraId="1AF5F63F"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47ABFF9"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La Union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542395B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1.948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4325FC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1.315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B91ED4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0.959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84974D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1.178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51556F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0.892</w:t>
            </w:r>
          </w:p>
        </w:tc>
        <w:tc>
          <w:tcPr>
            <w:tcW w:w="1365" w:type="dxa"/>
            <w:tcBorders>
              <w:top w:val="nil"/>
              <w:left w:val="nil"/>
              <w:bottom w:val="nil"/>
            </w:tcBorders>
            <w:shd w:val="clear" w:color="auto" w:fill="auto"/>
            <w:tcMar>
              <w:top w:w="40" w:type="dxa"/>
              <w:left w:w="40" w:type="dxa"/>
              <w:bottom w:w="40" w:type="dxa"/>
              <w:right w:w="40" w:type="dxa"/>
            </w:tcMar>
            <w:vAlign w:val="center"/>
          </w:tcPr>
          <w:p w14:paraId="4EB543C7"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0.178</w:t>
            </w:r>
          </w:p>
        </w:tc>
      </w:tr>
      <w:tr w:rsidR="00033B07" w:rsidRPr="00033B07" w14:paraId="4BCF0795"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8F49744"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Pangasinan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A5BF76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2.244</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52DF86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1.196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F9ED7F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1.666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BD0DF9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1.241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71DDC0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1.359</w:t>
            </w:r>
          </w:p>
        </w:tc>
        <w:tc>
          <w:tcPr>
            <w:tcW w:w="1365" w:type="dxa"/>
            <w:tcBorders>
              <w:top w:val="nil"/>
              <w:left w:val="nil"/>
              <w:bottom w:val="nil"/>
            </w:tcBorders>
            <w:shd w:val="clear" w:color="auto" w:fill="auto"/>
            <w:tcMar>
              <w:top w:w="40" w:type="dxa"/>
              <w:left w:w="40" w:type="dxa"/>
              <w:bottom w:w="40" w:type="dxa"/>
              <w:right w:w="40" w:type="dxa"/>
            </w:tcMar>
            <w:vAlign w:val="center"/>
          </w:tcPr>
          <w:p w14:paraId="0F8DBE6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0.272</w:t>
            </w:r>
          </w:p>
        </w:tc>
      </w:tr>
      <w:tr w:rsidR="00033B07" w:rsidRPr="00033B07" w14:paraId="32D95760"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062AA81"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Cagayan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4340CB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2.111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BD90AB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1.099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07C214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1.597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516BAF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1.292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40EE1C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1.130</w:t>
            </w:r>
          </w:p>
        </w:tc>
        <w:tc>
          <w:tcPr>
            <w:tcW w:w="1365" w:type="dxa"/>
            <w:tcBorders>
              <w:top w:val="nil"/>
              <w:left w:val="nil"/>
              <w:bottom w:val="nil"/>
            </w:tcBorders>
            <w:shd w:val="clear" w:color="auto" w:fill="auto"/>
            <w:tcMar>
              <w:top w:w="40" w:type="dxa"/>
              <w:left w:w="40" w:type="dxa"/>
              <w:bottom w:w="40" w:type="dxa"/>
              <w:right w:w="40" w:type="dxa"/>
            </w:tcMar>
            <w:vAlign w:val="center"/>
          </w:tcPr>
          <w:p w14:paraId="39F97A65"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0.226</w:t>
            </w:r>
          </w:p>
        </w:tc>
      </w:tr>
      <w:tr w:rsidR="00033B07" w:rsidRPr="00033B07" w14:paraId="4311D419"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6F9B9D1"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Batanes</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55A6CC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3.036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90AFC2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-0.433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5796945"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1.298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DC85FD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0.762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B12C5C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1.774</w:t>
            </w:r>
          </w:p>
        </w:tc>
        <w:tc>
          <w:tcPr>
            <w:tcW w:w="1365" w:type="dxa"/>
            <w:tcBorders>
              <w:top w:val="nil"/>
              <w:left w:val="nil"/>
              <w:bottom w:val="nil"/>
            </w:tcBorders>
            <w:shd w:val="clear" w:color="auto" w:fill="auto"/>
            <w:tcMar>
              <w:top w:w="40" w:type="dxa"/>
              <w:left w:w="40" w:type="dxa"/>
              <w:bottom w:w="40" w:type="dxa"/>
              <w:right w:w="40" w:type="dxa"/>
            </w:tcMar>
            <w:vAlign w:val="center"/>
          </w:tcPr>
          <w:p w14:paraId="3A394B7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0.355</w:t>
            </w:r>
          </w:p>
        </w:tc>
      </w:tr>
      <w:tr w:rsidR="00033B07" w:rsidRPr="00033B07" w14:paraId="0429C549"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E02AD2F"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Zambales</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7BA9F57"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1.977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D7FC07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1.984</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906A836"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1.606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F6FEE8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1.745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41E221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2.007</w:t>
            </w:r>
          </w:p>
        </w:tc>
        <w:tc>
          <w:tcPr>
            <w:tcW w:w="1365" w:type="dxa"/>
            <w:tcBorders>
              <w:top w:val="nil"/>
              <w:left w:val="nil"/>
              <w:bottom w:val="nil"/>
            </w:tcBorders>
            <w:shd w:val="clear" w:color="auto" w:fill="auto"/>
            <w:tcMar>
              <w:top w:w="40" w:type="dxa"/>
              <w:left w:w="40" w:type="dxa"/>
              <w:bottom w:w="40" w:type="dxa"/>
              <w:right w:w="40" w:type="dxa"/>
            </w:tcMar>
            <w:vAlign w:val="center"/>
          </w:tcPr>
          <w:p w14:paraId="130D66B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0.401</w:t>
            </w:r>
          </w:p>
        </w:tc>
      </w:tr>
      <w:tr w:rsidR="00033B07" w:rsidRPr="00033B07" w14:paraId="55935FF0"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1823658"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Bataan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B6BA9F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2.560</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C64DE1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2.484</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4AA203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1.259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DA35087"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2.043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D54FD65"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2.327</w:t>
            </w:r>
          </w:p>
        </w:tc>
        <w:tc>
          <w:tcPr>
            <w:tcW w:w="1365" w:type="dxa"/>
            <w:tcBorders>
              <w:top w:val="nil"/>
              <w:left w:val="nil"/>
              <w:bottom w:val="nil"/>
            </w:tcBorders>
            <w:shd w:val="clear" w:color="auto" w:fill="auto"/>
            <w:tcMar>
              <w:top w:w="40" w:type="dxa"/>
              <w:left w:w="40" w:type="dxa"/>
              <w:bottom w:w="40" w:type="dxa"/>
              <w:right w:w="40" w:type="dxa"/>
            </w:tcMar>
            <w:vAlign w:val="center"/>
          </w:tcPr>
          <w:p w14:paraId="5089E7E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0.465</w:t>
            </w:r>
          </w:p>
        </w:tc>
      </w:tr>
      <w:tr w:rsidR="00033B07" w:rsidRPr="00033B07" w14:paraId="280DB75F"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1D46929"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Pampanga</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CD2FDB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2.852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55D5689"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2.443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8CDB0E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1.633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608F779"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2.203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10A9719"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2.136</w:t>
            </w:r>
          </w:p>
        </w:tc>
        <w:tc>
          <w:tcPr>
            <w:tcW w:w="1365" w:type="dxa"/>
            <w:tcBorders>
              <w:top w:val="nil"/>
              <w:left w:val="nil"/>
              <w:bottom w:val="nil"/>
            </w:tcBorders>
            <w:shd w:val="clear" w:color="auto" w:fill="auto"/>
            <w:tcMar>
              <w:top w:w="40" w:type="dxa"/>
              <w:left w:w="40" w:type="dxa"/>
              <w:bottom w:w="40" w:type="dxa"/>
              <w:right w:w="40" w:type="dxa"/>
            </w:tcMar>
            <w:vAlign w:val="center"/>
          </w:tcPr>
          <w:p w14:paraId="3E53987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0.427</w:t>
            </w:r>
          </w:p>
        </w:tc>
      </w:tr>
      <w:tr w:rsidR="00033B07" w:rsidRPr="00033B07" w14:paraId="1530BCB6"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314087B0"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Bulacan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3A22C0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4.597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F80C2A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3.395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9B7F83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1.193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1B9A89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2.397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A84E666"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2.413</w:t>
            </w:r>
          </w:p>
        </w:tc>
        <w:tc>
          <w:tcPr>
            <w:tcW w:w="1365" w:type="dxa"/>
            <w:tcBorders>
              <w:top w:val="nil"/>
              <w:left w:val="nil"/>
              <w:bottom w:val="nil"/>
            </w:tcBorders>
            <w:shd w:val="clear" w:color="auto" w:fill="auto"/>
            <w:tcMar>
              <w:top w:w="40" w:type="dxa"/>
              <w:left w:w="40" w:type="dxa"/>
              <w:bottom w:w="40" w:type="dxa"/>
              <w:right w:w="40" w:type="dxa"/>
            </w:tcMar>
            <w:vAlign w:val="center"/>
          </w:tcPr>
          <w:p w14:paraId="2787861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0.483</w:t>
            </w:r>
          </w:p>
        </w:tc>
      </w:tr>
      <w:tr w:rsidR="00033B07" w:rsidRPr="00033B07" w14:paraId="5576D52E"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09C4521C"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NCR</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B8EB44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0.992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CA77CF5"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2.176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071A96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0.881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37DC66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1.666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B31A81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0.926</w:t>
            </w:r>
          </w:p>
        </w:tc>
        <w:tc>
          <w:tcPr>
            <w:tcW w:w="1365" w:type="dxa"/>
            <w:tcBorders>
              <w:top w:val="nil"/>
              <w:left w:val="nil"/>
              <w:bottom w:val="nil"/>
            </w:tcBorders>
            <w:shd w:val="clear" w:color="auto" w:fill="auto"/>
            <w:tcMar>
              <w:top w:w="40" w:type="dxa"/>
              <w:left w:w="40" w:type="dxa"/>
              <w:bottom w:w="40" w:type="dxa"/>
              <w:right w:w="40" w:type="dxa"/>
            </w:tcMar>
            <w:vAlign w:val="center"/>
          </w:tcPr>
          <w:p w14:paraId="2B0AB96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0.185</w:t>
            </w:r>
          </w:p>
        </w:tc>
      </w:tr>
      <w:tr w:rsidR="00033B07" w:rsidRPr="00033B07" w14:paraId="558F5AF2"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ADD2F79"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Cavite</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2730A6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5.081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261E16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4.759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0115F7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2.658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589699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3.542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3A5D48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3.387</w:t>
            </w:r>
          </w:p>
        </w:tc>
        <w:tc>
          <w:tcPr>
            <w:tcW w:w="1365" w:type="dxa"/>
            <w:tcBorders>
              <w:top w:val="nil"/>
              <w:left w:val="nil"/>
              <w:bottom w:val="nil"/>
            </w:tcBorders>
            <w:shd w:val="clear" w:color="auto" w:fill="auto"/>
            <w:tcMar>
              <w:top w:w="40" w:type="dxa"/>
              <w:left w:w="40" w:type="dxa"/>
              <w:bottom w:w="40" w:type="dxa"/>
              <w:right w:w="40" w:type="dxa"/>
            </w:tcMar>
            <w:vAlign w:val="center"/>
          </w:tcPr>
          <w:p w14:paraId="6BD7EC4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0.677</w:t>
            </w:r>
          </w:p>
        </w:tc>
      </w:tr>
      <w:tr w:rsidR="00033B07" w:rsidRPr="00033B07" w14:paraId="24FF3E78"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7A0CDF4"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Batangas</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F09F3E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2.813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BDE3B2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2.377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7914D5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1.915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C50152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2.535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747AB18"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1.541</w:t>
            </w:r>
          </w:p>
        </w:tc>
        <w:tc>
          <w:tcPr>
            <w:tcW w:w="1365" w:type="dxa"/>
            <w:tcBorders>
              <w:top w:val="nil"/>
              <w:left w:val="nil"/>
              <w:bottom w:val="nil"/>
            </w:tcBorders>
            <w:shd w:val="clear" w:color="auto" w:fill="auto"/>
            <w:tcMar>
              <w:top w:w="40" w:type="dxa"/>
              <w:left w:w="40" w:type="dxa"/>
              <w:bottom w:w="40" w:type="dxa"/>
              <w:right w:w="40" w:type="dxa"/>
            </w:tcMar>
            <w:vAlign w:val="center"/>
          </w:tcPr>
          <w:p w14:paraId="337B8738"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0.308</w:t>
            </w:r>
          </w:p>
        </w:tc>
      </w:tr>
      <w:tr w:rsidR="00033B07" w:rsidRPr="00033B07" w14:paraId="1DDD0599"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F0C543D"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Occidental Mindoro</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7088F69"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2.287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E7294A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1.498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CBE690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2.393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FD0ADA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1.477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3A3A83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1.510</w:t>
            </w:r>
          </w:p>
        </w:tc>
        <w:tc>
          <w:tcPr>
            <w:tcW w:w="1365" w:type="dxa"/>
            <w:tcBorders>
              <w:top w:val="nil"/>
              <w:left w:val="nil"/>
              <w:bottom w:val="nil"/>
            </w:tcBorders>
            <w:shd w:val="clear" w:color="auto" w:fill="auto"/>
            <w:tcMar>
              <w:top w:w="40" w:type="dxa"/>
              <w:left w:w="40" w:type="dxa"/>
              <w:bottom w:w="40" w:type="dxa"/>
              <w:right w:w="40" w:type="dxa"/>
            </w:tcMar>
            <w:vAlign w:val="center"/>
          </w:tcPr>
          <w:p w14:paraId="6879A5D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0.302</w:t>
            </w:r>
          </w:p>
        </w:tc>
      </w:tr>
      <w:tr w:rsidR="00033B07" w:rsidRPr="00033B07" w14:paraId="0D3E5082" w14:textId="77777777" w:rsidTr="00410822">
        <w:trPr>
          <w:trHeight w:val="170"/>
        </w:trPr>
        <w:tc>
          <w:tcPr>
            <w:tcW w:w="1560" w:type="dxa"/>
            <w:tcBorders>
              <w:top w:val="nil"/>
              <w:bottom w:val="single" w:sz="12" w:space="0" w:color="auto"/>
              <w:right w:val="nil"/>
            </w:tcBorders>
            <w:shd w:val="clear" w:color="auto" w:fill="auto"/>
            <w:tcMar>
              <w:top w:w="40" w:type="dxa"/>
              <w:left w:w="40" w:type="dxa"/>
              <w:bottom w:w="40" w:type="dxa"/>
              <w:right w:w="40" w:type="dxa"/>
            </w:tcMar>
            <w:vAlign w:val="center"/>
          </w:tcPr>
          <w:p w14:paraId="432C9127"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Palawan</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1FC9657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3.356</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C45D648"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2.414</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6E3A320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3.661</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99E981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2.125</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643D0736"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2.450</w:t>
            </w:r>
          </w:p>
        </w:tc>
        <w:tc>
          <w:tcPr>
            <w:tcW w:w="1365" w:type="dxa"/>
            <w:tcBorders>
              <w:top w:val="nil"/>
              <w:left w:val="nil"/>
              <w:bottom w:val="single" w:sz="12" w:space="0" w:color="auto"/>
            </w:tcBorders>
            <w:shd w:val="clear" w:color="auto" w:fill="auto"/>
            <w:tcMar>
              <w:top w:w="40" w:type="dxa"/>
              <w:left w:w="40" w:type="dxa"/>
              <w:bottom w:w="40" w:type="dxa"/>
              <w:right w:w="40" w:type="dxa"/>
            </w:tcMar>
            <w:vAlign w:val="center"/>
          </w:tcPr>
          <w:p w14:paraId="144A9B8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0.490</w:t>
            </w:r>
          </w:p>
        </w:tc>
      </w:tr>
    </w:tbl>
    <w:p w14:paraId="2938F505" w14:textId="6368441F" w:rsidR="00033B07" w:rsidRDefault="00410822" w:rsidP="00410822">
      <w:pPr>
        <w:spacing w:before="240"/>
        <w:ind w:firstLine="0"/>
        <w:rPr>
          <w:sz w:val="18"/>
          <w:szCs w:val="18"/>
        </w:rPr>
      </w:pPr>
      <w:r w:rsidRPr="00410822">
        <w:rPr>
          <w:b/>
          <w:bCs/>
          <w:sz w:val="18"/>
          <w:szCs w:val="18"/>
        </w:rPr>
        <w:t>Table 2.B.4.</w:t>
      </w:r>
      <w:r w:rsidRPr="00410822">
        <w:rPr>
          <w:sz w:val="18"/>
          <w:szCs w:val="18"/>
        </w:rPr>
        <w:t xml:space="preserve"> Population Density of Localities from 1995 to 2020</w:t>
      </w:r>
    </w:p>
    <w:tbl>
      <w:tblPr>
        <w:tblW w:w="9390" w:type="dxa"/>
        <w:tblBorders>
          <w:top w:val="nil"/>
          <w:left w:val="nil"/>
          <w:bottom w:val="nil"/>
          <w:right w:val="nil"/>
          <w:insideH w:val="nil"/>
          <w:insideV w:val="nil"/>
        </w:tblBorders>
        <w:tblLayout w:type="fixed"/>
        <w:tblLook w:val="0600" w:firstRow="0" w:lastRow="0" w:firstColumn="0" w:lastColumn="0" w:noHBand="1" w:noVBand="1"/>
      </w:tblPr>
      <w:tblGrid>
        <w:gridCol w:w="2025"/>
        <w:gridCol w:w="1440"/>
        <w:gridCol w:w="900"/>
        <w:gridCol w:w="870"/>
        <w:gridCol w:w="930"/>
        <w:gridCol w:w="1035"/>
        <w:gridCol w:w="990"/>
        <w:gridCol w:w="1200"/>
      </w:tblGrid>
      <w:tr w:rsidR="00410822" w:rsidRPr="00410822" w14:paraId="76B860DD" w14:textId="77777777" w:rsidTr="00410822">
        <w:trPr>
          <w:trHeight w:val="170"/>
          <w:tblHeader/>
        </w:trPr>
        <w:tc>
          <w:tcPr>
            <w:tcW w:w="2025" w:type="dxa"/>
            <w:vMerge w:val="restart"/>
            <w:tcBorders>
              <w:top w:val="single" w:sz="12" w:space="0" w:color="auto"/>
              <w:bottom w:val="single" w:sz="12" w:space="0" w:color="auto"/>
              <w:right w:val="nil"/>
            </w:tcBorders>
            <w:tcMar>
              <w:top w:w="40" w:type="dxa"/>
              <w:left w:w="40" w:type="dxa"/>
              <w:bottom w:w="40" w:type="dxa"/>
              <w:right w:w="40" w:type="dxa"/>
            </w:tcMar>
            <w:vAlign w:val="center"/>
          </w:tcPr>
          <w:p w14:paraId="3CBEBE32" w14:textId="77777777" w:rsidR="00410822" w:rsidRPr="00410822" w:rsidRDefault="00410822" w:rsidP="00410822">
            <w:pPr>
              <w:widowControl w:val="0"/>
              <w:spacing w:line="276" w:lineRule="auto"/>
              <w:ind w:firstLine="0"/>
              <w:jc w:val="center"/>
              <w:rPr>
                <w:b/>
                <w:color w:val="auto"/>
                <w:sz w:val="18"/>
                <w:szCs w:val="18"/>
                <w:lang w:val="en" w:eastAsia="en-PH"/>
              </w:rPr>
            </w:pPr>
            <w:r w:rsidRPr="00410822">
              <w:rPr>
                <w:b/>
                <w:color w:val="auto"/>
                <w:sz w:val="18"/>
                <w:szCs w:val="18"/>
                <w:lang w:val="en" w:eastAsia="en-PH"/>
              </w:rPr>
              <w:t>Localities</w:t>
            </w:r>
          </w:p>
        </w:tc>
        <w:tc>
          <w:tcPr>
            <w:tcW w:w="1440" w:type="dxa"/>
            <w:vMerge w:val="restart"/>
            <w:tcBorders>
              <w:top w:val="single" w:sz="12" w:space="0" w:color="auto"/>
              <w:left w:val="nil"/>
              <w:right w:val="nil"/>
            </w:tcBorders>
            <w:tcMar>
              <w:top w:w="40" w:type="dxa"/>
              <w:left w:w="40" w:type="dxa"/>
              <w:bottom w:w="40" w:type="dxa"/>
              <w:right w:w="40" w:type="dxa"/>
            </w:tcMar>
            <w:vAlign w:val="center"/>
          </w:tcPr>
          <w:p w14:paraId="7C934AAB" w14:textId="77777777" w:rsidR="00410822" w:rsidRPr="00410822" w:rsidRDefault="00410822" w:rsidP="00410822">
            <w:pPr>
              <w:widowControl w:val="0"/>
              <w:spacing w:line="276" w:lineRule="auto"/>
              <w:ind w:firstLine="0"/>
              <w:jc w:val="center"/>
              <w:rPr>
                <w:b/>
                <w:color w:val="auto"/>
                <w:sz w:val="18"/>
                <w:szCs w:val="18"/>
                <w:lang w:val="en" w:eastAsia="en-PH"/>
              </w:rPr>
            </w:pPr>
            <w:r w:rsidRPr="00410822">
              <w:rPr>
                <w:b/>
                <w:color w:val="auto"/>
                <w:sz w:val="18"/>
                <w:szCs w:val="18"/>
                <w:lang w:val="en" w:eastAsia="en-PH"/>
              </w:rPr>
              <w:t>Total Land Area (sq km)</w:t>
            </w:r>
          </w:p>
        </w:tc>
        <w:tc>
          <w:tcPr>
            <w:tcW w:w="5925" w:type="dxa"/>
            <w:gridSpan w:val="6"/>
            <w:tcBorders>
              <w:top w:val="single" w:sz="12" w:space="0" w:color="auto"/>
              <w:left w:val="nil"/>
              <w:bottom w:val="single" w:sz="4" w:space="0" w:color="auto"/>
              <w:right w:val="nil"/>
            </w:tcBorders>
            <w:tcMar>
              <w:top w:w="40" w:type="dxa"/>
              <w:left w:w="40" w:type="dxa"/>
              <w:bottom w:w="40" w:type="dxa"/>
              <w:right w:w="40" w:type="dxa"/>
            </w:tcMar>
            <w:vAlign w:val="bottom"/>
          </w:tcPr>
          <w:p w14:paraId="39A47F6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Population Density (people/ sq km)</w:t>
            </w:r>
          </w:p>
        </w:tc>
      </w:tr>
      <w:tr w:rsidR="00410822" w:rsidRPr="00410822" w14:paraId="7C6C1239" w14:textId="77777777" w:rsidTr="00410822">
        <w:trPr>
          <w:trHeight w:val="170"/>
          <w:tblHeader/>
        </w:trPr>
        <w:tc>
          <w:tcPr>
            <w:tcW w:w="2025" w:type="dxa"/>
            <w:vMerge/>
            <w:tcBorders>
              <w:bottom w:val="single" w:sz="12" w:space="0" w:color="auto"/>
              <w:right w:val="nil"/>
            </w:tcBorders>
            <w:tcMar>
              <w:top w:w="40" w:type="dxa"/>
              <w:left w:w="40" w:type="dxa"/>
              <w:bottom w:w="40" w:type="dxa"/>
              <w:right w:w="40" w:type="dxa"/>
            </w:tcMar>
            <w:vAlign w:val="center"/>
          </w:tcPr>
          <w:p w14:paraId="1A69054F" w14:textId="77777777" w:rsidR="00410822" w:rsidRPr="00410822" w:rsidRDefault="00410822" w:rsidP="00410822">
            <w:pPr>
              <w:widowControl w:val="0"/>
              <w:spacing w:line="276" w:lineRule="auto"/>
              <w:ind w:firstLine="0"/>
              <w:jc w:val="left"/>
              <w:rPr>
                <w:color w:val="auto"/>
                <w:sz w:val="18"/>
                <w:szCs w:val="18"/>
                <w:lang w:val="en" w:eastAsia="en-PH"/>
              </w:rPr>
            </w:pPr>
          </w:p>
        </w:tc>
        <w:tc>
          <w:tcPr>
            <w:tcW w:w="1440" w:type="dxa"/>
            <w:vMerge/>
            <w:tcBorders>
              <w:left w:val="nil"/>
              <w:bottom w:val="single" w:sz="12" w:space="0" w:color="auto"/>
            </w:tcBorders>
            <w:tcMar>
              <w:top w:w="40" w:type="dxa"/>
              <w:left w:w="40" w:type="dxa"/>
              <w:bottom w:w="40" w:type="dxa"/>
              <w:right w:w="40" w:type="dxa"/>
            </w:tcMar>
            <w:vAlign w:val="center"/>
          </w:tcPr>
          <w:p w14:paraId="49FD6777" w14:textId="77777777" w:rsidR="00410822" w:rsidRPr="00410822" w:rsidRDefault="00410822" w:rsidP="00410822">
            <w:pPr>
              <w:widowControl w:val="0"/>
              <w:spacing w:line="276" w:lineRule="auto"/>
              <w:ind w:firstLine="0"/>
              <w:jc w:val="left"/>
              <w:rPr>
                <w:color w:val="auto"/>
                <w:sz w:val="18"/>
                <w:szCs w:val="18"/>
                <w:lang w:val="en" w:eastAsia="en-PH"/>
              </w:rPr>
            </w:pPr>
          </w:p>
        </w:tc>
        <w:tc>
          <w:tcPr>
            <w:tcW w:w="900"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197709D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1995</w:t>
            </w:r>
          </w:p>
        </w:tc>
        <w:tc>
          <w:tcPr>
            <w:tcW w:w="87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6C0324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2000</w:t>
            </w:r>
          </w:p>
        </w:tc>
        <w:tc>
          <w:tcPr>
            <w:tcW w:w="93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16558CB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2007</w:t>
            </w:r>
          </w:p>
        </w:tc>
        <w:tc>
          <w:tcPr>
            <w:tcW w:w="1035"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B04D1F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2010</w:t>
            </w:r>
          </w:p>
        </w:tc>
        <w:tc>
          <w:tcPr>
            <w:tcW w:w="99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32F7465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2015</w:t>
            </w:r>
          </w:p>
        </w:tc>
        <w:tc>
          <w:tcPr>
            <w:tcW w:w="1200" w:type="dxa"/>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5351991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2020</w:t>
            </w:r>
          </w:p>
        </w:tc>
      </w:tr>
      <w:tr w:rsidR="00410822" w:rsidRPr="00410822" w14:paraId="26A2EAD1" w14:textId="77777777" w:rsidTr="00410822">
        <w:trPr>
          <w:trHeight w:val="170"/>
        </w:trPr>
        <w:tc>
          <w:tcPr>
            <w:tcW w:w="2025" w:type="dxa"/>
            <w:tcBorders>
              <w:top w:val="single" w:sz="12" w:space="0" w:color="auto"/>
              <w:bottom w:val="nil"/>
              <w:right w:val="nil"/>
            </w:tcBorders>
            <w:shd w:val="clear" w:color="auto" w:fill="auto"/>
            <w:tcMar>
              <w:top w:w="40" w:type="dxa"/>
              <w:left w:w="40" w:type="dxa"/>
              <w:bottom w:w="40" w:type="dxa"/>
              <w:right w:w="40" w:type="dxa"/>
            </w:tcMar>
            <w:vAlign w:val="center"/>
          </w:tcPr>
          <w:p w14:paraId="59041E59" w14:textId="77777777" w:rsidR="00410822" w:rsidRPr="00410822" w:rsidRDefault="00410822" w:rsidP="00410822">
            <w:pPr>
              <w:widowControl w:val="0"/>
              <w:spacing w:line="276" w:lineRule="auto"/>
              <w:ind w:firstLine="0"/>
              <w:jc w:val="left"/>
              <w:rPr>
                <w:color w:val="auto"/>
                <w:sz w:val="18"/>
                <w:szCs w:val="18"/>
                <w:lang w:val="en" w:eastAsia="en-PH"/>
              </w:rPr>
            </w:pPr>
            <w:proofErr w:type="spellStart"/>
            <w:r w:rsidRPr="00410822">
              <w:rPr>
                <w:color w:val="auto"/>
                <w:sz w:val="18"/>
                <w:szCs w:val="18"/>
                <w:lang w:val="en" w:eastAsia="en-PH"/>
              </w:rPr>
              <w:t>Ilocos</w:t>
            </w:r>
            <w:proofErr w:type="spellEnd"/>
            <w:r w:rsidRPr="00410822">
              <w:rPr>
                <w:color w:val="auto"/>
                <w:sz w:val="18"/>
                <w:szCs w:val="18"/>
                <w:lang w:val="en" w:eastAsia="en-PH"/>
              </w:rPr>
              <w:t xml:space="preserve"> Norte</w:t>
            </w:r>
          </w:p>
        </w:tc>
        <w:tc>
          <w:tcPr>
            <w:tcW w:w="144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0E0D301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3,418.75</w:t>
            </w:r>
          </w:p>
        </w:tc>
        <w:tc>
          <w:tcPr>
            <w:tcW w:w="9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AFAFAE9"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142</w:t>
            </w:r>
          </w:p>
        </w:tc>
        <w:tc>
          <w:tcPr>
            <w:tcW w:w="87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79788F9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151</w:t>
            </w:r>
          </w:p>
        </w:tc>
        <w:tc>
          <w:tcPr>
            <w:tcW w:w="93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129709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161</w:t>
            </w:r>
          </w:p>
        </w:tc>
        <w:tc>
          <w:tcPr>
            <w:tcW w:w="1035"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DD2327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167</w:t>
            </w:r>
          </w:p>
        </w:tc>
        <w:tc>
          <w:tcPr>
            <w:tcW w:w="99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13E5F91D"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174</w:t>
            </w:r>
          </w:p>
        </w:tc>
        <w:tc>
          <w:tcPr>
            <w:tcW w:w="1200" w:type="dxa"/>
            <w:tcBorders>
              <w:top w:val="single" w:sz="12" w:space="0" w:color="auto"/>
              <w:left w:val="nil"/>
              <w:bottom w:val="nil"/>
            </w:tcBorders>
            <w:shd w:val="clear" w:color="auto" w:fill="auto"/>
            <w:tcMar>
              <w:top w:w="40" w:type="dxa"/>
              <w:left w:w="40" w:type="dxa"/>
              <w:bottom w:w="40" w:type="dxa"/>
              <w:right w:w="40" w:type="dxa"/>
            </w:tcMar>
            <w:vAlign w:val="center"/>
          </w:tcPr>
          <w:p w14:paraId="78927BC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179</w:t>
            </w:r>
          </w:p>
        </w:tc>
      </w:tr>
      <w:tr w:rsidR="00410822" w:rsidRPr="00410822" w14:paraId="67EDB7A3"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53171AE2" w14:textId="77777777" w:rsidR="00410822" w:rsidRPr="00410822" w:rsidRDefault="00410822" w:rsidP="00410822">
            <w:pPr>
              <w:widowControl w:val="0"/>
              <w:spacing w:line="276" w:lineRule="auto"/>
              <w:ind w:firstLine="0"/>
              <w:jc w:val="left"/>
              <w:rPr>
                <w:color w:val="auto"/>
                <w:sz w:val="18"/>
                <w:szCs w:val="18"/>
                <w:lang w:val="en" w:eastAsia="en-PH"/>
              </w:rPr>
            </w:pPr>
            <w:proofErr w:type="spellStart"/>
            <w:r w:rsidRPr="00410822">
              <w:rPr>
                <w:color w:val="auto"/>
                <w:sz w:val="18"/>
                <w:szCs w:val="18"/>
                <w:lang w:val="en" w:eastAsia="en-PH"/>
              </w:rPr>
              <w:t>Ilocos</w:t>
            </w:r>
            <w:proofErr w:type="spellEnd"/>
            <w:r w:rsidRPr="00410822">
              <w:rPr>
                <w:color w:val="auto"/>
                <w:sz w:val="18"/>
                <w:szCs w:val="18"/>
                <w:lang w:val="en" w:eastAsia="en-PH"/>
              </w:rPr>
              <w:t xml:space="preserve"> Sur</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386F2A7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2,596.00</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1BBCF35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211</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ACF4D5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229</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3DD686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244</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69FB670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254</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6CAC997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266</w:t>
            </w:r>
          </w:p>
        </w:tc>
        <w:tc>
          <w:tcPr>
            <w:tcW w:w="1200" w:type="dxa"/>
            <w:tcBorders>
              <w:top w:val="nil"/>
              <w:left w:val="nil"/>
              <w:bottom w:val="nil"/>
            </w:tcBorders>
            <w:shd w:val="clear" w:color="auto" w:fill="auto"/>
            <w:tcMar>
              <w:top w:w="40" w:type="dxa"/>
              <w:left w:w="40" w:type="dxa"/>
              <w:bottom w:w="40" w:type="dxa"/>
              <w:right w:w="40" w:type="dxa"/>
            </w:tcMar>
            <w:vAlign w:val="center"/>
          </w:tcPr>
          <w:p w14:paraId="348831DD"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272</w:t>
            </w:r>
          </w:p>
        </w:tc>
      </w:tr>
      <w:tr w:rsidR="00410822" w:rsidRPr="00410822" w14:paraId="5416CFBA"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25AAC594"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La Union</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236A7EA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1,499.28</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478AB0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399</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2EAAAF6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439</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6517E87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481</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613E2C9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495</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940A2E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525</w:t>
            </w:r>
          </w:p>
        </w:tc>
        <w:tc>
          <w:tcPr>
            <w:tcW w:w="1200" w:type="dxa"/>
            <w:tcBorders>
              <w:top w:val="nil"/>
              <w:left w:val="nil"/>
              <w:bottom w:val="nil"/>
            </w:tcBorders>
            <w:shd w:val="clear" w:color="auto" w:fill="auto"/>
            <w:tcMar>
              <w:top w:w="40" w:type="dxa"/>
              <w:left w:w="40" w:type="dxa"/>
              <w:bottom w:w="40" w:type="dxa"/>
              <w:right w:w="40" w:type="dxa"/>
            </w:tcMar>
            <w:vAlign w:val="center"/>
          </w:tcPr>
          <w:p w14:paraId="2FB529F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549</w:t>
            </w:r>
          </w:p>
        </w:tc>
      </w:tr>
      <w:tr w:rsidR="00410822" w:rsidRPr="00410822" w14:paraId="389703E6"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0A2BEFDC"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Pangasinan</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529D83D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5,450.59</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7FD8B74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7FC4AF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447</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64D5428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486</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6466B3A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511</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5306C96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543</w:t>
            </w:r>
          </w:p>
        </w:tc>
        <w:tc>
          <w:tcPr>
            <w:tcW w:w="1200" w:type="dxa"/>
            <w:tcBorders>
              <w:top w:val="nil"/>
              <w:left w:val="nil"/>
              <w:bottom w:val="nil"/>
            </w:tcBorders>
            <w:shd w:val="clear" w:color="auto" w:fill="auto"/>
            <w:tcMar>
              <w:top w:w="40" w:type="dxa"/>
              <w:left w:w="40" w:type="dxa"/>
              <w:bottom w:w="40" w:type="dxa"/>
              <w:right w:w="40" w:type="dxa"/>
            </w:tcMar>
            <w:vAlign w:val="center"/>
          </w:tcPr>
          <w:p w14:paraId="4668ABE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581</w:t>
            </w:r>
          </w:p>
        </w:tc>
      </w:tr>
      <w:tr w:rsidR="00410822" w:rsidRPr="00410822" w14:paraId="7CDD0F01"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147D5FA1"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Cagayan</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28CA6B7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9,398.07</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788AAFF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96</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7B8D85D9"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106</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7F54BE0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115</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710C126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120</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772AC1D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128</w:t>
            </w:r>
          </w:p>
        </w:tc>
        <w:tc>
          <w:tcPr>
            <w:tcW w:w="1200" w:type="dxa"/>
            <w:tcBorders>
              <w:top w:val="nil"/>
              <w:left w:val="nil"/>
              <w:bottom w:val="nil"/>
            </w:tcBorders>
            <w:shd w:val="clear" w:color="auto" w:fill="auto"/>
            <w:tcMar>
              <w:top w:w="40" w:type="dxa"/>
              <w:left w:w="40" w:type="dxa"/>
              <w:bottom w:w="40" w:type="dxa"/>
              <w:right w:w="40" w:type="dxa"/>
            </w:tcMar>
            <w:vAlign w:val="center"/>
          </w:tcPr>
          <w:p w14:paraId="3E5C7A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135</w:t>
            </w:r>
          </w:p>
        </w:tc>
      </w:tr>
      <w:tr w:rsidR="00410822" w:rsidRPr="00410822" w14:paraId="216BEFB0"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4795869C"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Batanes</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4E59E23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203.22</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6948461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14B713E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82</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4E83CD2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79</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31612BA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82</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77D4762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85</w:t>
            </w:r>
          </w:p>
        </w:tc>
        <w:tc>
          <w:tcPr>
            <w:tcW w:w="1200" w:type="dxa"/>
            <w:tcBorders>
              <w:top w:val="nil"/>
              <w:left w:val="nil"/>
              <w:bottom w:val="nil"/>
            </w:tcBorders>
            <w:shd w:val="clear" w:color="auto" w:fill="auto"/>
            <w:tcMar>
              <w:top w:w="40" w:type="dxa"/>
              <w:left w:w="40" w:type="dxa"/>
              <w:bottom w:w="40" w:type="dxa"/>
              <w:right w:w="40" w:type="dxa"/>
            </w:tcMar>
            <w:vAlign w:val="center"/>
          </w:tcPr>
          <w:p w14:paraId="2CC5201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93</w:t>
            </w:r>
          </w:p>
        </w:tc>
      </w:tr>
      <w:tr w:rsidR="00410822" w:rsidRPr="00410822" w14:paraId="7D0608D8"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44D6FFAA"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Zambales</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071AF69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3,815.35</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30731D4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150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4B36200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165</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7676949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189</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3E2F309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199</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33689C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216</w:t>
            </w:r>
          </w:p>
        </w:tc>
        <w:tc>
          <w:tcPr>
            <w:tcW w:w="1200" w:type="dxa"/>
            <w:tcBorders>
              <w:top w:val="nil"/>
              <w:left w:val="nil"/>
              <w:bottom w:val="nil"/>
            </w:tcBorders>
            <w:shd w:val="clear" w:color="auto" w:fill="auto"/>
            <w:tcMar>
              <w:top w:w="40" w:type="dxa"/>
              <w:left w:w="40" w:type="dxa"/>
              <w:bottom w:w="40" w:type="dxa"/>
              <w:right w:w="40" w:type="dxa"/>
            </w:tcMar>
            <w:vAlign w:val="center"/>
          </w:tcPr>
          <w:p w14:paraId="4F514D0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239</w:t>
            </w:r>
          </w:p>
        </w:tc>
      </w:tr>
      <w:tr w:rsidR="00410822" w:rsidRPr="00410822" w14:paraId="31C6FDCD"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6B8E42D9"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Bataan</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4BA76CC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1,372.98</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7103ED9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358</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EBDE27D"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407</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15A6B75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483</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37D46DF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501</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6B8B125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555</w:t>
            </w:r>
          </w:p>
        </w:tc>
        <w:tc>
          <w:tcPr>
            <w:tcW w:w="1200" w:type="dxa"/>
            <w:tcBorders>
              <w:top w:val="nil"/>
              <w:left w:val="nil"/>
              <w:bottom w:val="nil"/>
            </w:tcBorders>
            <w:shd w:val="clear" w:color="auto" w:fill="auto"/>
            <w:tcMar>
              <w:top w:w="40" w:type="dxa"/>
              <w:left w:w="40" w:type="dxa"/>
              <w:bottom w:w="40" w:type="dxa"/>
              <w:right w:w="40" w:type="dxa"/>
            </w:tcMar>
            <w:vAlign w:val="center"/>
          </w:tcPr>
          <w:p w14:paraId="514A7DC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622</w:t>
            </w:r>
          </w:p>
        </w:tc>
      </w:tr>
      <w:tr w:rsidR="00410822" w:rsidRPr="00410822" w14:paraId="6C8129F2"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3A036D27"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Pampanga</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307F362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2,064.59</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1B4E415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793</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242DEDD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912</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110A2A4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1,080</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4E0478C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1,134</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1C9935D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1,265</w:t>
            </w:r>
          </w:p>
        </w:tc>
        <w:tc>
          <w:tcPr>
            <w:tcW w:w="1200" w:type="dxa"/>
            <w:tcBorders>
              <w:top w:val="nil"/>
              <w:left w:val="nil"/>
              <w:bottom w:val="nil"/>
            </w:tcBorders>
            <w:shd w:val="clear" w:color="auto" w:fill="auto"/>
            <w:tcMar>
              <w:top w:w="40" w:type="dxa"/>
              <w:left w:w="40" w:type="dxa"/>
              <w:bottom w:w="40" w:type="dxa"/>
              <w:right w:w="40" w:type="dxa"/>
            </w:tcMar>
            <w:vAlign w:val="center"/>
          </w:tcPr>
          <w:p w14:paraId="3CB4508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1,405</w:t>
            </w:r>
          </w:p>
        </w:tc>
      </w:tr>
      <w:tr w:rsidR="00410822" w:rsidRPr="00410822" w14:paraId="380D172C"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323314E3"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Bulacan</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6CB5189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2,783.69</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7A7C2CD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642</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08D04C5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803</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3A0D1CD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1,014</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2418344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1,051</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4F9A6F4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1,183</w:t>
            </w:r>
          </w:p>
        </w:tc>
        <w:tc>
          <w:tcPr>
            <w:tcW w:w="1200" w:type="dxa"/>
            <w:tcBorders>
              <w:top w:val="nil"/>
              <w:left w:val="nil"/>
              <w:bottom w:val="nil"/>
            </w:tcBorders>
            <w:shd w:val="clear" w:color="auto" w:fill="auto"/>
            <w:tcMar>
              <w:top w:w="40" w:type="dxa"/>
              <w:left w:w="40" w:type="dxa"/>
              <w:bottom w:w="40" w:type="dxa"/>
              <w:right w:w="40" w:type="dxa"/>
            </w:tcMar>
            <w:vAlign w:val="center"/>
          </w:tcPr>
          <w:p w14:paraId="72AB7DF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1,333</w:t>
            </w:r>
          </w:p>
        </w:tc>
      </w:tr>
      <w:tr w:rsidR="00410822" w:rsidRPr="00410822" w14:paraId="5C760B4E"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693EB8BE"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NCR</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26422EF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619.54</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54114AD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15,260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6711D6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16,033</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2C80F51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18,640</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6A467D6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19,137</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D464F7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20,786</w:t>
            </w:r>
          </w:p>
        </w:tc>
        <w:tc>
          <w:tcPr>
            <w:tcW w:w="1200" w:type="dxa"/>
            <w:tcBorders>
              <w:top w:val="nil"/>
              <w:left w:val="nil"/>
              <w:bottom w:val="nil"/>
            </w:tcBorders>
            <w:shd w:val="clear" w:color="auto" w:fill="auto"/>
            <w:tcMar>
              <w:top w:w="40" w:type="dxa"/>
              <w:left w:w="40" w:type="dxa"/>
              <w:bottom w:w="40" w:type="dxa"/>
              <w:right w:w="40" w:type="dxa"/>
            </w:tcMar>
            <w:vAlign w:val="center"/>
          </w:tcPr>
          <w:p w14:paraId="7D63105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21,766</w:t>
            </w:r>
          </w:p>
        </w:tc>
      </w:tr>
      <w:tr w:rsidR="00410822" w:rsidRPr="00410822" w14:paraId="1E43021A"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379C905E"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Cavite</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0C5B489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1,526.28</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24FD2FB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1,056</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201C24F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1,352</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72C22AD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1,872</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1DF316A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2,025</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11BA0C9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2,410</w:t>
            </w:r>
          </w:p>
        </w:tc>
        <w:tc>
          <w:tcPr>
            <w:tcW w:w="1200" w:type="dxa"/>
            <w:tcBorders>
              <w:top w:val="nil"/>
              <w:left w:val="nil"/>
              <w:bottom w:val="nil"/>
            </w:tcBorders>
            <w:shd w:val="clear" w:color="auto" w:fill="auto"/>
            <w:tcMar>
              <w:top w:w="40" w:type="dxa"/>
              <w:left w:w="40" w:type="dxa"/>
              <w:bottom w:w="40" w:type="dxa"/>
              <w:right w:w="40" w:type="dxa"/>
            </w:tcMar>
            <w:vAlign w:val="center"/>
          </w:tcPr>
          <w:p w14:paraId="2982E97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2,847</w:t>
            </w:r>
          </w:p>
        </w:tc>
      </w:tr>
      <w:tr w:rsidR="00410822" w:rsidRPr="00410822" w14:paraId="5DE3415D"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0BB455B2"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Batangas</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204854A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3,115.05</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11E3322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533</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5406D1B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612</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24A8160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721</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5F61B50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764</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426AA70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865</w:t>
            </w:r>
          </w:p>
        </w:tc>
        <w:tc>
          <w:tcPr>
            <w:tcW w:w="1200" w:type="dxa"/>
            <w:tcBorders>
              <w:top w:val="nil"/>
              <w:left w:val="nil"/>
              <w:bottom w:val="nil"/>
            </w:tcBorders>
            <w:shd w:val="clear" w:color="auto" w:fill="auto"/>
            <w:tcMar>
              <w:top w:w="40" w:type="dxa"/>
              <w:left w:w="40" w:type="dxa"/>
              <w:bottom w:w="40" w:type="dxa"/>
              <w:right w:w="40" w:type="dxa"/>
            </w:tcMar>
            <w:vAlign w:val="center"/>
          </w:tcPr>
          <w:p w14:paraId="1095CCE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934</w:t>
            </w:r>
          </w:p>
        </w:tc>
      </w:tr>
      <w:tr w:rsidR="00410822" w:rsidRPr="00410822" w14:paraId="2A1A2171"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724F7F7F"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Occidental Mindoro</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6EDB2ED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5,851.09</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69A19459"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59</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76C4FFD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65</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7E98797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73</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3A794684"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78</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5992FFE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84</w:t>
            </w:r>
          </w:p>
        </w:tc>
        <w:tc>
          <w:tcPr>
            <w:tcW w:w="1200" w:type="dxa"/>
            <w:tcBorders>
              <w:top w:val="nil"/>
              <w:left w:val="nil"/>
              <w:bottom w:val="nil"/>
            </w:tcBorders>
            <w:shd w:val="clear" w:color="auto" w:fill="auto"/>
            <w:tcMar>
              <w:top w:w="40" w:type="dxa"/>
              <w:left w:w="40" w:type="dxa"/>
              <w:bottom w:w="40" w:type="dxa"/>
              <w:right w:w="40" w:type="dxa"/>
            </w:tcMar>
            <w:vAlign w:val="center"/>
          </w:tcPr>
          <w:p w14:paraId="77704BD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90</w:t>
            </w:r>
          </w:p>
        </w:tc>
      </w:tr>
      <w:tr w:rsidR="00410822" w:rsidRPr="00410822" w14:paraId="3C3E5B6E" w14:textId="77777777" w:rsidTr="00410822">
        <w:trPr>
          <w:trHeight w:val="170"/>
        </w:trPr>
        <w:tc>
          <w:tcPr>
            <w:tcW w:w="2025" w:type="dxa"/>
            <w:tcBorders>
              <w:top w:val="nil"/>
              <w:bottom w:val="single" w:sz="12" w:space="0" w:color="auto"/>
              <w:right w:val="nil"/>
            </w:tcBorders>
            <w:shd w:val="clear" w:color="auto" w:fill="auto"/>
            <w:tcMar>
              <w:top w:w="40" w:type="dxa"/>
              <w:left w:w="40" w:type="dxa"/>
              <w:bottom w:w="40" w:type="dxa"/>
              <w:right w:w="40" w:type="dxa"/>
            </w:tcMar>
            <w:vAlign w:val="center"/>
          </w:tcPr>
          <w:p w14:paraId="4781B7A7"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Palawan</w:t>
            </w:r>
          </w:p>
        </w:tc>
        <w:tc>
          <w:tcPr>
            <w:tcW w:w="144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66F661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17,030.75</w:t>
            </w:r>
          </w:p>
        </w:tc>
        <w:tc>
          <w:tcPr>
            <w:tcW w:w="9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AABA9A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38</w:t>
            </w:r>
          </w:p>
        </w:tc>
        <w:tc>
          <w:tcPr>
            <w:tcW w:w="87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698B28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45</w:t>
            </w:r>
          </w:p>
        </w:tc>
        <w:tc>
          <w:tcPr>
            <w:tcW w:w="93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B05C1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53</w:t>
            </w:r>
          </w:p>
        </w:tc>
        <w:tc>
          <w:tcPr>
            <w:tcW w:w="103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6E5F0F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59</w:t>
            </w:r>
          </w:p>
        </w:tc>
        <w:tc>
          <w:tcPr>
            <w:tcW w:w="99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3E58DE09"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65</w:t>
            </w:r>
          </w:p>
        </w:tc>
        <w:tc>
          <w:tcPr>
            <w:tcW w:w="1200" w:type="dxa"/>
            <w:tcBorders>
              <w:top w:val="nil"/>
              <w:left w:val="nil"/>
              <w:bottom w:val="single" w:sz="12" w:space="0" w:color="auto"/>
            </w:tcBorders>
            <w:shd w:val="clear" w:color="auto" w:fill="auto"/>
            <w:tcMar>
              <w:top w:w="40" w:type="dxa"/>
              <w:left w:w="40" w:type="dxa"/>
              <w:bottom w:w="40" w:type="dxa"/>
              <w:right w:w="40" w:type="dxa"/>
            </w:tcMar>
            <w:vAlign w:val="center"/>
          </w:tcPr>
          <w:p w14:paraId="724AD79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74</w:t>
            </w:r>
          </w:p>
        </w:tc>
      </w:tr>
    </w:tbl>
    <w:p w14:paraId="42A5EB88" w14:textId="77777777" w:rsidR="00410822" w:rsidRDefault="00410822" w:rsidP="00410822">
      <w:pPr>
        <w:ind w:firstLine="0"/>
        <w:rPr>
          <w:sz w:val="18"/>
          <w:szCs w:val="18"/>
        </w:rPr>
      </w:pPr>
    </w:p>
    <w:p w14:paraId="16066583" w14:textId="77777777" w:rsidR="006956A5" w:rsidRDefault="006956A5" w:rsidP="00410822">
      <w:pPr>
        <w:ind w:firstLine="0"/>
        <w:rPr>
          <w:sz w:val="18"/>
          <w:szCs w:val="18"/>
        </w:rPr>
      </w:pPr>
    </w:p>
    <w:p w14:paraId="1FA0FBC2" w14:textId="77777777" w:rsidR="006956A5" w:rsidRDefault="006956A5" w:rsidP="00410822">
      <w:pPr>
        <w:ind w:firstLine="0"/>
        <w:rPr>
          <w:sz w:val="18"/>
          <w:szCs w:val="18"/>
        </w:rPr>
      </w:pPr>
    </w:p>
    <w:p w14:paraId="217818FE" w14:textId="77777777" w:rsidR="006956A5" w:rsidRDefault="006956A5" w:rsidP="00410822">
      <w:pPr>
        <w:ind w:firstLine="0"/>
        <w:rPr>
          <w:sz w:val="18"/>
          <w:szCs w:val="18"/>
        </w:rPr>
      </w:pPr>
    </w:p>
    <w:p w14:paraId="63E1C91F" w14:textId="77777777" w:rsidR="006956A5" w:rsidRPr="00033B07" w:rsidRDefault="006956A5" w:rsidP="00410822">
      <w:pPr>
        <w:ind w:firstLine="0"/>
        <w:rPr>
          <w:sz w:val="18"/>
          <w:szCs w:val="18"/>
        </w:rPr>
      </w:pPr>
    </w:p>
    <w:p w14:paraId="05B5D0FD" w14:textId="634D1039" w:rsidR="00A41978" w:rsidRDefault="006956A5" w:rsidP="00A41978">
      <w:pPr>
        <w:ind w:firstLine="0"/>
        <w:rPr>
          <w:sz w:val="18"/>
          <w:szCs w:val="18"/>
        </w:rPr>
      </w:pPr>
      <w:r w:rsidRPr="006956A5">
        <w:rPr>
          <w:b/>
          <w:bCs/>
          <w:sz w:val="18"/>
          <w:szCs w:val="18"/>
        </w:rPr>
        <w:lastRenderedPageBreak/>
        <w:t>Table 2.B.5.</w:t>
      </w:r>
      <w:r w:rsidRPr="006956A5">
        <w:rPr>
          <w:sz w:val="18"/>
          <w:szCs w:val="18"/>
        </w:rPr>
        <w:t xml:space="preserve"> Projected Population Density of Localities from 2025 to 2050</w:t>
      </w:r>
    </w:p>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1560"/>
        <w:gridCol w:w="1300"/>
        <w:gridCol w:w="1300"/>
        <w:gridCol w:w="1300"/>
        <w:gridCol w:w="1300"/>
        <w:gridCol w:w="1300"/>
        <w:gridCol w:w="1300"/>
      </w:tblGrid>
      <w:tr w:rsidR="006956A5" w:rsidRPr="006956A5" w14:paraId="109BE5B2" w14:textId="77777777" w:rsidTr="006956A5">
        <w:trPr>
          <w:trHeight w:val="170"/>
        </w:trPr>
        <w:tc>
          <w:tcPr>
            <w:tcW w:w="1560" w:type="dxa"/>
            <w:vMerge w:val="restart"/>
            <w:tcBorders>
              <w:top w:val="single" w:sz="12" w:space="0" w:color="auto"/>
              <w:right w:val="nil"/>
            </w:tcBorders>
            <w:tcMar>
              <w:top w:w="40" w:type="dxa"/>
              <w:left w:w="40" w:type="dxa"/>
              <w:bottom w:w="40" w:type="dxa"/>
              <w:right w:w="40" w:type="dxa"/>
            </w:tcMar>
            <w:vAlign w:val="center"/>
          </w:tcPr>
          <w:p w14:paraId="68D28086" w14:textId="77777777" w:rsidR="006956A5" w:rsidRPr="006956A5" w:rsidRDefault="006956A5" w:rsidP="006956A5">
            <w:pPr>
              <w:widowControl w:val="0"/>
              <w:spacing w:line="276" w:lineRule="auto"/>
              <w:ind w:firstLine="0"/>
              <w:jc w:val="center"/>
              <w:rPr>
                <w:b/>
                <w:color w:val="auto"/>
                <w:sz w:val="18"/>
                <w:szCs w:val="18"/>
                <w:lang w:val="en" w:eastAsia="en-PH"/>
              </w:rPr>
            </w:pPr>
            <w:r w:rsidRPr="006956A5">
              <w:rPr>
                <w:b/>
                <w:color w:val="auto"/>
                <w:sz w:val="18"/>
                <w:szCs w:val="18"/>
                <w:lang w:val="en" w:eastAsia="en-PH"/>
              </w:rPr>
              <w:t>Localities</w:t>
            </w:r>
          </w:p>
        </w:tc>
        <w:tc>
          <w:tcPr>
            <w:tcW w:w="7800" w:type="dxa"/>
            <w:gridSpan w:val="6"/>
            <w:tcBorders>
              <w:top w:val="single" w:sz="12" w:space="0" w:color="auto"/>
              <w:left w:val="nil"/>
              <w:bottom w:val="single" w:sz="4" w:space="0" w:color="auto"/>
              <w:right w:val="nil"/>
            </w:tcBorders>
            <w:tcMar>
              <w:top w:w="40" w:type="dxa"/>
              <w:left w:w="40" w:type="dxa"/>
              <w:bottom w:w="40" w:type="dxa"/>
              <w:right w:w="40" w:type="dxa"/>
            </w:tcMar>
            <w:vAlign w:val="center"/>
          </w:tcPr>
          <w:p w14:paraId="6E9977F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Projected Population Density (people/sq km)</w:t>
            </w:r>
          </w:p>
        </w:tc>
      </w:tr>
      <w:tr w:rsidR="006956A5" w:rsidRPr="006956A5" w14:paraId="1D945169" w14:textId="77777777" w:rsidTr="006956A5">
        <w:trPr>
          <w:trHeight w:val="170"/>
        </w:trPr>
        <w:tc>
          <w:tcPr>
            <w:tcW w:w="1560" w:type="dxa"/>
            <w:vMerge/>
            <w:tcBorders>
              <w:bottom w:val="single" w:sz="12" w:space="0" w:color="auto"/>
            </w:tcBorders>
            <w:shd w:val="clear" w:color="auto" w:fill="auto"/>
            <w:tcMar>
              <w:top w:w="100" w:type="dxa"/>
              <w:left w:w="100" w:type="dxa"/>
              <w:bottom w:w="100" w:type="dxa"/>
              <w:right w:w="100" w:type="dxa"/>
            </w:tcMar>
          </w:tcPr>
          <w:p w14:paraId="47C7A286" w14:textId="77777777" w:rsidR="006956A5" w:rsidRPr="006956A5" w:rsidRDefault="006956A5" w:rsidP="006956A5">
            <w:pPr>
              <w:widowControl w:val="0"/>
              <w:spacing w:line="276" w:lineRule="auto"/>
              <w:ind w:firstLine="0"/>
              <w:jc w:val="left"/>
              <w:rPr>
                <w:color w:val="auto"/>
                <w:sz w:val="18"/>
                <w:szCs w:val="18"/>
                <w:lang w:val="en" w:eastAsia="en-PH"/>
              </w:rPr>
            </w:pPr>
          </w:p>
        </w:tc>
        <w:tc>
          <w:tcPr>
            <w:tcW w:w="1300"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50B2C5B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2025</w:t>
            </w:r>
          </w:p>
        </w:tc>
        <w:tc>
          <w:tcPr>
            <w:tcW w:w="130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75590CC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2030</w:t>
            </w:r>
          </w:p>
        </w:tc>
        <w:tc>
          <w:tcPr>
            <w:tcW w:w="130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744BE05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2035</w:t>
            </w:r>
          </w:p>
        </w:tc>
        <w:tc>
          <w:tcPr>
            <w:tcW w:w="130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1DEA76B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2040</w:t>
            </w:r>
          </w:p>
        </w:tc>
        <w:tc>
          <w:tcPr>
            <w:tcW w:w="130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46D865B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2045</w:t>
            </w:r>
          </w:p>
        </w:tc>
        <w:tc>
          <w:tcPr>
            <w:tcW w:w="1300" w:type="dxa"/>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76C2787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2050</w:t>
            </w:r>
          </w:p>
        </w:tc>
      </w:tr>
      <w:tr w:rsidR="006956A5" w:rsidRPr="006956A5" w14:paraId="74A833D7" w14:textId="77777777" w:rsidTr="006956A5">
        <w:trPr>
          <w:trHeight w:val="170"/>
        </w:trPr>
        <w:tc>
          <w:tcPr>
            <w:tcW w:w="1560" w:type="dxa"/>
            <w:tcBorders>
              <w:top w:val="single" w:sz="12" w:space="0" w:color="auto"/>
              <w:bottom w:val="nil"/>
              <w:right w:val="nil"/>
            </w:tcBorders>
            <w:shd w:val="clear" w:color="auto" w:fill="auto"/>
            <w:tcMar>
              <w:top w:w="40" w:type="dxa"/>
              <w:left w:w="40" w:type="dxa"/>
              <w:bottom w:w="40" w:type="dxa"/>
              <w:right w:w="40" w:type="dxa"/>
            </w:tcMar>
            <w:vAlign w:val="center"/>
          </w:tcPr>
          <w:p w14:paraId="5E03FD70" w14:textId="77777777" w:rsidR="006956A5" w:rsidRPr="006956A5" w:rsidRDefault="006956A5" w:rsidP="006956A5">
            <w:pPr>
              <w:widowControl w:val="0"/>
              <w:spacing w:line="276" w:lineRule="auto"/>
              <w:ind w:firstLine="0"/>
              <w:jc w:val="left"/>
              <w:rPr>
                <w:color w:val="auto"/>
                <w:sz w:val="18"/>
                <w:szCs w:val="18"/>
                <w:lang w:val="en" w:eastAsia="en-PH"/>
              </w:rPr>
            </w:pPr>
            <w:proofErr w:type="spellStart"/>
            <w:r w:rsidRPr="006956A5">
              <w:rPr>
                <w:color w:val="auto"/>
                <w:sz w:val="18"/>
                <w:szCs w:val="18"/>
                <w:lang w:val="en" w:eastAsia="en-PH"/>
              </w:rPr>
              <w:t>Ilocos</w:t>
            </w:r>
            <w:proofErr w:type="spellEnd"/>
            <w:r w:rsidRPr="006956A5">
              <w:rPr>
                <w:color w:val="auto"/>
                <w:sz w:val="18"/>
                <w:szCs w:val="18"/>
                <w:lang w:val="en" w:eastAsia="en-PH"/>
              </w:rPr>
              <w:t xml:space="preserve"> Norte</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5A1E98C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180</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2D854D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181</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03AFB8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182</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11CFE12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183</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EFC713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184</w:t>
            </w:r>
          </w:p>
        </w:tc>
        <w:tc>
          <w:tcPr>
            <w:tcW w:w="1300" w:type="dxa"/>
            <w:tcBorders>
              <w:top w:val="single" w:sz="12" w:space="0" w:color="auto"/>
              <w:left w:val="nil"/>
              <w:bottom w:val="nil"/>
            </w:tcBorders>
            <w:shd w:val="clear" w:color="auto" w:fill="auto"/>
            <w:tcMar>
              <w:top w:w="40" w:type="dxa"/>
              <w:left w:w="40" w:type="dxa"/>
              <w:bottom w:w="40" w:type="dxa"/>
              <w:right w:w="40" w:type="dxa"/>
            </w:tcMar>
            <w:vAlign w:val="center"/>
          </w:tcPr>
          <w:p w14:paraId="6590876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185</w:t>
            </w:r>
          </w:p>
        </w:tc>
      </w:tr>
      <w:tr w:rsidR="006956A5" w:rsidRPr="006956A5" w14:paraId="713AF81D"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3D9B7BD" w14:textId="77777777" w:rsidR="006956A5" w:rsidRPr="006956A5" w:rsidRDefault="006956A5" w:rsidP="006956A5">
            <w:pPr>
              <w:widowControl w:val="0"/>
              <w:spacing w:line="276" w:lineRule="auto"/>
              <w:ind w:firstLine="0"/>
              <w:jc w:val="left"/>
              <w:rPr>
                <w:color w:val="auto"/>
                <w:sz w:val="18"/>
                <w:szCs w:val="18"/>
                <w:lang w:val="en" w:eastAsia="en-PH"/>
              </w:rPr>
            </w:pPr>
            <w:proofErr w:type="spellStart"/>
            <w:r w:rsidRPr="006956A5">
              <w:rPr>
                <w:color w:val="auto"/>
                <w:sz w:val="18"/>
                <w:szCs w:val="18"/>
                <w:lang w:val="en" w:eastAsia="en-PH"/>
              </w:rPr>
              <w:t>Ilocos</w:t>
            </w:r>
            <w:proofErr w:type="spellEnd"/>
            <w:r w:rsidRPr="006956A5">
              <w:rPr>
                <w:color w:val="auto"/>
                <w:sz w:val="18"/>
                <w:szCs w:val="18"/>
                <w:lang w:val="en" w:eastAsia="en-PH"/>
              </w:rPr>
              <w:t xml:space="preserve"> Sur</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26AB89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3380DC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874BF5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1DC703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0CA26D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279</w:t>
            </w:r>
          </w:p>
        </w:tc>
        <w:tc>
          <w:tcPr>
            <w:tcW w:w="1300" w:type="dxa"/>
            <w:tcBorders>
              <w:top w:val="nil"/>
              <w:left w:val="nil"/>
              <w:bottom w:val="nil"/>
            </w:tcBorders>
            <w:shd w:val="clear" w:color="auto" w:fill="auto"/>
            <w:tcMar>
              <w:top w:w="40" w:type="dxa"/>
              <w:left w:w="40" w:type="dxa"/>
              <w:bottom w:w="40" w:type="dxa"/>
              <w:right w:w="40" w:type="dxa"/>
            </w:tcMar>
            <w:vAlign w:val="center"/>
          </w:tcPr>
          <w:p w14:paraId="064070F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280</w:t>
            </w:r>
          </w:p>
        </w:tc>
      </w:tr>
      <w:tr w:rsidR="006956A5" w:rsidRPr="006956A5" w14:paraId="141E8C09"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E4D73CE"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La Union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C60AF0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554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4278FD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559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CC6CF8E"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564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2152BE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569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141913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574</w:t>
            </w:r>
          </w:p>
        </w:tc>
        <w:tc>
          <w:tcPr>
            <w:tcW w:w="1300" w:type="dxa"/>
            <w:tcBorders>
              <w:top w:val="nil"/>
              <w:left w:val="nil"/>
              <w:bottom w:val="nil"/>
            </w:tcBorders>
            <w:shd w:val="clear" w:color="auto" w:fill="auto"/>
            <w:tcMar>
              <w:top w:w="40" w:type="dxa"/>
              <w:left w:w="40" w:type="dxa"/>
              <w:bottom w:w="40" w:type="dxa"/>
              <w:right w:w="40" w:type="dxa"/>
            </w:tcMar>
            <w:vAlign w:val="center"/>
          </w:tcPr>
          <w:p w14:paraId="5B6D889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579</w:t>
            </w:r>
          </w:p>
        </w:tc>
      </w:tr>
      <w:tr w:rsidR="006956A5" w:rsidRPr="006956A5" w14:paraId="74C7E242"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2EEF40F"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Pangasinan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415C58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589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247C36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597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6202DD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605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4B8A9E3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613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FE578F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622</w:t>
            </w:r>
          </w:p>
        </w:tc>
        <w:tc>
          <w:tcPr>
            <w:tcW w:w="1300" w:type="dxa"/>
            <w:tcBorders>
              <w:top w:val="nil"/>
              <w:left w:val="nil"/>
              <w:bottom w:val="nil"/>
            </w:tcBorders>
            <w:shd w:val="clear" w:color="auto" w:fill="auto"/>
            <w:tcMar>
              <w:top w:w="40" w:type="dxa"/>
              <w:left w:w="40" w:type="dxa"/>
              <w:bottom w:w="40" w:type="dxa"/>
              <w:right w:w="40" w:type="dxa"/>
            </w:tcMar>
            <w:vAlign w:val="center"/>
          </w:tcPr>
          <w:p w14:paraId="415F017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630</w:t>
            </w:r>
          </w:p>
        </w:tc>
      </w:tr>
      <w:tr w:rsidR="006956A5" w:rsidRPr="006956A5" w14:paraId="2E3FA511"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333FE860"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Cagayan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5C2820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202B6D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D2BF77E"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140</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AC283E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142</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34A16D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143</w:t>
            </w:r>
          </w:p>
        </w:tc>
        <w:tc>
          <w:tcPr>
            <w:tcW w:w="1300" w:type="dxa"/>
            <w:tcBorders>
              <w:top w:val="nil"/>
              <w:left w:val="nil"/>
              <w:bottom w:val="nil"/>
            </w:tcBorders>
            <w:shd w:val="clear" w:color="auto" w:fill="auto"/>
            <w:tcMar>
              <w:top w:w="40" w:type="dxa"/>
              <w:left w:w="40" w:type="dxa"/>
              <w:bottom w:w="40" w:type="dxa"/>
              <w:right w:w="40" w:type="dxa"/>
            </w:tcMar>
            <w:vAlign w:val="center"/>
          </w:tcPr>
          <w:p w14:paraId="7C5A461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145</w:t>
            </w:r>
          </w:p>
        </w:tc>
      </w:tr>
      <w:tr w:rsidR="006956A5" w:rsidRPr="006956A5" w14:paraId="0755A346"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AAC4661"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Batanes</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E14E2D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24EFF4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4BA481A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10F310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100</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ED96E7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102</w:t>
            </w:r>
          </w:p>
        </w:tc>
        <w:tc>
          <w:tcPr>
            <w:tcW w:w="1300" w:type="dxa"/>
            <w:tcBorders>
              <w:top w:val="nil"/>
              <w:left w:val="nil"/>
              <w:bottom w:val="nil"/>
            </w:tcBorders>
            <w:shd w:val="clear" w:color="auto" w:fill="auto"/>
            <w:tcMar>
              <w:top w:w="40" w:type="dxa"/>
              <w:left w:w="40" w:type="dxa"/>
              <w:bottom w:w="40" w:type="dxa"/>
              <w:right w:w="40" w:type="dxa"/>
            </w:tcMar>
            <w:vAlign w:val="center"/>
          </w:tcPr>
          <w:p w14:paraId="3670255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104</w:t>
            </w:r>
          </w:p>
        </w:tc>
      </w:tr>
      <w:tr w:rsidR="006956A5" w:rsidRPr="006956A5" w14:paraId="205E7DB7"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B656308"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Zambales</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B95295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244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460873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249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63005E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B5F15E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9D743F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264</w:t>
            </w:r>
          </w:p>
        </w:tc>
        <w:tc>
          <w:tcPr>
            <w:tcW w:w="1300" w:type="dxa"/>
            <w:tcBorders>
              <w:top w:val="nil"/>
              <w:left w:val="nil"/>
              <w:bottom w:val="nil"/>
            </w:tcBorders>
            <w:shd w:val="clear" w:color="auto" w:fill="auto"/>
            <w:tcMar>
              <w:top w:w="40" w:type="dxa"/>
              <w:left w:w="40" w:type="dxa"/>
              <w:bottom w:w="40" w:type="dxa"/>
              <w:right w:w="40" w:type="dxa"/>
            </w:tcMar>
            <w:vAlign w:val="center"/>
          </w:tcPr>
          <w:p w14:paraId="42570B6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269</w:t>
            </w:r>
          </w:p>
        </w:tc>
      </w:tr>
      <w:tr w:rsidR="006956A5" w:rsidRPr="006956A5" w14:paraId="25522EF7"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4098788"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Bataan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CA1532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637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3FF1A5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652</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CA15C8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667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567B5B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683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6B2B49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699</w:t>
            </w:r>
          </w:p>
        </w:tc>
        <w:tc>
          <w:tcPr>
            <w:tcW w:w="1300" w:type="dxa"/>
            <w:tcBorders>
              <w:top w:val="nil"/>
              <w:left w:val="nil"/>
              <w:bottom w:val="nil"/>
            </w:tcBorders>
            <w:shd w:val="clear" w:color="auto" w:fill="auto"/>
            <w:tcMar>
              <w:top w:w="40" w:type="dxa"/>
              <w:left w:w="40" w:type="dxa"/>
              <w:bottom w:w="40" w:type="dxa"/>
              <w:right w:w="40" w:type="dxa"/>
            </w:tcMar>
            <w:vAlign w:val="center"/>
          </w:tcPr>
          <w:p w14:paraId="70C7353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715</w:t>
            </w:r>
          </w:p>
        </w:tc>
      </w:tr>
      <w:tr w:rsidR="006956A5" w:rsidRPr="006956A5" w14:paraId="26EC9805"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CE0906C"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Pampanga</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E115F2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1436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B7BD51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1467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8AB04F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1498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3E9318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1530</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441E90D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1563</w:t>
            </w:r>
          </w:p>
        </w:tc>
        <w:tc>
          <w:tcPr>
            <w:tcW w:w="1300" w:type="dxa"/>
            <w:tcBorders>
              <w:top w:val="nil"/>
              <w:left w:val="nil"/>
              <w:bottom w:val="nil"/>
            </w:tcBorders>
            <w:shd w:val="clear" w:color="auto" w:fill="auto"/>
            <w:tcMar>
              <w:top w:w="40" w:type="dxa"/>
              <w:left w:w="40" w:type="dxa"/>
              <w:bottom w:w="40" w:type="dxa"/>
              <w:right w:w="40" w:type="dxa"/>
            </w:tcMar>
            <w:vAlign w:val="center"/>
          </w:tcPr>
          <w:p w14:paraId="63A75EC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1597</w:t>
            </w:r>
          </w:p>
        </w:tc>
      </w:tr>
      <w:tr w:rsidR="006956A5" w:rsidRPr="006956A5" w14:paraId="63DD0B9D"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D90BE79"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Bulacan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4E80CD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1365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5404DC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1399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EF45FF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1433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012B26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1468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852857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1503</w:t>
            </w:r>
          </w:p>
        </w:tc>
        <w:tc>
          <w:tcPr>
            <w:tcW w:w="1300" w:type="dxa"/>
            <w:tcBorders>
              <w:top w:val="nil"/>
              <w:left w:val="nil"/>
              <w:bottom w:val="nil"/>
            </w:tcBorders>
            <w:shd w:val="clear" w:color="auto" w:fill="auto"/>
            <w:tcMar>
              <w:top w:w="40" w:type="dxa"/>
              <w:left w:w="40" w:type="dxa"/>
              <w:bottom w:w="40" w:type="dxa"/>
              <w:right w:w="40" w:type="dxa"/>
            </w:tcMar>
            <w:vAlign w:val="center"/>
          </w:tcPr>
          <w:p w14:paraId="30D7DA4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1540</w:t>
            </w:r>
          </w:p>
        </w:tc>
      </w:tr>
      <w:tr w:rsidR="006956A5" w:rsidRPr="006956A5" w14:paraId="239FF5F0"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3213669E"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NCR</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D549A6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21968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1B46DE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22172</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1E94D3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22378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E446BC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22586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1E7BCF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22796</w:t>
            </w:r>
          </w:p>
        </w:tc>
        <w:tc>
          <w:tcPr>
            <w:tcW w:w="1300" w:type="dxa"/>
            <w:tcBorders>
              <w:top w:val="nil"/>
              <w:left w:val="nil"/>
              <w:bottom w:val="nil"/>
            </w:tcBorders>
            <w:shd w:val="clear" w:color="auto" w:fill="auto"/>
            <w:tcMar>
              <w:top w:w="40" w:type="dxa"/>
              <w:left w:w="40" w:type="dxa"/>
              <w:bottom w:w="40" w:type="dxa"/>
              <w:right w:w="40" w:type="dxa"/>
            </w:tcMar>
            <w:vAlign w:val="center"/>
          </w:tcPr>
          <w:p w14:paraId="6248F30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23008</w:t>
            </w:r>
          </w:p>
        </w:tc>
      </w:tr>
      <w:tr w:rsidR="006956A5" w:rsidRPr="006956A5" w14:paraId="349E9C89"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AAAB9F9"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Cavite</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2AD71B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2945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2F0D87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3046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CAD3CA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3151</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CFC89F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3259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F45A48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3371</w:t>
            </w:r>
          </w:p>
        </w:tc>
        <w:tc>
          <w:tcPr>
            <w:tcW w:w="1300" w:type="dxa"/>
            <w:tcBorders>
              <w:top w:val="nil"/>
              <w:left w:val="nil"/>
              <w:bottom w:val="nil"/>
            </w:tcBorders>
            <w:shd w:val="clear" w:color="auto" w:fill="auto"/>
            <w:tcMar>
              <w:top w:w="40" w:type="dxa"/>
              <w:left w:w="40" w:type="dxa"/>
              <w:bottom w:w="40" w:type="dxa"/>
              <w:right w:w="40" w:type="dxa"/>
            </w:tcMar>
            <w:vAlign w:val="center"/>
          </w:tcPr>
          <w:p w14:paraId="1DC5496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3486</w:t>
            </w:r>
          </w:p>
        </w:tc>
      </w:tr>
      <w:tr w:rsidR="006956A5" w:rsidRPr="006956A5" w14:paraId="4B8FAF1E"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3E8079D"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Batangas</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778F5B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949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676511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963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4124F6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978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D7DE18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993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14235F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1009</w:t>
            </w:r>
          </w:p>
        </w:tc>
        <w:tc>
          <w:tcPr>
            <w:tcW w:w="1300" w:type="dxa"/>
            <w:tcBorders>
              <w:top w:val="nil"/>
              <w:left w:val="nil"/>
              <w:bottom w:val="nil"/>
            </w:tcBorders>
            <w:shd w:val="clear" w:color="auto" w:fill="auto"/>
            <w:tcMar>
              <w:top w:w="40" w:type="dxa"/>
              <w:left w:w="40" w:type="dxa"/>
              <w:bottom w:w="40" w:type="dxa"/>
              <w:right w:w="40" w:type="dxa"/>
            </w:tcMar>
            <w:vAlign w:val="center"/>
          </w:tcPr>
          <w:p w14:paraId="441DF01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1025</w:t>
            </w:r>
          </w:p>
        </w:tc>
      </w:tr>
      <w:tr w:rsidR="006956A5" w:rsidRPr="006956A5" w14:paraId="2583EA74"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23DDDCD"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Occidental Mindoro</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A72DB6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92</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3573D9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4E338A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C01343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53DCC4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97</w:t>
            </w:r>
          </w:p>
        </w:tc>
        <w:tc>
          <w:tcPr>
            <w:tcW w:w="1300" w:type="dxa"/>
            <w:tcBorders>
              <w:top w:val="nil"/>
              <w:left w:val="nil"/>
              <w:bottom w:val="nil"/>
            </w:tcBorders>
            <w:shd w:val="clear" w:color="auto" w:fill="auto"/>
            <w:tcMar>
              <w:top w:w="40" w:type="dxa"/>
              <w:left w:w="40" w:type="dxa"/>
              <w:bottom w:w="40" w:type="dxa"/>
              <w:right w:w="40" w:type="dxa"/>
            </w:tcMar>
            <w:vAlign w:val="center"/>
          </w:tcPr>
          <w:p w14:paraId="3ED2514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99</w:t>
            </w:r>
          </w:p>
        </w:tc>
      </w:tr>
      <w:tr w:rsidR="006956A5" w:rsidRPr="006956A5" w14:paraId="7C3BF587" w14:textId="77777777" w:rsidTr="006956A5">
        <w:trPr>
          <w:trHeight w:val="170"/>
        </w:trPr>
        <w:tc>
          <w:tcPr>
            <w:tcW w:w="1560" w:type="dxa"/>
            <w:tcBorders>
              <w:top w:val="nil"/>
              <w:bottom w:val="single" w:sz="12" w:space="0" w:color="auto"/>
              <w:right w:val="nil"/>
            </w:tcBorders>
            <w:shd w:val="clear" w:color="auto" w:fill="auto"/>
            <w:tcMar>
              <w:top w:w="40" w:type="dxa"/>
              <w:left w:w="40" w:type="dxa"/>
              <w:bottom w:w="40" w:type="dxa"/>
              <w:right w:w="40" w:type="dxa"/>
            </w:tcMar>
            <w:vAlign w:val="center"/>
          </w:tcPr>
          <w:p w14:paraId="50C634B0"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Palawan</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EE027E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76</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8673B8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77</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B62B05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79</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641493D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81</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47941F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83</w:t>
            </w:r>
          </w:p>
        </w:tc>
        <w:tc>
          <w:tcPr>
            <w:tcW w:w="1300" w:type="dxa"/>
            <w:tcBorders>
              <w:top w:val="nil"/>
              <w:left w:val="nil"/>
              <w:bottom w:val="single" w:sz="12" w:space="0" w:color="auto"/>
            </w:tcBorders>
            <w:shd w:val="clear" w:color="auto" w:fill="auto"/>
            <w:tcMar>
              <w:top w:w="40" w:type="dxa"/>
              <w:left w:w="40" w:type="dxa"/>
              <w:bottom w:w="40" w:type="dxa"/>
              <w:right w:w="40" w:type="dxa"/>
            </w:tcMar>
            <w:vAlign w:val="center"/>
          </w:tcPr>
          <w:p w14:paraId="3AE4F29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85</w:t>
            </w:r>
          </w:p>
        </w:tc>
      </w:tr>
    </w:tbl>
    <w:p w14:paraId="5BEFFD0E" w14:textId="20CBEBD0" w:rsidR="006956A5" w:rsidRDefault="006956A5" w:rsidP="006956A5">
      <w:pPr>
        <w:spacing w:before="240"/>
        <w:ind w:firstLine="0"/>
        <w:rPr>
          <w:sz w:val="18"/>
          <w:szCs w:val="18"/>
        </w:rPr>
      </w:pPr>
      <w:r w:rsidRPr="006956A5">
        <w:rPr>
          <w:b/>
          <w:sz w:val="18"/>
          <w:szCs w:val="18"/>
        </w:rPr>
        <w:t xml:space="preserve">Table 2.B.6. </w:t>
      </w:r>
      <w:r w:rsidRPr="006956A5">
        <w:rPr>
          <w:sz w:val="18"/>
          <w:szCs w:val="18"/>
        </w:rPr>
        <w:t xml:space="preserve">Localities’ Poverty Incidence Among Families from 2006 to 2023 (Sources: National Statistical Coordination Board, 2013; Philippine Statistics Authority, 2018, 2021, 2023; </w:t>
      </w:r>
      <w:proofErr w:type="spellStart"/>
      <w:r w:rsidRPr="006956A5">
        <w:rPr>
          <w:sz w:val="18"/>
          <w:szCs w:val="18"/>
        </w:rPr>
        <w:t>Siosion</w:t>
      </w:r>
      <w:proofErr w:type="spellEnd"/>
      <w:r w:rsidRPr="006956A5">
        <w:rPr>
          <w:sz w:val="18"/>
          <w:szCs w:val="18"/>
        </w:rPr>
        <w:t>, 2022).</w:t>
      </w:r>
    </w:p>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1560"/>
        <w:gridCol w:w="1114"/>
        <w:gridCol w:w="1114"/>
        <w:gridCol w:w="1114"/>
        <w:gridCol w:w="1115"/>
        <w:gridCol w:w="1114"/>
        <w:gridCol w:w="1114"/>
        <w:gridCol w:w="1115"/>
      </w:tblGrid>
      <w:tr w:rsidR="006956A5" w:rsidRPr="006956A5" w14:paraId="280D4B9E" w14:textId="77777777" w:rsidTr="006956A5">
        <w:trPr>
          <w:trHeight w:val="238"/>
        </w:trPr>
        <w:tc>
          <w:tcPr>
            <w:tcW w:w="1560" w:type="dxa"/>
            <w:vMerge w:val="restart"/>
            <w:tcBorders>
              <w:top w:val="single" w:sz="12" w:space="0" w:color="auto"/>
              <w:right w:val="nil"/>
            </w:tcBorders>
            <w:tcMar>
              <w:top w:w="40" w:type="dxa"/>
              <w:left w:w="40" w:type="dxa"/>
              <w:bottom w:w="40" w:type="dxa"/>
              <w:right w:w="40" w:type="dxa"/>
            </w:tcMar>
            <w:vAlign w:val="center"/>
          </w:tcPr>
          <w:p w14:paraId="6903636F" w14:textId="77777777" w:rsidR="006956A5" w:rsidRPr="006956A5" w:rsidRDefault="006956A5" w:rsidP="006956A5">
            <w:pPr>
              <w:widowControl w:val="0"/>
              <w:spacing w:line="276" w:lineRule="auto"/>
              <w:ind w:firstLine="0"/>
              <w:jc w:val="center"/>
              <w:rPr>
                <w:b/>
                <w:color w:val="auto"/>
                <w:sz w:val="18"/>
                <w:szCs w:val="18"/>
                <w:lang w:val="en" w:eastAsia="en-PH"/>
              </w:rPr>
            </w:pPr>
            <w:r w:rsidRPr="006956A5">
              <w:rPr>
                <w:b/>
                <w:color w:val="auto"/>
                <w:sz w:val="18"/>
                <w:szCs w:val="18"/>
                <w:lang w:val="en" w:eastAsia="en-PH"/>
              </w:rPr>
              <w:t>Localities</w:t>
            </w:r>
          </w:p>
        </w:tc>
        <w:tc>
          <w:tcPr>
            <w:tcW w:w="7800" w:type="dxa"/>
            <w:gridSpan w:val="7"/>
            <w:vMerge w:val="restart"/>
            <w:tcBorders>
              <w:top w:val="single" w:sz="12" w:space="0" w:color="auto"/>
              <w:left w:val="nil"/>
              <w:bottom w:val="single" w:sz="4" w:space="0" w:color="auto"/>
              <w:right w:val="nil"/>
            </w:tcBorders>
            <w:tcMar>
              <w:top w:w="40" w:type="dxa"/>
              <w:left w:w="40" w:type="dxa"/>
              <w:bottom w:w="40" w:type="dxa"/>
              <w:right w:w="40" w:type="dxa"/>
            </w:tcMar>
            <w:vAlign w:val="center"/>
          </w:tcPr>
          <w:p w14:paraId="420A8140" w14:textId="77777777" w:rsidR="006956A5" w:rsidRPr="006956A5" w:rsidRDefault="006956A5" w:rsidP="006956A5">
            <w:pPr>
              <w:widowControl w:val="0"/>
              <w:spacing w:line="276" w:lineRule="auto"/>
              <w:ind w:firstLine="0"/>
              <w:jc w:val="center"/>
              <w:rPr>
                <w:b/>
                <w:color w:val="auto"/>
                <w:sz w:val="18"/>
                <w:szCs w:val="18"/>
                <w:lang w:val="en" w:eastAsia="en-PH"/>
              </w:rPr>
            </w:pPr>
            <w:r w:rsidRPr="006956A5">
              <w:rPr>
                <w:b/>
                <w:color w:val="auto"/>
                <w:sz w:val="18"/>
                <w:szCs w:val="18"/>
                <w:lang w:val="en" w:eastAsia="en-PH"/>
              </w:rPr>
              <w:t>Poverty Incidence Among Families (%)</w:t>
            </w:r>
          </w:p>
        </w:tc>
      </w:tr>
      <w:tr w:rsidR="006956A5" w:rsidRPr="006956A5" w14:paraId="0790635D" w14:textId="77777777" w:rsidTr="006956A5">
        <w:trPr>
          <w:trHeight w:val="238"/>
        </w:trPr>
        <w:tc>
          <w:tcPr>
            <w:tcW w:w="1560" w:type="dxa"/>
            <w:vMerge/>
            <w:tcBorders>
              <w:right w:val="nil"/>
            </w:tcBorders>
            <w:tcMar>
              <w:top w:w="40" w:type="dxa"/>
              <w:left w:w="40" w:type="dxa"/>
              <w:bottom w:w="40" w:type="dxa"/>
              <w:right w:w="40" w:type="dxa"/>
            </w:tcMar>
            <w:vAlign w:val="center"/>
          </w:tcPr>
          <w:p w14:paraId="211ABE4C" w14:textId="77777777" w:rsidR="006956A5" w:rsidRPr="006956A5" w:rsidRDefault="006956A5" w:rsidP="006956A5">
            <w:pPr>
              <w:widowControl w:val="0"/>
              <w:spacing w:line="276" w:lineRule="auto"/>
              <w:ind w:firstLine="0"/>
              <w:jc w:val="left"/>
              <w:rPr>
                <w:b/>
                <w:color w:val="auto"/>
                <w:sz w:val="18"/>
                <w:szCs w:val="18"/>
                <w:lang w:val="en" w:eastAsia="en-PH"/>
              </w:rPr>
            </w:pPr>
          </w:p>
        </w:tc>
        <w:tc>
          <w:tcPr>
            <w:tcW w:w="7800" w:type="dxa"/>
            <w:gridSpan w:val="7"/>
            <w:vMerge/>
            <w:tcBorders>
              <w:left w:val="nil"/>
              <w:bottom w:val="single" w:sz="4" w:space="0" w:color="auto"/>
              <w:right w:val="nil"/>
            </w:tcBorders>
            <w:tcMar>
              <w:top w:w="40" w:type="dxa"/>
              <w:left w:w="40" w:type="dxa"/>
              <w:bottom w:w="40" w:type="dxa"/>
              <w:right w:w="40" w:type="dxa"/>
            </w:tcMar>
            <w:vAlign w:val="center"/>
          </w:tcPr>
          <w:p w14:paraId="1A03318B" w14:textId="77777777" w:rsidR="006956A5" w:rsidRPr="006956A5" w:rsidRDefault="006956A5" w:rsidP="006956A5">
            <w:pPr>
              <w:widowControl w:val="0"/>
              <w:spacing w:line="276" w:lineRule="auto"/>
              <w:ind w:firstLine="0"/>
              <w:jc w:val="left"/>
              <w:rPr>
                <w:b/>
                <w:color w:val="auto"/>
                <w:sz w:val="18"/>
                <w:szCs w:val="18"/>
                <w:lang w:val="en" w:eastAsia="en-PH"/>
              </w:rPr>
            </w:pPr>
          </w:p>
        </w:tc>
      </w:tr>
      <w:tr w:rsidR="006956A5" w:rsidRPr="006956A5" w14:paraId="4FF8DCE8" w14:textId="77777777" w:rsidTr="006956A5">
        <w:trPr>
          <w:trHeight w:val="170"/>
        </w:trPr>
        <w:tc>
          <w:tcPr>
            <w:tcW w:w="1560" w:type="dxa"/>
            <w:vMerge/>
            <w:tcBorders>
              <w:bottom w:val="single" w:sz="12" w:space="0" w:color="auto"/>
            </w:tcBorders>
            <w:tcMar>
              <w:top w:w="40" w:type="dxa"/>
              <w:left w:w="40" w:type="dxa"/>
              <w:bottom w:w="40" w:type="dxa"/>
              <w:right w:w="40" w:type="dxa"/>
            </w:tcMar>
            <w:vAlign w:val="center"/>
          </w:tcPr>
          <w:p w14:paraId="49408D4C" w14:textId="77777777" w:rsidR="006956A5" w:rsidRPr="006956A5" w:rsidRDefault="006956A5" w:rsidP="006956A5">
            <w:pPr>
              <w:widowControl w:val="0"/>
              <w:spacing w:line="276" w:lineRule="auto"/>
              <w:ind w:firstLine="0"/>
              <w:jc w:val="left"/>
              <w:rPr>
                <w:b/>
                <w:color w:val="auto"/>
                <w:sz w:val="18"/>
                <w:szCs w:val="18"/>
                <w:lang w:val="en" w:eastAsia="en-PH"/>
              </w:rPr>
            </w:pPr>
          </w:p>
        </w:tc>
        <w:tc>
          <w:tcPr>
            <w:tcW w:w="1114"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4C79846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2006</w:t>
            </w:r>
          </w:p>
        </w:tc>
        <w:tc>
          <w:tcPr>
            <w:tcW w:w="111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CD8936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2009</w:t>
            </w:r>
          </w:p>
        </w:tc>
        <w:tc>
          <w:tcPr>
            <w:tcW w:w="111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4B9B63D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2012</w:t>
            </w:r>
          </w:p>
        </w:tc>
        <w:tc>
          <w:tcPr>
            <w:tcW w:w="1115"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2351A9A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2015</w:t>
            </w:r>
          </w:p>
        </w:tc>
        <w:tc>
          <w:tcPr>
            <w:tcW w:w="111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EE5A21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2018</w:t>
            </w:r>
          </w:p>
        </w:tc>
        <w:tc>
          <w:tcPr>
            <w:tcW w:w="111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1A8817F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2021</w:t>
            </w:r>
          </w:p>
        </w:tc>
        <w:tc>
          <w:tcPr>
            <w:tcW w:w="1115" w:type="dxa"/>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720BF66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2023</w:t>
            </w:r>
          </w:p>
        </w:tc>
      </w:tr>
      <w:tr w:rsidR="006956A5" w:rsidRPr="006956A5" w14:paraId="70D6CDDF" w14:textId="77777777" w:rsidTr="006956A5">
        <w:trPr>
          <w:trHeight w:val="170"/>
        </w:trPr>
        <w:tc>
          <w:tcPr>
            <w:tcW w:w="1560" w:type="dxa"/>
            <w:tcBorders>
              <w:top w:val="single" w:sz="12" w:space="0" w:color="auto"/>
              <w:bottom w:val="nil"/>
              <w:right w:val="nil"/>
            </w:tcBorders>
            <w:shd w:val="clear" w:color="auto" w:fill="auto"/>
            <w:tcMar>
              <w:top w:w="40" w:type="dxa"/>
              <w:left w:w="40" w:type="dxa"/>
              <w:bottom w:w="40" w:type="dxa"/>
              <w:right w:w="40" w:type="dxa"/>
            </w:tcMar>
            <w:vAlign w:val="center"/>
          </w:tcPr>
          <w:p w14:paraId="193F8421" w14:textId="77777777" w:rsidR="006956A5" w:rsidRPr="006956A5" w:rsidRDefault="006956A5" w:rsidP="006956A5">
            <w:pPr>
              <w:widowControl w:val="0"/>
              <w:spacing w:line="276" w:lineRule="auto"/>
              <w:ind w:firstLine="0"/>
              <w:jc w:val="left"/>
              <w:rPr>
                <w:color w:val="auto"/>
                <w:sz w:val="18"/>
                <w:szCs w:val="18"/>
                <w:lang w:val="en" w:eastAsia="en-PH"/>
              </w:rPr>
            </w:pPr>
            <w:proofErr w:type="spellStart"/>
            <w:r w:rsidRPr="006956A5">
              <w:rPr>
                <w:color w:val="auto"/>
                <w:sz w:val="18"/>
                <w:szCs w:val="18"/>
                <w:lang w:val="en" w:eastAsia="en-PH"/>
              </w:rPr>
              <w:t>Ilocos</w:t>
            </w:r>
            <w:proofErr w:type="spellEnd"/>
            <w:r w:rsidRPr="006956A5">
              <w:rPr>
                <w:color w:val="auto"/>
                <w:sz w:val="18"/>
                <w:szCs w:val="18"/>
                <w:lang w:val="en" w:eastAsia="en-PH"/>
              </w:rPr>
              <w:t xml:space="preserve"> Norte</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34BCA34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13.7</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3D0CAF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11.1</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3C0715F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8.4</w:t>
            </w:r>
          </w:p>
        </w:tc>
        <w:tc>
          <w:tcPr>
            <w:tcW w:w="1115"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76E33D7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5.2</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06BAAF3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3.1</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2DFA91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1.7</w:t>
            </w:r>
          </w:p>
        </w:tc>
        <w:tc>
          <w:tcPr>
            <w:tcW w:w="1115" w:type="dxa"/>
            <w:tcBorders>
              <w:top w:val="single" w:sz="12" w:space="0" w:color="auto"/>
              <w:left w:val="nil"/>
              <w:bottom w:val="nil"/>
            </w:tcBorders>
            <w:shd w:val="clear" w:color="auto" w:fill="auto"/>
            <w:tcMar>
              <w:top w:w="40" w:type="dxa"/>
              <w:left w:w="40" w:type="dxa"/>
              <w:bottom w:w="40" w:type="dxa"/>
              <w:right w:w="40" w:type="dxa"/>
            </w:tcMar>
            <w:vAlign w:val="center"/>
          </w:tcPr>
          <w:p w14:paraId="1965C8D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0.3</w:t>
            </w:r>
          </w:p>
        </w:tc>
      </w:tr>
      <w:tr w:rsidR="006956A5" w:rsidRPr="006956A5" w14:paraId="57E7A8A0"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BA4E82F" w14:textId="77777777" w:rsidR="006956A5" w:rsidRPr="006956A5" w:rsidRDefault="006956A5" w:rsidP="006956A5">
            <w:pPr>
              <w:widowControl w:val="0"/>
              <w:spacing w:line="276" w:lineRule="auto"/>
              <w:ind w:firstLine="0"/>
              <w:jc w:val="left"/>
              <w:rPr>
                <w:color w:val="auto"/>
                <w:sz w:val="18"/>
                <w:szCs w:val="18"/>
                <w:lang w:val="en" w:eastAsia="en-PH"/>
              </w:rPr>
            </w:pPr>
            <w:proofErr w:type="spellStart"/>
            <w:r w:rsidRPr="006956A5">
              <w:rPr>
                <w:color w:val="auto"/>
                <w:sz w:val="18"/>
                <w:szCs w:val="18"/>
                <w:lang w:val="en" w:eastAsia="en-PH"/>
              </w:rPr>
              <w:t>Ilocos</w:t>
            </w:r>
            <w:proofErr w:type="spellEnd"/>
            <w:r w:rsidRPr="006956A5">
              <w:rPr>
                <w:color w:val="auto"/>
                <w:sz w:val="18"/>
                <w:szCs w:val="18"/>
                <w:lang w:val="en" w:eastAsia="en-PH"/>
              </w:rPr>
              <w:t xml:space="preserve"> Sur</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06C3CC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16.4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365435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ED5234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13.7</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01B7CC8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32D968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6F4AA3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11.5</w:t>
            </w:r>
          </w:p>
        </w:tc>
        <w:tc>
          <w:tcPr>
            <w:tcW w:w="1115" w:type="dxa"/>
            <w:tcBorders>
              <w:top w:val="nil"/>
              <w:left w:val="nil"/>
              <w:bottom w:val="nil"/>
            </w:tcBorders>
            <w:shd w:val="clear" w:color="auto" w:fill="auto"/>
            <w:tcMar>
              <w:top w:w="40" w:type="dxa"/>
              <w:left w:w="40" w:type="dxa"/>
              <w:bottom w:w="40" w:type="dxa"/>
              <w:right w:w="40" w:type="dxa"/>
            </w:tcMar>
            <w:vAlign w:val="center"/>
          </w:tcPr>
          <w:p w14:paraId="7331C88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5.2</w:t>
            </w:r>
          </w:p>
        </w:tc>
      </w:tr>
      <w:tr w:rsidR="006956A5" w:rsidRPr="006956A5" w14:paraId="34FBF61D"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D3CDD03"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La Union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2F7A29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125674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2F7E24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15.3</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4AB00B8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EB6B0D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1ABF1A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6.6</w:t>
            </w:r>
          </w:p>
        </w:tc>
        <w:tc>
          <w:tcPr>
            <w:tcW w:w="1115" w:type="dxa"/>
            <w:tcBorders>
              <w:top w:val="nil"/>
              <w:left w:val="nil"/>
              <w:bottom w:val="nil"/>
            </w:tcBorders>
            <w:shd w:val="clear" w:color="auto" w:fill="auto"/>
            <w:tcMar>
              <w:top w:w="40" w:type="dxa"/>
              <w:left w:w="40" w:type="dxa"/>
              <w:bottom w:w="40" w:type="dxa"/>
              <w:right w:w="40" w:type="dxa"/>
            </w:tcMar>
            <w:vAlign w:val="center"/>
          </w:tcPr>
          <w:p w14:paraId="5C61F4D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6.3</w:t>
            </w:r>
          </w:p>
        </w:tc>
      </w:tr>
      <w:tr w:rsidR="006956A5" w:rsidRPr="006956A5" w14:paraId="1936D745"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11D8DFA"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Pangasinan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5DC88B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21.8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8748BC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17.2</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A2206F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14.9</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1672E14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16.9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038C0D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9.3</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C4C1CAE"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13.9</w:t>
            </w:r>
          </w:p>
        </w:tc>
        <w:tc>
          <w:tcPr>
            <w:tcW w:w="1115" w:type="dxa"/>
            <w:tcBorders>
              <w:top w:val="nil"/>
              <w:left w:val="nil"/>
              <w:bottom w:val="nil"/>
            </w:tcBorders>
            <w:shd w:val="clear" w:color="auto" w:fill="auto"/>
            <w:tcMar>
              <w:top w:w="40" w:type="dxa"/>
              <w:left w:w="40" w:type="dxa"/>
              <w:bottom w:w="40" w:type="dxa"/>
              <w:right w:w="40" w:type="dxa"/>
            </w:tcMar>
            <w:vAlign w:val="center"/>
          </w:tcPr>
          <w:p w14:paraId="7EF507B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11.4</w:t>
            </w:r>
          </w:p>
        </w:tc>
      </w:tr>
      <w:tr w:rsidR="006956A5" w:rsidRPr="006956A5" w14:paraId="79B17D8B"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7ED4469"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Cagayan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46661E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6C610F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785A2D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15.2</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0CC57E3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14.0</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F87782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B18E27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7.3</w:t>
            </w:r>
          </w:p>
        </w:tc>
        <w:tc>
          <w:tcPr>
            <w:tcW w:w="1115" w:type="dxa"/>
            <w:tcBorders>
              <w:top w:val="nil"/>
              <w:left w:val="nil"/>
              <w:bottom w:val="nil"/>
            </w:tcBorders>
            <w:shd w:val="clear" w:color="auto" w:fill="auto"/>
            <w:tcMar>
              <w:top w:w="40" w:type="dxa"/>
              <w:left w:w="40" w:type="dxa"/>
              <w:bottom w:w="40" w:type="dxa"/>
              <w:right w:w="40" w:type="dxa"/>
            </w:tcMar>
            <w:vAlign w:val="center"/>
          </w:tcPr>
          <w:p w14:paraId="64B4732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5.7</w:t>
            </w:r>
          </w:p>
        </w:tc>
      </w:tr>
      <w:tr w:rsidR="006956A5" w:rsidRPr="006956A5" w14:paraId="79656905"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292A456B"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Batanes</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5B5E08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14.3</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D737FE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16.7</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2FE60C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18.2</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43D2FA3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10.0</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FD721D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B39547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w:t>
            </w:r>
          </w:p>
        </w:tc>
        <w:tc>
          <w:tcPr>
            <w:tcW w:w="1115" w:type="dxa"/>
            <w:tcBorders>
              <w:top w:val="nil"/>
              <w:left w:val="nil"/>
              <w:bottom w:val="nil"/>
            </w:tcBorders>
            <w:shd w:val="clear" w:color="auto" w:fill="auto"/>
            <w:tcMar>
              <w:top w:w="40" w:type="dxa"/>
              <w:left w:w="40" w:type="dxa"/>
              <w:bottom w:w="40" w:type="dxa"/>
              <w:right w:w="40" w:type="dxa"/>
            </w:tcMar>
            <w:vAlign w:val="center"/>
          </w:tcPr>
          <w:p w14:paraId="71698D7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3.3</w:t>
            </w:r>
          </w:p>
        </w:tc>
      </w:tr>
      <w:tr w:rsidR="006956A5" w:rsidRPr="006956A5" w14:paraId="52F22662"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27ACDA4"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Zambales</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C2FEAE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18.6</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553E0C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DE3477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12.1</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6339DF9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12.3</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E43C6F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93528D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17.7</w:t>
            </w:r>
          </w:p>
        </w:tc>
        <w:tc>
          <w:tcPr>
            <w:tcW w:w="1115" w:type="dxa"/>
            <w:tcBorders>
              <w:top w:val="nil"/>
              <w:left w:val="nil"/>
              <w:bottom w:val="nil"/>
            </w:tcBorders>
            <w:shd w:val="clear" w:color="auto" w:fill="auto"/>
            <w:tcMar>
              <w:top w:w="40" w:type="dxa"/>
              <w:left w:w="40" w:type="dxa"/>
              <w:bottom w:w="40" w:type="dxa"/>
              <w:right w:w="40" w:type="dxa"/>
            </w:tcMar>
            <w:vAlign w:val="center"/>
          </w:tcPr>
          <w:p w14:paraId="176D30B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11.8</w:t>
            </w:r>
          </w:p>
        </w:tc>
      </w:tr>
      <w:tr w:rsidR="006956A5" w:rsidRPr="006956A5" w14:paraId="18D33C23"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2EB751E6"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Bataan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9CDA54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6.2</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14B05A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62609C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4.5</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5C52E7C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0.8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3934D4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508AAA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9.0</w:t>
            </w:r>
          </w:p>
        </w:tc>
        <w:tc>
          <w:tcPr>
            <w:tcW w:w="1115" w:type="dxa"/>
            <w:tcBorders>
              <w:top w:val="nil"/>
              <w:left w:val="nil"/>
              <w:bottom w:val="nil"/>
            </w:tcBorders>
            <w:shd w:val="clear" w:color="auto" w:fill="auto"/>
            <w:tcMar>
              <w:top w:w="40" w:type="dxa"/>
              <w:left w:w="40" w:type="dxa"/>
              <w:bottom w:w="40" w:type="dxa"/>
              <w:right w:w="40" w:type="dxa"/>
            </w:tcMar>
            <w:vAlign w:val="center"/>
          </w:tcPr>
          <w:p w14:paraId="6886DCD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6.6</w:t>
            </w:r>
          </w:p>
        </w:tc>
      </w:tr>
      <w:tr w:rsidR="006956A5" w:rsidRPr="006956A5" w14:paraId="4E8309DC"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AB6D33E"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Pampanga</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2D2EB2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09349B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D7F236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5.4</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017E1C4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E0FD0C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FC969F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w:t>
            </w:r>
          </w:p>
        </w:tc>
        <w:tc>
          <w:tcPr>
            <w:tcW w:w="1115" w:type="dxa"/>
            <w:tcBorders>
              <w:top w:val="nil"/>
              <w:left w:val="nil"/>
              <w:bottom w:val="nil"/>
            </w:tcBorders>
            <w:shd w:val="clear" w:color="auto" w:fill="auto"/>
            <w:tcMar>
              <w:top w:w="40" w:type="dxa"/>
              <w:left w:w="40" w:type="dxa"/>
              <w:bottom w:w="40" w:type="dxa"/>
              <w:right w:w="40" w:type="dxa"/>
            </w:tcMar>
            <w:vAlign w:val="center"/>
          </w:tcPr>
          <w:p w14:paraId="0CF2827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w:t>
            </w:r>
          </w:p>
        </w:tc>
      </w:tr>
      <w:tr w:rsidR="006956A5" w:rsidRPr="006956A5" w14:paraId="40003A26"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41E0A7A"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Bulacan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F849DB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DA38CE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4.6</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661A42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5.4</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6AE3606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FF55EE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345981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8.3</w:t>
            </w:r>
          </w:p>
        </w:tc>
        <w:tc>
          <w:tcPr>
            <w:tcW w:w="1115" w:type="dxa"/>
            <w:tcBorders>
              <w:top w:val="nil"/>
              <w:left w:val="nil"/>
              <w:bottom w:val="nil"/>
            </w:tcBorders>
            <w:shd w:val="clear" w:color="auto" w:fill="auto"/>
            <w:tcMar>
              <w:top w:w="40" w:type="dxa"/>
              <w:left w:w="40" w:type="dxa"/>
              <w:bottom w:w="40" w:type="dxa"/>
              <w:right w:w="40" w:type="dxa"/>
            </w:tcMar>
            <w:vAlign w:val="center"/>
          </w:tcPr>
          <w:p w14:paraId="4FE930C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6.0</w:t>
            </w:r>
          </w:p>
        </w:tc>
      </w:tr>
      <w:tr w:rsidR="006956A5" w:rsidRPr="006956A5" w14:paraId="414623BE"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3C39C11"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NCR</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247375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12274B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1E4A39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3B63BAA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BFC95B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408D11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w:t>
            </w:r>
          </w:p>
        </w:tc>
        <w:tc>
          <w:tcPr>
            <w:tcW w:w="1115" w:type="dxa"/>
            <w:tcBorders>
              <w:top w:val="nil"/>
              <w:left w:val="nil"/>
              <w:bottom w:val="nil"/>
            </w:tcBorders>
            <w:shd w:val="clear" w:color="auto" w:fill="auto"/>
            <w:tcMar>
              <w:top w:w="40" w:type="dxa"/>
              <w:left w:w="40" w:type="dxa"/>
              <w:bottom w:w="40" w:type="dxa"/>
              <w:right w:w="40" w:type="dxa"/>
            </w:tcMar>
            <w:vAlign w:val="center"/>
          </w:tcPr>
          <w:p w14:paraId="014B4FE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w:t>
            </w:r>
          </w:p>
        </w:tc>
      </w:tr>
      <w:tr w:rsidR="006956A5" w:rsidRPr="006956A5" w14:paraId="0A92EE6E"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3AD61866"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Cavite</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272E75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D217F6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921258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27A96BB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996CDE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3.7</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966297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7.1</w:t>
            </w:r>
          </w:p>
        </w:tc>
        <w:tc>
          <w:tcPr>
            <w:tcW w:w="1115" w:type="dxa"/>
            <w:tcBorders>
              <w:top w:val="nil"/>
              <w:left w:val="nil"/>
              <w:bottom w:val="nil"/>
            </w:tcBorders>
            <w:shd w:val="clear" w:color="auto" w:fill="auto"/>
            <w:tcMar>
              <w:top w:w="40" w:type="dxa"/>
              <w:left w:w="40" w:type="dxa"/>
              <w:bottom w:w="40" w:type="dxa"/>
              <w:right w:w="40" w:type="dxa"/>
            </w:tcMar>
            <w:vAlign w:val="center"/>
          </w:tcPr>
          <w:p w14:paraId="7F52123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4.3</w:t>
            </w:r>
          </w:p>
        </w:tc>
      </w:tr>
      <w:tr w:rsidR="006956A5" w:rsidRPr="006956A5" w14:paraId="5BD56628"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1D1A909"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Batangas</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34E852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656FC9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12.6</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224008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14.7</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5A34D0D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17.4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73CE93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8.6</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6CB379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4.3</w:t>
            </w:r>
          </w:p>
        </w:tc>
        <w:tc>
          <w:tcPr>
            <w:tcW w:w="1115" w:type="dxa"/>
            <w:tcBorders>
              <w:top w:val="nil"/>
              <w:left w:val="nil"/>
              <w:bottom w:val="nil"/>
            </w:tcBorders>
            <w:shd w:val="clear" w:color="auto" w:fill="auto"/>
            <w:tcMar>
              <w:top w:w="40" w:type="dxa"/>
              <w:left w:w="40" w:type="dxa"/>
              <w:bottom w:w="40" w:type="dxa"/>
              <w:right w:w="40" w:type="dxa"/>
            </w:tcMar>
            <w:vAlign w:val="center"/>
          </w:tcPr>
          <w:p w14:paraId="2D20BBE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4.9</w:t>
            </w:r>
          </w:p>
        </w:tc>
      </w:tr>
      <w:tr w:rsidR="006956A5" w:rsidRPr="006956A5" w14:paraId="3792B77E"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24BCF32F"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Occidental Mindoro</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FCA261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33.5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9234BC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25.0</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A1E862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29.8</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700C775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30.5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94BAFF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16.1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7AA120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23.0</w:t>
            </w:r>
          </w:p>
        </w:tc>
        <w:tc>
          <w:tcPr>
            <w:tcW w:w="1115" w:type="dxa"/>
            <w:tcBorders>
              <w:top w:val="nil"/>
              <w:left w:val="nil"/>
              <w:bottom w:val="nil"/>
            </w:tcBorders>
            <w:shd w:val="clear" w:color="auto" w:fill="auto"/>
            <w:tcMar>
              <w:top w:w="40" w:type="dxa"/>
              <w:left w:w="40" w:type="dxa"/>
              <w:bottom w:w="40" w:type="dxa"/>
              <w:right w:w="40" w:type="dxa"/>
            </w:tcMar>
            <w:vAlign w:val="center"/>
          </w:tcPr>
          <w:p w14:paraId="3281C5E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20.6</w:t>
            </w:r>
          </w:p>
        </w:tc>
      </w:tr>
      <w:tr w:rsidR="006956A5" w:rsidRPr="006956A5" w14:paraId="4FB0700F" w14:textId="77777777" w:rsidTr="006956A5">
        <w:trPr>
          <w:trHeight w:val="170"/>
        </w:trPr>
        <w:tc>
          <w:tcPr>
            <w:tcW w:w="1560" w:type="dxa"/>
            <w:tcBorders>
              <w:top w:val="nil"/>
              <w:bottom w:val="single" w:sz="12" w:space="0" w:color="auto"/>
              <w:right w:val="nil"/>
            </w:tcBorders>
            <w:shd w:val="clear" w:color="auto" w:fill="auto"/>
            <w:tcMar>
              <w:top w:w="40" w:type="dxa"/>
              <w:left w:w="40" w:type="dxa"/>
              <w:bottom w:w="40" w:type="dxa"/>
              <w:right w:w="40" w:type="dxa"/>
            </w:tcMar>
            <w:vAlign w:val="center"/>
          </w:tcPr>
          <w:p w14:paraId="12961E90"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Palawan</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241F403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28.2</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DEF903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25.3</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A7D639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20.5</w:t>
            </w:r>
          </w:p>
        </w:tc>
        <w:tc>
          <w:tcPr>
            <w:tcW w:w="111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762026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12.6</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1603EB6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8.2</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2F69FC0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9.4</w:t>
            </w:r>
          </w:p>
        </w:tc>
        <w:tc>
          <w:tcPr>
            <w:tcW w:w="1115" w:type="dxa"/>
            <w:tcBorders>
              <w:top w:val="nil"/>
              <w:left w:val="nil"/>
              <w:bottom w:val="single" w:sz="12" w:space="0" w:color="auto"/>
            </w:tcBorders>
            <w:shd w:val="clear" w:color="auto" w:fill="auto"/>
            <w:tcMar>
              <w:top w:w="40" w:type="dxa"/>
              <w:left w:w="40" w:type="dxa"/>
              <w:bottom w:w="40" w:type="dxa"/>
              <w:right w:w="40" w:type="dxa"/>
            </w:tcMar>
            <w:vAlign w:val="center"/>
          </w:tcPr>
          <w:p w14:paraId="0FF546F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15.8</w:t>
            </w:r>
          </w:p>
        </w:tc>
      </w:tr>
    </w:tbl>
    <w:p w14:paraId="2064E3C7" w14:textId="77777777" w:rsidR="006956A5" w:rsidRPr="006956A5" w:rsidRDefault="006956A5" w:rsidP="006956A5">
      <w:pPr>
        <w:ind w:firstLine="0"/>
        <w:rPr>
          <w:sz w:val="18"/>
          <w:szCs w:val="18"/>
        </w:rPr>
      </w:pPr>
    </w:p>
    <w:p w14:paraId="0026BD85" w14:textId="77777777" w:rsidR="009E2856" w:rsidRDefault="009E2856" w:rsidP="009E2856">
      <w:pPr>
        <w:tabs>
          <w:tab w:val="left" w:pos="3518"/>
          <w:tab w:val="left" w:pos="7282"/>
        </w:tabs>
        <w:spacing w:after="240"/>
        <w:ind w:firstLine="0"/>
        <w:rPr>
          <w:b/>
          <w:bCs/>
          <w:sz w:val="18"/>
          <w:szCs w:val="18"/>
        </w:rPr>
      </w:pPr>
    </w:p>
    <w:p w14:paraId="07938F4D" w14:textId="6872AEDD" w:rsidR="009E2856" w:rsidRDefault="009E2856" w:rsidP="009E2856">
      <w:pPr>
        <w:tabs>
          <w:tab w:val="left" w:pos="3518"/>
          <w:tab w:val="left" w:pos="7282"/>
        </w:tabs>
        <w:ind w:firstLine="0"/>
        <w:rPr>
          <w:sz w:val="18"/>
          <w:szCs w:val="18"/>
        </w:rPr>
      </w:pPr>
      <w:r w:rsidRPr="009E2856">
        <w:rPr>
          <w:b/>
          <w:bCs/>
          <w:sz w:val="18"/>
          <w:szCs w:val="18"/>
        </w:rPr>
        <w:lastRenderedPageBreak/>
        <w:t>Table 2.B.7.</w:t>
      </w:r>
      <w:r w:rsidRPr="009E2856">
        <w:rPr>
          <w:sz w:val="18"/>
          <w:szCs w:val="18"/>
        </w:rPr>
        <w:t xml:space="preserve"> HDI of Localities from 2006 to 2019 (Philippine Statistics Authority, 2020</w:t>
      </w:r>
      <w:r>
        <w:rPr>
          <w:sz w:val="18"/>
          <w:szCs w:val="18"/>
        </w:rPr>
        <w:t>;</w:t>
      </w:r>
      <w:r w:rsidRPr="009E2856">
        <w:rPr>
          <w:sz w:val="18"/>
          <w:szCs w:val="18"/>
        </w:rPr>
        <w:t xml:space="preserve"> 2023)</w:t>
      </w:r>
    </w:p>
    <w:tbl>
      <w:tblPr>
        <w:tblW w:w="5000" w:type="pct"/>
        <w:tblBorders>
          <w:top w:val="nil"/>
          <w:left w:val="nil"/>
          <w:bottom w:val="nil"/>
          <w:right w:val="nil"/>
          <w:insideH w:val="nil"/>
          <w:insideV w:val="nil"/>
        </w:tblBorders>
        <w:tblLook w:val="0600" w:firstRow="0" w:lastRow="0" w:firstColumn="0" w:lastColumn="0" w:noHBand="1" w:noVBand="1"/>
      </w:tblPr>
      <w:tblGrid>
        <w:gridCol w:w="1852"/>
        <w:gridCol w:w="1502"/>
        <w:gridCol w:w="1501"/>
        <w:gridCol w:w="1501"/>
        <w:gridCol w:w="1501"/>
        <w:gridCol w:w="1503"/>
      </w:tblGrid>
      <w:tr w:rsidR="008C3897" w:rsidRPr="009E2856" w14:paraId="40962889" w14:textId="77777777" w:rsidTr="0049464C">
        <w:trPr>
          <w:trHeight w:val="238"/>
          <w:tblHeader/>
        </w:trPr>
        <w:tc>
          <w:tcPr>
            <w:tcW w:w="989" w:type="pct"/>
            <w:vMerge w:val="restart"/>
            <w:tcBorders>
              <w:top w:val="single" w:sz="12" w:space="0" w:color="auto"/>
              <w:bottom w:val="single" w:sz="12" w:space="0" w:color="auto"/>
              <w:right w:val="nil"/>
            </w:tcBorders>
            <w:tcMar>
              <w:top w:w="40" w:type="dxa"/>
              <w:left w:w="40" w:type="dxa"/>
              <w:bottom w:w="40" w:type="dxa"/>
              <w:right w:w="40" w:type="dxa"/>
            </w:tcMar>
            <w:vAlign w:val="center"/>
          </w:tcPr>
          <w:p w14:paraId="20016460" w14:textId="5F7FFC5F" w:rsidR="008C3897" w:rsidRPr="009E2856" w:rsidRDefault="009E2856" w:rsidP="008C3897">
            <w:pPr>
              <w:widowControl w:val="0"/>
              <w:spacing w:line="276" w:lineRule="auto"/>
              <w:ind w:firstLine="0"/>
              <w:jc w:val="center"/>
              <w:rPr>
                <w:b/>
                <w:color w:val="auto"/>
                <w:sz w:val="18"/>
                <w:szCs w:val="18"/>
                <w:lang w:val="en" w:eastAsia="en-PH"/>
              </w:rPr>
            </w:pPr>
            <w:r w:rsidRPr="009E2856">
              <w:rPr>
                <w:b/>
                <w:color w:val="auto"/>
                <w:sz w:val="18"/>
                <w:szCs w:val="18"/>
                <w:lang w:val="en" w:eastAsia="en-PH"/>
              </w:rPr>
              <w:t>Localitie</w:t>
            </w:r>
            <w:r w:rsidR="008C3897">
              <w:rPr>
                <w:b/>
                <w:color w:val="auto"/>
                <w:sz w:val="18"/>
                <w:szCs w:val="18"/>
                <w:lang w:val="en" w:eastAsia="en-PH"/>
              </w:rPr>
              <w:t>s</w:t>
            </w:r>
          </w:p>
        </w:tc>
        <w:tc>
          <w:tcPr>
            <w:tcW w:w="4011" w:type="pct"/>
            <w:gridSpan w:val="5"/>
            <w:vMerge w:val="restart"/>
            <w:tcBorders>
              <w:top w:val="single" w:sz="12" w:space="0" w:color="auto"/>
              <w:left w:val="nil"/>
              <w:bottom w:val="single" w:sz="4" w:space="0" w:color="auto"/>
              <w:right w:val="nil"/>
            </w:tcBorders>
            <w:tcMar>
              <w:top w:w="40" w:type="dxa"/>
              <w:left w:w="40" w:type="dxa"/>
              <w:bottom w:w="40" w:type="dxa"/>
              <w:right w:w="40" w:type="dxa"/>
            </w:tcMar>
            <w:vAlign w:val="center"/>
          </w:tcPr>
          <w:p w14:paraId="7074816D" w14:textId="7710B9C8" w:rsidR="008C3897" w:rsidRPr="009E2856" w:rsidRDefault="009E2856" w:rsidP="008C3897">
            <w:pPr>
              <w:widowControl w:val="0"/>
              <w:spacing w:line="276" w:lineRule="auto"/>
              <w:ind w:firstLine="0"/>
              <w:jc w:val="center"/>
              <w:rPr>
                <w:b/>
                <w:color w:val="auto"/>
                <w:sz w:val="18"/>
                <w:szCs w:val="18"/>
                <w:lang w:val="en" w:eastAsia="en-PH"/>
              </w:rPr>
            </w:pPr>
            <w:r w:rsidRPr="009E2856">
              <w:rPr>
                <w:b/>
                <w:color w:val="auto"/>
                <w:sz w:val="18"/>
                <w:szCs w:val="18"/>
                <w:lang w:val="en" w:eastAsia="en-PH"/>
              </w:rPr>
              <w:t>HDI</w:t>
            </w:r>
          </w:p>
        </w:tc>
      </w:tr>
      <w:tr w:rsidR="009E2856" w:rsidRPr="009E2856" w14:paraId="0479499C" w14:textId="77777777" w:rsidTr="008C3897">
        <w:trPr>
          <w:trHeight w:val="478"/>
          <w:tblHeader/>
        </w:trPr>
        <w:tc>
          <w:tcPr>
            <w:tcW w:w="989" w:type="pct"/>
            <w:vMerge/>
            <w:tcBorders>
              <w:top w:val="single" w:sz="12" w:space="0" w:color="auto"/>
              <w:bottom w:val="single" w:sz="12" w:space="0" w:color="auto"/>
              <w:right w:val="nil"/>
            </w:tcBorders>
            <w:tcMar>
              <w:top w:w="40" w:type="dxa"/>
              <w:left w:w="40" w:type="dxa"/>
              <w:bottom w:w="40" w:type="dxa"/>
              <w:right w:w="40" w:type="dxa"/>
            </w:tcMar>
            <w:vAlign w:val="center"/>
          </w:tcPr>
          <w:p w14:paraId="5B9DE603" w14:textId="77777777" w:rsidR="009E2856" w:rsidRPr="009E2856" w:rsidRDefault="009E2856" w:rsidP="009E2856">
            <w:pPr>
              <w:widowControl w:val="0"/>
              <w:spacing w:before="240" w:line="276" w:lineRule="auto"/>
              <w:ind w:firstLine="0"/>
              <w:jc w:val="left"/>
              <w:rPr>
                <w:b/>
                <w:color w:val="auto"/>
                <w:sz w:val="18"/>
                <w:szCs w:val="18"/>
                <w:lang w:val="en" w:eastAsia="en-PH"/>
              </w:rPr>
            </w:pPr>
          </w:p>
        </w:tc>
        <w:tc>
          <w:tcPr>
            <w:tcW w:w="4011" w:type="pct"/>
            <w:gridSpan w:val="5"/>
            <w:vMerge/>
            <w:tcBorders>
              <w:top w:val="single" w:sz="12" w:space="0" w:color="auto"/>
              <w:left w:val="nil"/>
              <w:bottom w:val="single" w:sz="4" w:space="0" w:color="auto"/>
              <w:right w:val="nil"/>
            </w:tcBorders>
            <w:tcMar>
              <w:top w:w="40" w:type="dxa"/>
              <w:left w:w="40" w:type="dxa"/>
              <w:bottom w:w="40" w:type="dxa"/>
              <w:right w:w="40" w:type="dxa"/>
            </w:tcMar>
            <w:vAlign w:val="center"/>
          </w:tcPr>
          <w:p w14:paraId="538DDD8D" w14:textId="77777777" w:rsidR="009E2856" w:rsidRPr="009E2856" w:rsidRDefault="009E2856" w:rsidP="009E2856">
            <w:pPr>
              <w:widowControl w:val="0"/>
              <w:spacing w:before="240" w:line="276" w:lineRule="auto"/>
              <w:ind w:firstLine="0"/>
              <w:jc w:val="left"/>
              <w:rPr>
                <w:b/>
                <w:color w:val="auto"/>
                <w:sz w:val="18"/>
                <w:szCs w:val="18"/>
                <w:lang w:val="en" w:eastAsia="en-PH"/>
              </w:rPr>
            </w:pPr>
          </w:p>
        </w:tc>
      </w:tr>
      <w:tr w:rsidR="008C3897" w:rsidRPr="009E2856" w14:paraId="5CB218EB" w14:textId="77777777" w:rsidTr="008C3897">
        <w:trPr>
          <w:trHeight w:val="20"/>
          <w:tblHeader/>
        </w:trPr>
        <w:tc>
          <w:tcPr>
            <w:tcW w:w="989" w:type="pct"/>
            <w:vMerge/>
            <w:tcBorders>
              <w:top w:val="single" w:sz="18" w:space="0" w:color="000000"/>
              <w:bottom w:val="single" w:sz="12" w:space="0" w:color="auto"/>
            </w:tcBorders>
            <w:tcMar>
              <w:top w:w="40" w:type="dxa"/>
              <w:left w:w="40" w:type="dxa"/>
              <w:bottom w:w="40" w:type="dxa"/>
              <w:right w:w="40" w:type="dxa"/>
            </w:tcMar>
            <w:vAlign w:val="center"/>
          </w:tcPr>
          <w:p w14:paraId="3C09A1EA" w14:textId="77777777" w:rsidR="009E2856" w:rsidRPr="009E2856" w:rsidRDefault="009E2856" w:rsidP="009E2856">
            <w:pPr>
              <w:widowControl w:val="0"/>
              <w:spacing w:before="240" w:line="276" w:lineRule="auto"/>
              <w:ind w:firstLine="0"/>
              <w:jc w:val="left"/>
              <w:rPr>
                <w:b/>
                <w:color w:val="auto"/>
                <w:sz w:val="18"/>
                <w:szCs w:val="18"/>
                <w:lang w:val="en" w:eastAsia="en-PH"/>
              </w:rPr>
            </w:pPr>
          </w:p>
        </w:tc>
        <w:tc>
          <w:tcPr>
            <w:tcW w:w="802"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5895695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2006</w:t>
            </w:r>
          </w:p>
        </w:tc>
        <w:tc>
          <w:tcPr>
            <w:tcW w:w="802"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76F73EEA"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2009</w:t>
            </w:r>
          </w:p>
        </w:tc>
        <w:tc>
          <w:tcPr>
            <w:tcW w:w="802"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635911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2012</w:t>
            </w:r>
          </w:p>
        </w:tc>
        <w:tc>
          <w:tcPr>
            <w:tcW w:w="802"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500B0EF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2015</w:t>
            </w:r>
          </w:p>
        </w:tc>
        <w:tc>
          <w:tcPr>
            <w:tcW w:w="802" w:type="pct"/>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534A191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2019</w:t>
            </w:r>
          </w:p>
        </w:tc>
      </w:tr>
      <w:tr w:rsidR="009E2856" w:rsidRPr="009E2856" w14:paraId="3E9FDBF5" w14:textId="77777777" w:rsidTr="008C3897">
        <w:trPr>
          <w:trHeight w:val="170"/>
        </w:trPr>
        <w:tc>
          <w:tcPr>
            <w:tcW w:w="989" w:type="pct"/>
            <w:tcBorders>
              <w:top w:val="single" w:sz="12" w:space="0" w:color="auto"/>
              <w:bottom w:val="nil"/>
              <w:right w:val="nil"/>
            </w:tcBorders>
            <w:shd w:val="clear" w:color="auto" w:fill="auto"/>
            <w:tcMar>
              <w:top w:w="40" w:type="dxa"/>
              <w:left w:w="40" w:type="dxa"/>
              <w:bottom w:w="40" w:type="dxa"/>
              <w:right w:w="40" w:type="dxa"/>
            </w:tcMar>
            <w:vAlign w:val="center"/>
          </w:tcPr>
          <w:p w14:paraId="3772CFBB" w14:textId="77777777" w:rsidR="009E2856" w:rsidRPr="009E2856" w:rsidRDefault="009E2856" w:rsidP="009E2856">
            <w:pPr>
              <w:widowControl w:val="0"/>
              <w:spacing w:line="276" w:lineRule="auto"/>
              <w:ind w:firstLine="0"/>
              <w:jc w:val="left"/>
              <w:rPr>
                <w:color w:val="auto"/>
                <w:sz w:val="18"/>
                <w:szCs w:val="18"/>
                <w:lang w:val="en" w:eastAsia="en-PH"/>
              </w:rPr>
            </w:pPr>
            <w:proofErr w:type="spellStart"/>
            <w:r w:rsidRPr="009E2856">
              <w:rPr>
                <w:color w:val="auto"/>
                <w:sz w:val="18"/>
                <w:szCs w:val="18"/>
                <w:lang w:val="en" w:eastAsia="en-PH"/>
              </w:rPr>
              <w:t>Ilocos</w:t>
            </w:r>
            <w:proofErr w:type="spellEnd"/>
            <w:r w:rsidRPr="009E2856">
              <w:rPr>
                <w:color w:val="auto"/>
                <w:sz w:val="18"/>
                <w:szCs w:val="18"/>
                <w:lang w:val="en" w:eastAsia="en-PH"/>
              </w:rPr>
              <w:t xml:space="preserve"> Norte</w:t>
            </w:r>
          </w:p>
        </w:tc>
        <w:tc>
          <w:tcPr>
            <w:tcW w:w="802"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4A98030A"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0.638</w:t>
            </w:r>
          </w:p>
        </w:tc>
        <w:tc>
          <w:tcPr>
            <w:tcW w:w="802"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44B962C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0.653</w:t>
            </w:r>
          </w:p>
        </w:tc>
        <w:tc>
          <w:tcPr>
            <w:tcW w:w="802"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70E9B4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0.745</w:t>
            </w:r>
          </w:p>
        </w:tc>
        <w:tc>
          <w:tcPr>
            <w:tcW w:w="802"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6687EE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0.735</w:t>
            </w:r>
          </w:p>
        </w:tc>
        <w:tc>
          <w:tcPr>
            <w:tcW w:w="802" w:type="pct"/>
            <w:tcBorders>
              <w:top w:val="single" w:sz="12" w:space="0" w:color="auto"/>
              <w:left w:val="nil"/>
              <w:bottom w:val="nil"/>
            </w:tcBorders>
            <w:shd w:val="clear" w:color="auto" w:fill="auto"/>
            <w:tcMar>
              <w:top w:w="40" w:type="dxa"/>
              <w:left w:w="40" w:type="dxa"/>
              <w:bottom w:w="40" w:type="dxa"/>
              <w:right w:w="40" w:type="dxa"/>
            </w:tcMar>
            <w:vAlign w:val="center"/>
          </w:tcPr>
          <w:p w14:paraId="11D8A0D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0.820</w:t>
            </w:r>
          </w:p>
        </w:tc>
      </w:tr>
      <w:tr w:rsidR="009E2856" w:rsidRPr="009E2856" w14:paraId="25A4EEFC"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15C61D26" w14:textId="77777777" w:rsidR="009E2856" w:rsidRPr="009E2856" w:rsidRDefault="009E2856" w:rsidP="009E2856">
            <w:pPr>
              <w:widowControl w:val="0"/>
              <w:spacing w:line="276" w:lineRule="auto"/>
              <w:ind w:firstLine="0"/>
              <w:jc w:val="left"/>
              <w:rPr>
                <w:color w:val="auto"/>
                <w:sz w:val="18"/>
                <w:szCs w:val="18"/>
                <w:lang w:val="en" w:eastAsia="en-PH"/>
              </w:rPr>
            </w:pPr>
            <w:proofErr w:type="spellStart"/>
            <w:r w:rsidRPr="009E2856">
              <w:rPr>
                <w:color w:val="auto"/>
                <w:sz w:val="18"/>
                <w:szCs w:val="18"/>
                <w:lang w:val="en" w:eastAsia="en-PH"/>
              </w:rPr>
              <w:t>Ilocos</w:t>
            </w:r>
            <w:proofErr w:type="spellEnd"/>
            <w:r w:rsidRPr="009E2856">
              <w:rPr>
                <w:color w:val="auto"/>
                <w:sz w:val="18"/>
                <w:szCs w:val="18"/>
                <w:lang w:val="en" w:eastAsia="en-PH"/>
              </w:rPr>
              <w:t xml:space="preserve"> Sur</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6C58F7C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0.562</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C27216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0.603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439539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0.682</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648CCA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0.683</w:t>
            </w:r>
          </w:p>
        </w:tc>
        <w:tc>
          <w:tcPr>
            <w:tcW w:w="802" w:type="pct"/>
            <w:tcBorders>
              <w:top w:val="nil"/>
              <w:left w:val="nil"/>
              <w:bottom w:val="nil"/>
            </w:tcBorders>
            <w:shd w:val="clear" w:color="auto" w:fill="auto"/>
            <w:tcMar>
              <w:top w:w="40" w:type="dxa"/>
              <w:left w:w="40" w:type="dxa"/>
              <w:bottom w:w="40" w:type="dxa"/>
              <w:right w:w="40" w:type="dxa"/>
            </w:tcMar>
            <w:vAlign w:val="center"/>
          </w:tcPr>
          <w:p w14:paraId="41DF113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0.700</w:t>
            </w:r>
          </w:p>
        </w:tc>
      </w:tr>
      <w:tr w:rsidR="009E2856" w:rsidRPr="009E2856" w14:paraId="0CB884E0"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4370F843"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La Union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FF0FD7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0.641</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B38202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0.669</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3378B2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4E16BF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0.722</w:t>
            </w:r>
          </w:p>
        </w:tc>
        <w:tc>
          <w:tcPr>
            <w:tcW w:w="802" w:type="pct"/>
            <w:tcBorders>
              <w:top w:val="nil"/>
              <w:left w:val="nil"/>
              <w:bottom w:val="nil"/>
            </w:tcBorders>
            <w:shd w:val="clear" w:color="auto" w:fill="auto"/>
            <w:tcMar>
              <w:top w:w="40" w:type="dxa"/>
              <w:left w:w="40" w:type="dxa"/>
              <w:bottom w:w="40" w:type="dxa"/>
              <w:right w:w="40" w:type="dxa"/>
            </w:tcMar>
            <w:vAlign w:val="center"/>
          </w:tcPr>
          <w:p w14:paraId="46F6FF9A"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0.760</w:t>
            </w:r>
          </w:p>
        </w:tc>
      </w:tr>
      <w:tr w:rsidR="009E2856" w:rsidRPr="009E2856" w14:paraId="50888DFE"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1DCE3542"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Pangasinan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ADDDB1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0.535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C2A474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0.601</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CFD9E1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0.596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8A80CF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0.643</w:t>
            </w:r>
          </w:p>
        </w:tc>
        <w:tc>
          <w:tcPr>
            <w:tcW w:w="802" w:type="pct"/>
            <w:tcBorders>
              <w:top w:val="nil"/>
              <w:left w:val="nil"/>
              <w:bottom w:val="nil"/>
            </w:tcBorders>
            <w:shd w:val="clear" w:color="auto" w:fill="auto"/>
            <w:tcMar>
              <w:top w:w="40" w:type="dxa"/>
              <w:left w:w="40" w:type="dxa"/>
              <w:bottom w:w="40" w:type="dxa"/>
              <w:right w:w="40" w:type="dxa"/>
            </w:tcMar>
            <w:vAlign w:val="center"/>
          </w:tcPr>
          <w:p w14:paraId="5206236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0.650</w:t>
            </w:r>
          </w:p>
        </w:tc>
      </w:tr>
      <w:tr w:rsidR="009E2856" w:rsidRPr="009E2856" w14:paraId="4AE07516"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21BC1ADF"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Cagayan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485FAF6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0.584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19DA07A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0.623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C651CD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0.627</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E1119C9"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0.671</w:t>
            </w:r>
          </w:p>
        </w:tc>
        <w:tc>
          <w:tcPr>
            <w:tcW w:w="802" w:type="pct"/>
            <w:tcBorders>
              <w:top w:val="nil"/>
              <w:left w:val="nil"/>
              <w:bottom w:val="nil"/>
            </w:tcBorders>
            <w:shd w:val="clear" w:color="auto" w:fill="auto"/>
            <w:tcMar>
              <w:top w:w="40" w:type="dxa"/>
              <w:left w:w="40" w:type="dxa"/>
              <w:bottom w:w="40" w:type="dxa"/>
              <w:right w:w="40" w:type="dxa"/>
            </w:tcMar>
            <w:vAlign w:val="center"/>
          </w:tcPr>
          <w:p w14:paraId="6117032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0.680</w:t>
            </w:r>
          </w:p>
        </w:tc>
      </w:tr>
      <w:tr w:rsidR="009E2856" w:rsidRPr="009E2856" w14:paraId="4AD3BEB2"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1FF8B43F"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Batanes</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32793E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0.667</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4061D58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0.698</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449FA0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0.535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50ACCA5"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0.758</w:t>
            </w:r>
          </w:p>
        </w:tc>
        <w:tc>
          <w:tcPr>
            <w:tcW w:w="802" w:type="pct"/>
            <w:tcBorders>
              <w:top w:val="nil"/>
              <w:left w:val="nil"/>
              <w:bottom w:val="nil"/>
            </w:tcBorders>
            <w:shd w:val="clear" w:color="auto" w:fill="auto"/>
            <w:tcMar>
              <w:top w:w="40" w:type="dxa"/>
              <w:left w:w="40" w:type="dxa"/>
              <w:bottom w:w="40" w:type="dxa"/>
              <w:right w:w="40" w:type="dxa"/>
            </w:tcMar>
            <w:vAlign w:val="center"/>
          </w:tcPr>
          <w:p w14:paraId="2A599C7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0.790</w:t>
            </w:r>
          </w:p>
        </w:tc>
      </w:tr>
      <w:tr w:rsidR="009E2856" w:rsidRPr="009E2856" w14:paraId="03AB795F"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3847811D"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Zambales</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A31163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0.583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82D3BC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0.596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A5B234D"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0.534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5660AED"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0.652</w:t>
            </w:r>
          </w:p>
        </w:tc>
        <w:tc>
          <w:tcPr>
            <w:tcW w:w="802" w:type="pct"/>
            <w:tcBorders>
              <w:top w:val="nil"/>
              <w:left w:val="nil"/>
              <w:bottom w:val="nil"/>
            </w:tcBorders>
            <w:shd w:val="clear" w:color="auto" w:fill="auto"/>
            <w:tcMar>
              <w:top w:w="40" w:type="dxa"/>
              <w:left w:w="40" w:type="dxa"/>
              <w:bottom w:w="40" w:type="dxa"/>
              <w:right w:w="40" w:type="dxa"/>
            </w:tcMar>
            <w:vAlign w:val="center"/>
          </w:tcPr>
          <w:p w14:paraId="46BE0AA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0.690</w:t>
            </w:r>
          </w:p>
        </w:tc>
      </w:tr>
      <w:tr w:rsidR="009E2856" w:rsidRPr="009E2856" w14:paraId="50160157"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645BD6AD"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Bataan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2478849"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0.673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D441F66"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97585D0"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0.705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6C9B5CD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0.793</w:t>
            </w:r>
          </w:p>
        </w:tc>
        <w:tc>
          <w:tcPr>
            <w:tcW w:w="802" w:type="pct"/>
            <w:tcBorders>
              <w:top w:val="nil"/>
              <w:left w:val="nil"/>
              <w:bottom w:val="nil"/>
            </w:tcBorders>
            <w:shd w:val="clear" w:color="auto" w:fill="auto"/>
            <w:tcMar>
              <w:top w:w="40" w:type="dxa"/>
              <w:left w:w="40" w:type="dxa"/>
              <w:bottom w:w="40" w:type="dxa"/>
              <w:right w:w="40" w:type="dxa"/>
            </w:tcMar>
            <w:vAlign w:val="center"/>
          </w:tcPr>
          <w:p w14:paraId="1F45B3F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0.750</w:t>
            </w:r>
          </w:p>
        </w:tc>
      </w:tr>
      <w:tr w:rsidR="009E2856" w:rsidRPr="009E2856" w14:paraId="76693538"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773E550C"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Pampanga</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D51A386"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0.716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FFB106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0.667</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4DB09575"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0.726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A628E2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0.765</w:t>
            </w:r>
          </w:p>
        </w:tc>
        <w:tc>
          <w:tcPr>
            <w:tcW w:w="802" w:type="pct"/>
            <w:tcBorders>
              <w:top w:val="nil"/>
              <w:left w:val="nil"/>
              <w:bottom w:val="nil"/>
            </w:tcBorders>
            <w:shd w:val="clear" w:color="auto" w:fill="auto"/>
            <w:tcMar>
              <w:top w:w="40" w:type="dxa"/>
              <w:left w:w="40" w:type="dxa"/>
              <w:bottom w:w="40" w:type="dxa"/>
              <w:right w:w="40" w:type="dxa"/>
            </w:tcMar>
            <w:vAlign w:val="center"/>
          </w:tcPr>
          <w:p w14:paraId="01F38606"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0.760</w:t>
            </w:r>
          </w:p>
        </w:tc>
      </w:tr>
      <w:tr w:rsidR="009E2856" w:rsidRPr="009E2856" w14:paraId="43A83A4A"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3D2BA985"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Bulacan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4F132DC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0.714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DCF282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0.728</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F44D86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0.713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F2EDF0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0.757</w:t>
            </w:r>
          </w:p>
        </w:tc>
        <w:tc>
          <w:tcPr>
            <w:tcW w:w="802" w:type="pct"/>
            <w:tcBorders>
              <w:top w:val="nil"/>
              <w:left w:val="nil"/>
              <w:bottom w:val="nil"/>
            </w:tcBorders>
            <w:shd w:val="clear" w:color="auto" w:fill="auto"/>
            <w:tcMar>
              <w:top w:w="40" w:type="dxa"/>
              <w:left w:w="40" w:type="dxa"/>
              <w:bottom w:w="40" w:type="dxa"/>
              <w:right w:w="40" w:type="dxa"/>
            </w:tcMar>
            <w:vAlign w:val="center"/>
          </w:tcPr>
          <w:p w14:paraId="142DFF4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0.760</w:t>
            </w:r>
          </w:p>
        </w:tc>
      </w:tr>
      <w:tr w:rsidR="009E2856" w:rsidRPr="009E2856" w14:paraId="67E411A4"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27D0F264"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NCR</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15EFA11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0.801</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50318F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0.818</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2E1850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0.817</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0B8904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0.849</w:t>
            </w:r>
          </w:p>
        </w:tc>
        <w:tc>
          <w:tcPr>
            <w:tcW w:w="802" w:type="pct"/>
            <w:tcBorders>
              <w:top w:val="nil"/>
              <w:left w:val="nil"/>
              <w:bottom w:val="nil"/>
            </w:tcBorders>
            <w:shd w:val="clear" w:color="auto" w:fill="auto"/>
            <w:tcMar>
              <w:top w:w="40" w:type="dxa"/>
              <w:left w:w="40" w:type="dxa"/>
              <w:bottom w:w="40" w:type="dxa"/>
              <w:right w:w="40" w:type="dxa"/>
            </w:tcMar>
            <w:vAlign w:val="center"/>
          </w:tcPr>
          <w:p w14:paraId="63845CA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0.850</w:t>
            </w:r>
          </w:p>
        </w:tc>
      </w:tr>
      <w:tr w:rsidR="009E2856" w:rsidRPr="009E2856" w14:paraId="61D89689"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3385B4A5"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Cavite</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B6FDF4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DD58F9D"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0.726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4F37EAA"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0.733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C4EE05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0.748</w:t>
            </w:r>
          </w:p>
        </w:tc>
        <w:tc>
          <w:tcPr>
            <w:tcW w:w="802" w:type="pct"/>
            <w:tcBorders>
              <w:top w:val="nil"/>
              <w:left w:val="nil"/>
              <w:bottom w:val="nil"/>
            </w:tcBorders>
            <w:shd w:val="clear" w:color="auto" w:fill="auto"/>
            <w:tcMar>
              <w:top w:w="40" w:type="dxa"/>
              <w:left w:w="40" w:type="dxa"/>
              <w:bottom w:w="40" w:type="dxa"/>
              <w:right w:w="40" w:type="dxa"/>
            </w:tcMar>
            <w:vAlign w:val="center"/>
          </w:tcPr>
          <w:p w14:paraId="4901B70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0.780</w:t>
            </w:r>
          </w:p>
        </w:tc>
      </w:tr>
      <w:tr w:rsidR="009E2856" w:rsidRPr="009E2856" w14:paraId="014D712C"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4D13E8AD"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Batangas</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FD205B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0.642</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731572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0.661</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AE8622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0.675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100B6CB5"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0.731</w:t>
            </w:r>
          </w:p>
        </w:tc>
        <w:tc>
          <w:tcPr>
            <w:tcW w:w="802" w:type="pct"/>
            <w:tcBorders>
              <w:top w:val="nil"/>
              <w:left w:val="nil"/>
              <w:bottom w:val="nil"/>
            </w:tcBorders>
            <w:shd w:val="clear" w:color="auto" w:fill="auto"/>
            <w:tcMar>
              <w:top w:w="40" w:type="dxa"/>
              <w:left w:w="40" w:type="dxa"/>
              <w:bottom w:w="40" w:type="dxa"/>
              <w:right w:w="40" w:type="dxa"/>
            </w:tcMar>
            <w:vAlign w:val="center"/>
          </w:tcPr>
          <w:p w14:paraId="2156281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0.740</w:t>
            </w:r>
          </w:p>
        </w:tc>
      </w:tr>
      <w:tr w:rsidR="009E2856" w:rsidRPr="009E2856" w14:paraId="461870A7"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12FB64E7"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Occidental Mindoro</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15AA31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0.492</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1D2ED4E0"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0.568</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8A963C0"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0.554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564967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0.607</w:t>
            </w:r>
          </w:p>
        </w:tc>
        <w:tc>
          <w:tcPr>
            <w:tcW w:w="802" w:type="pct"/>
            <w:tcBorders>
              <w:top w:val="nil"/>
              <w:left w:val="nil"/>
              <w:bottom w:val="nil"/>
            </w:tcBorders>
            <w:shd w:val="clear" w:color="auto" w:fill="auto"/>
            <w:tcMar>
              <w:top w:w="40" w:type="dxa"/>
              <w:left w:w="40" w:type="dxa"/>
              <w:bottom w:w="40" w:type="dxa"/>
              <w:right w:w="40" w:type="dxa"/>
            </w:tcMar>
            <w:vAlign w:val="center"/>
          </w:tcPr>
          <w:p w14:paraId="7EEC30C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0.610</w:t>
            </w:r>
          </w:p>
        </w:tc>
      </w:tr>
      <w:tr w:rsidR="009E2856" w:rsidRPr="009E2856" w14:paraId="45BFAB9C" w14:textId="77777777" w:rsidTr="008C3897">
        <w:trPr>
          <w:trHeight w:val="170"/>
        </w:trPr>
        <w:tc>
          <w:tcPr>
            <w:tcW w:w="989" w:type="pct"/>
            <w:tcBorders>
              <w:top w:val="nil"/>
              <w:bottom w:val="single" w:sz="12" w:space="0" w:color="auto"/>
              <w:right w:val="nil"/>
            </w:tcBorders>
            <w:shd w:val="clear" w:color="auto" w:fill="auto"/>
            <w:tcMar>
              <w:top w:w="40" w:type="dxa"/>
              <w:left w:w="40" w:type="dxa"/>
              <w:bottom w:w="40" w:type="dxa"/>
              <w:right w:w="40" w:type="dxa"/>
            </w:tcMar>
            <w:vAlign w:val="center"/>
          </w:tcPr>
          <w:p w14:paraId="32A68438"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Palawan</w:t>
            </w:r>
          </w:p>
        </w:tc>
        <w:tc>
          <w:tcPr>
            <w:tcW w:w="802"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92B321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0.505</w:t>
            </w:r>
          </w:p>
        </w:tc>
        <w:tc>
          <w:tcPr>
            <w:tcW w:w="802"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492E26E0"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0.509</w:t>
            </w:r>
          </w:p>
        </w:tc>
        <w:tc>
          <w:tcPr>
            <w:tcW w:w="802"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A963CE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0.603</w:t>
            </w:r>
          </w:p>
        </w:tc>
        <w:tc>
          <w:tcPr>
            <w:tcW w:w="802"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40AA9E5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0.699</w:t>
            </w:r>
          </w:p>
        </w:tc>
        <w:tc>
          <w:tcPr>
            <w:tcW w:w="802" w:type="pct"/>
            <w:tcBorders>
              <w:top w:val="nil"/>
              <w:left w:val="nil"/>
              <w:bottom w:val="single" w:sz="12" w:space="0" w:color="auto"/>
            </w:tcBorders>
            <w:shd w:val="clear" w:color="auto" w:fill="auto"/>
            <w:tcMar>
              <w:top w:w="40" w:type="dxa"/>
              <w:left w:w="40" w:type="dxa"/>
              <w:bottom w:w="40" w:type="dxa"/>
              <w:right w:w="40" w:type="dxa"/>
            </w:tcMar>
            <w:vAlign w:val="center"/>
          </w:tcPr>
          <w:p w14:paraId="6C8858B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0.660</w:t>
            </w:r>
          </w:p>
        </w:tc>
      </w:tr>
    </w:tbl>
    <w:p w14:paraId="60F62B66" w14:textId="77777777" w:rsidR="009E2856" w:rsidRDefault="009E2856" w:rsidP="009E2856">
      <w:pPr>
        <w:tabs>
          <w:tab w:val="left" w:pos="3518"/>
          <w:tab w:val="left" w:pos="7282"/>
        </w:tabs>
        <w:ind w:firstLine="0"/>
        <w:rPr>
          <w:sz w:val="18"/>
          <w:szCs w:val="18"/>
        </w:rPr>
      </w:pPr>
    </w:p>
    <w:p w14:paraId="6538CA6F" w14:textId="69830F29" w:rsidR="00436CA0" w:rsidRPr="00436CA0" w:rsidRDefault="00436CA0" w:rsidP="00436CA0">
      <w:pPr>
        <w:ind w:firstLine="0"/>
        <w:rPr>
          <w:b/>
          <w:bCs/>
          <w:sz w:val="18"/>
          <w:szCs w:val="18"/>
        </w:rPr>
      </w:pPr>
      <w:r w:rsidRPr="00436CA0">
        <w:rPr>
          <w:b/>
          <w:bCs/>
          <w:sz w:val="18"/>
          <w:szCs w:val="18"/>
        </w:rPr>
        <w:t>Table 2.B.8.</w:t>
      </w:r>
      <w:r w:rsidRPr="00436CA0">
        <w:rPr>
          <w:sz w:val="18"/>
          <w:szCs w:val="18"/>
        </w:rPr>
        <w:t xml:space="preserve"> HDI Indicators of Localities in 2015 (Human Development Network Foundation Inc., 2021).</w:t>
      </w:r>
    </w:p>
    <w:tbl>
      <w:tblPr>
        <w:tblW w:w="9375" w:type="dxa"/>
        <w:tblBorders>
          <w:top w:val="nil"/>
          <w:left w:val="nil"/>
          <w:bottom w:val="nil"/>
          <w:right w:val="nil"/>
          <w:insideH w:val="nil"/>
          <w:insideV w:val="nil"/>
        </w:tblBorders>
        <w:tblLayout w:type="fixed"/>
        <w:tblLook w:val="0600" w:firstRow="0" w:lastRow="0" w:firstColumn="0" w:lastColumn="0" w:noHBand="1" w:noVBand="1"/>
      </w:tblPr>
      <w:tblGrid>
        <w:gridCol w:w="1815"/>
        <w:gridCol w:w="1815"/>
        <w:gridCol w:w="1815"/>
        <w:gridCol w:w="1800"/>
        <w:gridCol w:w="2130"/>
      </w:tblGrid>
      <w:tr w:rsidR="00436CA0" w:rsidRPr="00436CA0" w14:paraId="094D4700" w14:textId="77777777" w:rsidTr="00436CA0">
        <w:trPr>
          <w:trHeight w:val="437"/>
        </w:trPr>
        <w:tc>
          <w:tcPr>
            <w:tcW w:w="1815" w:type="dxa"/>
            <w:vMerge w:val="restart"/>
            <w:tcBorders>
              <w:top w:val="single" w:sz="18" w:space="0" w:color="000000"/>
              <w:right w:val="nil"/>
            </w:tcBorders>
            <w:tcMar>
              <w:top w:w="40" w:type="dxa"/>
              <w:left w:w="40" w:type="dxa"/>
              <w:bottom w:w="40" w:type="dxa"/>
              <w:right w:w="40" w:type="dxa"/>
            </w:tcMar>
            <w:vAlign w:val="center"/>
          </w:tcPr>
          <w:p w14:paraId="591EF4C0"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Localities</w:t>
            </w:r>
          </w:p>
        </w:tc>
        <w:tc>
          <w:tcPr>
            <w:tcW w:w="7560" w:type="dxa"/>
            <w:gridSpan w:val="4"/>
            <w:tcBorders>
              <w:top w:val="single" w:sz="18" w:space="0" w:color="000000"/>
              <w:left w:val="nil"/>
              <w:bottom w:val="single" w:sz="4" w:space="0" w:color="auto"/>
              <w:right w:val="nil"/>
            </w:tcBorders>
            <w:tcMar>
              <w:top w:w="40" w:type="dxa"/>
              <w:left w:w="40" w:type="dxa"/>
              <w:bottom w:w="40" w:type="dxa"/>
              <w:right w:w="40" w:type="dxa"/>
            </w:tcMar>
            <w:vAlign w:val="center"/>
          </w:tcPr>
          <w:p w14:paraId="13A0579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b/>
                <w:bCs/>
                <w:color w:val="auto"/>
                <w:sz w:val="18"/>
                <w:szCs w:val="18"/>
                <w:lang w:val="en" w:eastAsia="en-PH"/>
              </w:rPr>
              <w:t>HDI Indicators (2015)</w:t>
            </w:r>
          </w:p>
        </w:tc>
      </w:tr>
      <w:tr w:rsidR="00436CA0" w:rsidRPr="00436CA0" w14:paraId="136D0590" w14:textId="77777777" w:rsidTr="00436CA0">
        <w:trPr>
          <w:trHeight w:val="238"/>
        </w:trPr>
        <w:tc>
          <w:tcPr>
            <w:tcW w:w="1815" w:type="dxa"/>
            <w:vMerge/>
            <w:shd w:val="clear" w:color="auto" w:fill="auto"/>
            <w:tcMar>
              <w:top w:w="100" w:type="dxa"/>
              <w:left w:w="100" w:type="dxa"/>
              <w:bottom w:w="100" w:type="dxa"/>
              <w:right w:w="100" w:type="dxa"/>
            </w:tcMar>
            <w:vAlign w:val="center"/>
          </w:tcPr>
          <w:p w14:paraId="74A98A3D"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1815" w:type="dxa"/>
            <w:vMerge w:val="restart"/>
            <w:tcBorders>
              <w:top w:val="single" w:sz="4" w:space="0" w:color="auto"/>
              <w:bottom w:val="nil"/>
              <w:right w:val="nil"/>
            </w:tcBorders>
            <w:shd w:val="clear" w:color="auto" w:fill="auto"/>
            <w:tcMar>
              <w:top w:w="40" w:type="dxa"/>
              <w:left w:w="40" w:type="dxa"/>
              <w:bottom w:w="40" w:type="dxa"/>
              <w:right w:w="40" w:type="dxa"/>
            </w:tcMar>
            <w:vAlign w:val="center"/>
          </w:tcPr>
          <w:p w14:paraId="27292BB1"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Life Expectancy at Birth (Years)</w:t>
            </w:r>
          </w:p>
        </w:tc>
        <w:tc>
          <w:tcPr>
            <w:tcW w:w="1815" w:type="dxa"/>
            <w:vMerge w:val="restart"/>
            <w:tcBorders>
              <w:top w:val="single" w:sz="4" w:space="0" w:color="auto"/>
              <w:left w:val="nil"/>
              <w:bottom w:val="nil"/>
              <w:right w:val="nil"/>
            </w:tcBorders>
            <w:shd w:val="clear" w:color="auto" w:fill="auto"/>
            <w:tcMar>
              <w:top w:w="40" w:type="dxa"/>
              <w:left w:w="40" w:type="dxa"/>
              <w:bottom w:w="40" w:type="dxa"/>
              <w:right w:w="40" w:type="dxa"/>
            </w:tcMar>
            <w:vAlign w:val="center"/>
          </w:tcPr>
          <w:p w14:paraId="717DDD92"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Mean Years of Schooling</w:t>
            </w:r>
          </w:p>
        </w:tc>
        <w:tc>
          <w:tcPr>
            <w:tcW w:w="1800" w:type="dxa"/>
            <w:vMerge w:val="restart"/>
            <w:tcBorders>
              <w:top w:val="single" w:sz="4" w:space="0" w:color="auto"/>
              <w:left w:val="nil"/>
              <w:bottom w:val="nil"/>
              <w:right w:val="nil"/>
            </w:tcBorders>
            <w:shd w:val="clear" w:color="auto" w:fill="auto"/>
            <w:tcMar>
              <w:top w:w="40" w:type="dxa"/>
              <w:left w:w="40" w:type="dxa"/>
              <w:bottom w:w="40" w:type="dxa"/>
              <w:right w:w="40" w:type="dxa"/>
            </w:tcMar>
            <w:vAlign w:val="center"/>
          </w:tcPr>
          <w:p w14:paraId="04AA13B1"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Expected Years of Schooling</w:t>
            </w:r>
          </w:p>
        </w:tc>
        <w:tc>
          <w:tcPr>
            <w:tcW w:w="2130" w:type="dxa"/>
            <w:vMerge w:val="restart"/>
            <w:tcBorders>
              <w:top w:val="single" w:sz="4" w:space="0" w:color="auto"/>
              <w:left w:val="nil"/>
              <w:bottom w:val="nil"/>
            </w:tcBorders>
            <w:shd w:val="clear" w:color="auto" w:fill="auto"/>
            <w:tcMar>
              <w:top w:w="40" w:type="dxa"/>
              <w:left w:w="40" w:type="dxa"/>
              <w:bottom w:w="40" w:type="dxa"/>
              <w:right w:w="40" w:type="dxa"/>
            </w:tcMar>
            <w:vAlign w:val="center"/>
          </w:tcPr>
          <w:p w14:paraId="0BC22547"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Per Capita Income</w:t>
            </w:r>
          </w:p>
          <w:p w14:paraId="321CBC35"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(US 2011 PPP $)</w:t>
            </w:r>
          </w:p>
        </w:tc>
      </w:tr>
      <w:tr w:rsidR="00436CA0" w:rsidRPr="00436CA0" w14:paraId="52BE2572" w14:textId="77777777" w:rsidTr="00436CA0">
        <w:trPr>
          <w:trHeight w:val="238"/>
        </w:trPr>
        <w:tc>
          <w:tcPr>
            <w:tcW w:w="1815" w:type="dxa"/>
            <w:vMerge/>
            <w:tcBorders>
              <w:bottom w:val="single" w:sz="18" w:space="0" w:color="000000"/>
              <w:right w:val="nil"/>
            </w:tcBorders>
            <w:shd w:val="clear" w:color="auto" w:fill="auto"/>
            <w:tcMar>
              <w:top w:w="100" w:type="dxa"/>
              <w:left w:w="100" w:type="dxa"/>
              <w:bottom w:w="100" w:type="dxa"/>
              <w:right w:w="100" w:type="dxa"/>
            </w:tcMar>
            <w:vAlign w:val="center"/>
          </w:tcPr>
          <w:p w14:paraId="587B23A7"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1815" w:type="dxa"/>
            <w:vMerge/>
            <w:tcBorders>
              <w:top w:val="nil"/>
              <w:left w:val="nil"/>
              <w:bottom w:val="single" w:sz="18" w:space="0" w:color="000000"/>
              <w:right w:val="nil"/>
            </w:tcBorders>
            <w:shd w:val="clear" w:color="auto" w:fill="auto"/>
            <w:tcMar>
              <w:top w:w="100" w:type="dxa"/>
              <w:left w:w="100" w:type="dxa"/>
              <w:bottom w:w="100" w:type="dxa"/>
              <w:right w:w="100" w:type="dxa"/>
            </w:tcMar>
            <w:vAlign w:val="center"/>
          </w:tcPr>
          <w:p w14:paraId="07139C4E"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1815" w:type="dxa"/>
            <w:vMerge/>
            <w:tcBorders>
              <w:top w:val="nil"/>
              <w:left w:val="nil"/>
              <w:bottom w:val="single" w:sz="18" w:space="0" w:color="000000"/>
              <w:right w:val="nil"/>
            </w:tcBorders>
            <w:shd w:val="clear" w:color="auto" w:fill="auto"/>
            <w:tcMar>
              <w:top w:w="100" w:type="dxa"/>
              <w:left w:w="100" w:type="dxa"/>
              <w:bottom w:w="100" w:type="dxa"/>
              <w:right w:w="100" w:type="dxa"/>
            </w:tcMar>
            <w:vAlign w:val="center"/>
          </w:tcPr>
          <w:p w14:paraId="16601FA0"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1800" w:type="dxa"/>
            <w:vMerge/>
            <w:tcBorders>
              <w:top w:val="nil"/>
              <w:left w:val="nil"/>
              <w:bottom w:val="single" w:sz="18" w:space="0" w:color="000000"/>
              <w:right w:val="nil"/>
            </w:tcBorders>
            <w:shd w:val="clear" w:color="auto" w:fill="auto"/>
            <w:tcMar>
              <w:top w:w="100" w:type="dxa"/>
              <w:left w:w="100" w:type="dxa"/>
              <w:bottom w:w="100" w:type="dxa"/>
              <w:right w:w="100" w:type="dxa"/>
            </w:tcMar>
            <w:vAlign w:val="center"/>
          </w:tcPr>
          <w:p w14:paraId="00A9F4F3"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2130" w:type="dxa"/>
            <w:vMerge/>
            <w:tcBorders>
              <w:top w:val="nil"/>
              <w:left w:val="nil"/>
              <w:bottom w:val="single" w:sz="18" w:space="0" w:color="000000"/>
            </w:tcBorders>
            <w:shd w:val="clear" w:color="auto" w:fill="auto"/>
            <w:tcMar>
              <w:top w:w="100" w:type="dxa"/>
              <w:left w:w="100" w:type="dxa"/>
              <w:bottom w:w="100" w:type="dxa"/>
              <w:right w:w="100" w:type="dxa"/>
            </w:tcMar>
            <w:vAlign w:val="center"/>
          </w:tcPr>
          <w:p w14:paraId="1326CE1F"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r>
      <w:tr w:rsidR="00436CA0" w:rsidRPr="00436CA0" w14:paraId="728987D1" w14:textId="77777777" w:rsidTr="00436CA0">
        <w:trPr>
          <w:trHeight w:val="170"/>
        </w:trPr>
        <w:tc>
          <w:tcPr>
            <w:tcW w:w="1815" w:type="dxa"/>
            <w:tcBorders>
              <w:top w:val="single" w:sz="18" w:space="0" w:color="000000"/>
              <w:bottom w:val="nil"/>
              <w:right w:val="nil"/>
            </w:tcBorders>
            <w:shd w:val="clear" w:color="auto" w:fill="auto"/>
            <w:tcMar>
              <w:top w:w="40" w:type="dxa"/>
              <w:left w:w="40" w:type="dxa"/>
              <w:bottom w:w="40" w:type="dxa"/>
              <w:right w:w="40" w:type="dxa"/>
            </w:tcMar>
            <w:vAlign w:val="center"/>
          </w:tcPr>
          <w:p w14:paraId="63AF75DE" w14:textId="77777777" w:rsidR="00436CA0" w:rsidRPr="00436CA0" w:rsidRDefault="00436CA0" w:rsidP="00436CA0">
            <w:pPr>
              <w:widowControl w:val="0"/>
              <w:spacing w:line="276" w:lineRule="auto"/>
              <w:ind w:firstLine="0"/>
              <w:jc w:val="left"/>
              <w:rPr>
                <w:color w:val="auto"/>
                <w:sz w:val="18"/>
                <w:szCs w:val="18"/>
                <w:lang w:val="en" w:eastAsia="en-PH"/>
              </w:rPr>
            </w:pPr>
            <w:proofErr w:type="spellStart"/>
            <w:r w:rsidRPr="00436CA0">
              <w:rPr>
                <w:color w:val="auto"/>
                <w:sz w:val="18"/>
                <w:szCs w:val="18"/>
                <w:lang w:val="en" w:eastAsia="en-PH"/>
              </w:rPr>
              <w:t>Ilocos</w:t>
            </w:r>
            <w:proofErr w:type="spellEnd"/>
            <w:r w:rsidRPr="00436CA0">
              <w:rPr>
                <w:color w:val="auto"/>
                <w:sz w:val="18"/>
                <w:szCs w:val="18"/>
                <w:lang w:val="en" w:eastAsia="en-PH"/>
              </w:rPr>
              <w:t xml:space="preserve"> Norte</w:t>
            </w:r>
          </w:p>
        </w:tc>
        <w:tc>
          <w:tcPr>
            <w:tcW w:w="1815" w:type="dxa"/>
            <w:tcBorders>
              <w:top w:val="single" w:sz="18" w:space="0" w:color="000000"/>
              <w:left w:val="nil"/>
              <w:bottom w:val="nil"/>
              <w:right w:val="nil"/>
            </w:tcBorders>
            <w:shd w:val="clear" w:color="auto" w:fill="auto"/>
            <w:tcMar>
              <w:top w:w="40" w:type="dxa"/>
              <w:left w:w="40" w:type="dxa"/>
              <w:bottom w:w="40" w:type="dxa"/>
              <w:right w:w="40" w:type="dxa"/>
            </w:tcMar>
            <w:vAlign w:val="center"/>
          </w:tcPr>
          <w:p w14:paraId="5D49B9F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70.0</w:t>
            </w:r>
          </w:p>
        </w:tc>
        <w:tc>
          <w:tcPr>
            <w:tcW w:w="1815" w:type="dxa"/>
            <w:tcBorders>
              <w:top w:val="single" w:sz="18" w:space="0" w:color="000000"/>
              <w:left w:val="nil"/>
              <w:bottom w:val="nil"/>
              <w:right w:val="nil"/>
            </w:tcBorders>
            <w:shd w:val="clear" w:color="auto" w:fill="auto"/>
            <w:tcMar>
              <w:top w:w="40" w:type="dxa"/>
              <w:left w:w="40" w:type="dxa"/>
              <w:bottom w:w="40" w:type="dxa"/>
              <w:right w:w="40" w:type="dxa"/>
            </w:tcMar>
            <w:vAlign w:val="center"/>
          </w:tcPr>
          <w:p w14:paraId="706F026D"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9.9</w:t>
            </w:r>
          </w:p>
        </w:tc>
        <w:tc>
          <w:tcPr>
            <w:tcW w:w="1800" w:type="dxa"/>
            <w:tcBorders>
              <w:top w:val="single" w:sz="18" w:space="0" w:color="000000"/>
              <w:left w:val="nil"/>
              <w:bottom w:val="nil"/>
              <w:right w:val="nil"/>
            </w:tcBorders>
            <w:shd w:val="clear" w:color="auto" w:fill="auto"/>
            <w:tcMar>
              <w:top w:w="40" w:type="dxa"/>
              <w:left w:w="40" w:type="dxa"/>
              <w:bottom w:w="40" w:type="dxa"/>
              <w:right w:w="40" w:type="dxa"/>
            </w:tcMar>
            <w:vAlign w:val="center"/>
          </w:tcPr>
          <w:p w14:paraId="6DBD126C"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12.8</w:t>
            </w:r>
          </w:p>
        </w:tc>
        <w:tc>
          <w:tcPr>
            <w:tcW w:w="2130" w:type="dxa"/>
            <w:tcBorders>
              <w:top w:val="single" w:sz="18" w:space="0" w:color="000000"/>
              <w:left w:val="nil"/>
              <w:bottom w:val="nil"/>
            </w:tcBorders>
            <w:shd w:val="clear" w:color="auto" w:fill="auto"/>
            <w:tcMar>
              <w:top w:w="40" w:type="dxa"/>
              <w:left w:w="40" w:type="dxa"/>
              <w:bottom w:w="40" w:type="dxa"/>
              <w:right w:w="40" w:type="dxa"/>
            </w:tcMar>
            <w:vAlign w:val="center"/>
          </w:tcPr>
          <w:p w14:paraId="097898C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2,956</w:t>
            </w:r>
          </w:p>
        </w:tc>
      </w:tr>
      <w:tr w:rsidR="00436CA0" w:rsidRPr="00436CA0" w14:paraId="3BB4E003"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212C5D5B" w14:textId="77777777" w:rsidR="00436CA0" w:rsidRPr="00436CA0" w:rsidRDefault="00436CA0" w:rsidP="00436CA0">
            <w:pPr>
              <w:widowControl w:val="0"/>
              <w:spacing w:line="276" w:lineRule="auto"/>
              <w:ind w:firstLine="0"/>
              <w:jc w:val="left"/>
              <w:rPr>
                <w:color w:val="auto"/>
                <w:sz w:val="18"/>
                <w:szCs w:val="18"/>
                <w:lang w:val="en" w:eastAsia="en-PH"/>
              </w:rPr>
            </w:pPr>
            <w:proofErr w:type="spellStart"/>
            <w:r w:rsidRPr="00436CA0">
              <w:rPr>
                <w:color w:val="auto"/>
                <w:sz w:val="18"/>
                <w:szCs w:val="18"/>
                <w:lang w:val="en" w:eastAsia="en-PH"/>
              </w:rPr>
              <w:t>Ilocos</w:t>
            </w:r>
            <w:proofErr w:type="spellEnd"/>
            <w:r w:rsidRPr="00436CA0">
              <w:rPr>
                <w:color w:val="auto"/>
                <w:sz w:val="18"/>
                <w:szCs w:val="18"/>
                <w:lang w:val="en" w:eastAsia="en-PH"/>
              </w:rPr>
              <w:t xml:space="preserve"> Sur</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E062C6C"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71.2</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0DE30633"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9.4</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597199A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13.6</w:t>
            </w:r>
          </w:p>
        </w:tc>
        <w:tc>
          <w:tcPr>
            <w:tcW w:w="2130" w:type="dxa"/>
            <w:tcBorders>
              <w:top w:val="nil"/>
              <w:left w:val="nil"/>
              <w:bottom w:val="nil"/>
            </w:tcBorders>
            <w:shd w:val="clear" w:color="auto" w:fill="auto"/>
            <w:tcMar>
              <w:top w:w="40" w:type="dxa"/>
              <w:left w:w="40" w:type="dxa"/>
              <w:bottom w:w="40" w:type="dxa"/>
              <w:right w:w="40" w:type="dxa"/>
            </w:tcMar>
            <w:vAlign w:val="center"/>
          </w:tcPr>
          <w:p w14:paraId="761FC42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2,729</w:t>
            </w:r>
          </w:p>
        </w:tc>
      </w:tr>
      <w:tr w:rsidR="00436CA0" w:rsidRPr="00436CA0" w14:paraId="5299BEE1"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2502B6D2"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La Union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42C670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68.5</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667AA34E"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9.9</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09D7E718"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13.0</w:t>
            </w:r>
          </w:p>
        </w:tc>
        <w:tc>
          <w:tcPr>
            <w:tcW w:w="2130" w:type="dxa"/>
            <w:tcBorders>
              <w:top w:val="nil"/>
              <w:left w:val="nil"/>
              <w:bottom w:val="nil"/>
            </w:tcBorders>
            <w:shd w:val="clear" w:color="auto" w:fill="auto"/>
            <w:tcMar>
              <w:top w:w="40" w:type="dxa"/>
              <w:left w:w="40" w:type="dxa"/>
              <w:bottom w:w="40" w:type="dxa"/>
              <w:right w:w="40" w:type="dxa"/>
            </w:tcMar>
            <w:vAlign w:val="center"/>
          </w:tcPr>
          <w:p w14:paraId="3AC92B95"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2,663</w:t>
            </w:r>
          </w:p>
        </w:tc>
      </w:tr>
      <w:tr w:rsidR="00436CA0" w:rsidRPr="00436CA0" w14:paraId="7048BFB4"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6F3CB014"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Pangasinan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063BD027"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69.1</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FAD166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9.8</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6E4123AA"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12.2</w:t>
            </w:r>
          </w:p>
        </w:tc>
        <w:tc>
          <w:tcPr>
            <w:tcW w:w="2130" w:type="dxa"/>
            <w:tcBorders>
              <w:top w:val="nil"/>
              <w:left w:val="nil"/>
              <w:bottom w:val="nil"/>
            </w:tcBorders>
            <w:shd w:val="clear" w:color="auto" w:fill="auto"/>
            <w:tcMar>
              <w:top w:w="40" w:type="dxa"/>
              <w:left w:w="40" w:type="dxa"/>
              <w:bottom w:w="40" w:type="dxa"/>
              <w:right w:w="40" w:type="dxa"/>
            </w:tcMar>
            <w:vAlign w:val="center"/>
          </w:tcPr>
          <w:p w14:paraId="54021E14"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2,307</w:t>
            </w:r>
          </w:p>
        </w:tc>
      </w:tr>
      <w:tr w:rsidR="00436CA0" w:rsidRPr="00436CA0" w14:paraId="712251DA"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31EF3F72"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Cagayan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4261D75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70.6</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E8F507E"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8.9</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1B0FBF7A"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12.9</w:t>
            </w:r>
          </w:p>
        </w:tc>
        <w:tc>
          <w:tcPr>
            <w:tcW w:w="2130" w:type="dxa"/>
            <w:tcBorders>
              <w:top w:val="nil"/>
              <w:left w:val="nil"/>
              <w:bottom w:val="nil"/>
            </w:tcBorders>
            <w:shd w:val="clear" w:color="auto" w:fill="auto"/>
            <w:tcMar>
              <w:top w:w="40" w:type="dxa"/>
              <w:left w:w="40" w:type="dxa"/>
              <w:bottom w:w="40" w:type="dxa"/>
              <w:right w:w="40" w:type="dxa"/>
            </w:tcMar>
            <w:vAlign w:val="center"/>
          </w:tcPr>
          <w:p w14:paraId="46316CA8"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2,570</w:t>
            </w:r>
          </w:p>
        </w:tc>
      </w:tr>
      <w:tr w:rsidR="00436CA0" w:rsidRPr="00436CA0" w14:paraId="35D66D86"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4CAB1CD1"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Batanes</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5B7D6B3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71.2</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5882A3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11.2</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03C9B557"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w:t>
            </w:r>
          </w:p>
        </w:tc>
        <w:tc>
          <w:tcPr>
            <w:tcW w:w="2130" w:type="dxa"/>
            <w:tcBorders>
              <w:top w:val="nil"/>
              <w:left w:val="nil"/>
              <w:bottom w:val="nil"/>
            </w:tcBorders>
            <w:shd w:val="clear" w:color="auto" w:fill="auto"/>
            <w:tcMar>
              <w:top w:w="40" w:type="dxa"/>
              <w:left w:w="40" w:type="dxa"/>
              <w:bottom w:w="40" w:type="dxa"/>
              <w:right w:w="40" w:type="dxa"/>
            </w:tcMar>
            <w:vAlign w:val="center"/>
          </w:tcPr>
          <w:p w14:paraId="6C3E8738"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5,226</w:t>
            </w:r>
          </w:p>
        </w:tc>
      </w:tr>
      <w:tr w:rsidR="00436CA0" w:rsidRPr="00436CA0" w14:paraId="378A093A"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7E348305"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Zambales</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F9352C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70.2</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11DA5403"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9.6</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7FD5BCC5"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13.1</w:t>
            </w:r>
          </w:p>
        </w:tc>
        <w:tc>
          <w:tcPr>
            <w:tcW w:w="2130" w:type="dxa"/>
            <w:tcBorders>
              <w:top w:val="nil"/>
              <w:left w:val="nil"/>
              <w:bottom w:val="nil"/>
            </w:tcBorders>
            <w:shd w:val="clear" w:color="auto" w:fill="auto"/>
            <w:tcMar>
              <w:top w:w="40" w:type="dxa"/>
              <w:left w:w="40" w:type="dxa"/>
              <w:bottom w:w="40" w:type="dxa"/>
              <w:right w:w="40" w:type="dxa"/>
            </w:tcMar>
            <w:vAlign w:val="center"/>
          </w:tcPr>
          <w:p w14:paraId="45B7CEEC"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3,007</w:t>
            </w:r>
          </w:p>
        </w:tc>
      </w:tr>
      <w:tr w:rsidR="00436CA0" w:rsidRPr="00436CA0" w14:paraId="120142A5"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4590D993"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Bataan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60F7BEA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69.9</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1B592BB7"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10.0</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46EEBD4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12.3</w:t>
            </w:r>
          </w:p>
        </w:tc>
        <w:tc>
          <w:tcPr>
            <w:tcW w:w="2130" w:type="dxa"/>
            <w:tcBorders>
              <w:top w:val="nil"/>
              <w:left w:val="nil"/>
              <w:bottom w:val="nil"/>
            </w:tcBorders>
            <w:shd w:val="clear" w:color="auto" w:fill="auto"/>
            <w:tcMar>
              <w:top w:w="40" w:type="dxa"/>
              <w:left w:w="40" w:type="dxa"/>
              <w:bottom w:w="40" w:type="dxa"/>
              <w:right w:w="40" w:type="dxa"/>
            </w:tcMar>
            <w:vAlign w:val="center"/>
          </w:tcPr>
          <w:p w14:paraId="4FE15185"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4,276</w:t>
            </w:r>
          </w:p>
        </w:tc>
      </w:tr>
      <w:tr w:rsidR="00436CA0" w:rsidRPr="00436CA0" w14:paraId="7180D51A"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556679EC"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Pampanga</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5760459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70.8</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235AE9E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9.9</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71CB3AC5"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12.6</w:t>
            </w:r>
          </w:p>
        </w:tc>
        <w:tc>
          <w:tcPr>
            <w:tcW w:w="2130" w:type="dxa"/>
            <w:tcBorders>
              <w:top w:val="nil"/>
              <w:left w:val="nil"/>
              <w:bottom w:val="nil"/>
            </w:tcBorders>
            <w:shd w:val="clear" w:color="auto" w:fill="auto"/>
            <w:tcMar>
              <w:top w:w="40" w:type="dxa"/>
              <w:left w:w="40" w:type="dxa"/>
              <w:bottom w:w="40" w:type="dxa"/>
              <w:right w:w="40" w:type="dxa"/>
            </w:tcMar>
            <w:vAlign w:val="center"/>
          </w:tcPr>
          <w:p w14:paraId="1C9A9633"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3,520</w:t>
            </w:r>
          </w:p>
        </w:tc>
      </w:tr>
      <w:tr w:rsidR="00436CA0" w:rsidRPr="00436CA0" w14:paraId="35687B2C"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767C3796"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Bulacan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166D5A2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70.6</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C272F0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9.7</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064307BE"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12.6</w:t>
            </w:r>
          </w:p>
        </w:tc>
        <w:tc>
          <w:tcPr>
            <w:tcW w:w="2130" w:type="dxa"/>
            <w:tcBorders>
              <w:top w:val="nil"/>
              <w:left w:val="nil"/>
              <w:bottom w:val="nil"/>
            </w:tcBorders>
            <w:shd w:val="clear" w:color="auto" w:fill="auto"/>
            <w:tcMar>
              <w:top w:w="40" w:type="dxa"/>
              <w:left w:w="40" w:type="dxa"/>
              <w:bottom w:w="40" w:type="dxa"/>
              <w:right w:w="40" w:type="dxa"/>
            </w:tcMar>
            <w:vAlign w:val="center"/>
          </w:tcPr>
          <w:p w14:paraId="548CB78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3,397</w:t>
            </w:r>
          </w:p>
        </w:tc>
      </w:tr>
      <w:tr w:rsidR="00436CA0" w:rsidRPr="00436CA0" w14:paraId="76217AA5"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044A2061"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NCR</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2AC8D11A"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73.3</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50A9E3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11.1</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3363D681"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13.1</w:t>
            </w:r>
          </w:p>
        </w:tc>
        <w:tc>
          <w:tcPr>
            <w:tcW w:w="2130" w:type="dxa"/>
            <w:tcBorders>
              <w:top w:val="nil"/>
              <w:left w:val="nil"/>
              <w:bottom w:val="nil"/>
            </w:tcBorders>
            <w:shd w:val="clear" w:color="auto" w:fill="auto"/>
            <w:tcMar>
              <w:top w:w="40" w:type="dxa"/>
              <w:left w:w="40" w:type="dxa"/>
              <w:bottom w:w="40" w:type="dxa"/>
              <w:right w:w="40" w:type="dxa"/>
            </w:tcMar>
            <w:vAlign w:val="center"/>
          </w:tcPr>
          <w:p w14:paraId="1828F3E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4,590</w:t>
            </w:r>
          </w:p>
        </w:tc>
      </w:tr>
      <w:tr w:rsidR="00436CA0" w:rsidRPr="00436CA0" w14:paraId="5425246F"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7D6AFFB4"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Cavite</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0CE08EA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70.7</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1DCD9D0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10.4</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740DA86C"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12.3</w:t>
            </w:r>
          </w:p>
        </w:tc>
        <w:tc>
          <w:tcPr>
            <w:tcW w:w="2130" w:type="dxa"/>
            <w:tcBorders>
              <w:top w:val="nil"/>
              <w:left w:val="nil"/>
              <w:bottom w:val="nil"/>
            </w:tcBorders>
            <w:shd w:val="clear" w:color="auto" w:fill="auto"/>
            <w:tcMar>
              <w:top w:w="40" w:type="dxa"/>
              <w:left w:w="40" w:type="dxa"/>
              <w:bottom w:w="40" w:type="dxa"/>
              <w:right w:w="40" w:type="dxa"/>
            </w:tcMar>
            <w:vAlign w:val="center"/>
          </w:tcPr>
          <w:p w14:paraId="4B032EB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3,702</w:t>
            </w:r>
          </w:p>
        </w:tc>
      </w:tr>
      <w:tr w:rsidR="00436CA0" w:rsidRPr="00436CA0" w14:paraId="1F49AEAC"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2FF3A85E"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Batangas</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18EE32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70.2</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51AD5A8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9.7</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02770DEB"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12.6</w:t>
            </w:r>
          </w:p>
        </w:tc>
        <w:tc>
          <w:tcPr>
            <w:tcW w:w="2130" w:type="dxa"/>
            <w:tcBorders>
              <w:top w:val="nil"/>
              <w:left w:val="nil"/>
              <w:bottom w:val="nil"/>
            </w:tcBorders>
            <w:shd w:val="clear" w:color="auto" w:fill="auto"/>
            <w:tcMar>
              <w:top w:w="40" w:type="dxa"/>
              <w:left w:w="40" w:type="dxa"/>
              <w:bottom w:w="40" w:type="dxa"/>
              <w:right w:w="40" w:type="dxa"/>
            </w:tcMar>
            <w:vAlign w:val="center"/>
          </w:tcPr>
          <w:p w14:paraId="2C5DA32D"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3,167</w:t>
            </w:r>
          </w:p>
        </w:tc>
      </w:tr>
      <w:tr w:rsidR="00436CA0" w:rsidRPr="00436CA0" w14:paraId="2E0A2711"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68BEC53D"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Occidental Mindoro</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9A19D4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68.4</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481CCBF8"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8.4</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13C9D51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12.5</w:t>
            </w:r>
          </w:p>
        </w:tc>
        <w:tc>
          <w:tcPr>
            <w:tcW w:w="2130" w:type="dxa"/>
            <w:tcBorders>
              <w:top w:val="nil"/>
              <w:left w:val="nil"/>
              <w:bottom w:val="nil"/>
            </w:tcBorders>
            <w:shd w:val="clear" w:color="auto" w:fill="auto"/>
            <w:tcMar>
              <w:top w:w="40" w:type="dxa"/>
              <w:left w:w="40" w:type="dxa"/>
              <w:bottom w:w="40" w:type="dxa"/>
              <w:right w:w="40" w:type="dxa"/>
            </w:tcMar>
            <w:vAlign w:val="center"/>
          </w:tcPr>
          <w:p w14:paraId="40FFBD33"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2,151</w:t>
            </w:r>
          </w:p>
        </w:tc>
      </w:tr>
      <w:tr w:rsidR="00436CA0" w:rsidRPr="00436CA0" w14:paraId="5A531FAD" w14:textId="77777777" w:rsidTr="00436CA0">
        <w:trPr>
          <w:trHeight w:val="170"/>
        </w:trPr>
        <w:tc>
          <w:tcPr>
            <w:tcW w:w="1815" w:type="dxa"/>
            <w:tcBorders>
              <w:top w:val="nil"/>
              <w:bottom w:val="single" w:sz="18" w:space="0" w:color="000000"/>
              <w:right w:val="nil"/>
            </w:tcBorders>
            <w:shd w:val="clear" w:color="auto" w:fill="auto"/>
            <w:tcMar>
              <w:top w:w="40" w:type="dxa"/>
              <w:left w:w="40" w:type="dxa"/>
              <w:bottom w:w="40" w:type="dxa"/>
              <w:right w:w="40" w:type="dxa"/>
            </w:tcMar>
            <w:vAlign w:val="center"/>
          </w:tcPr>
          <w:p w14:paraId="56899356"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lastRenderedPageBreak/>
              <w:t>Palawan</w:t>
            </w:r>
          </w:p>
        </w:tc>
        <w:tc>
          <w:tcPr>
            <w:tcW w:w="1815" w:type="dxa"/>
            <w:tcBorders>
              <w:top w:val="nil"/>
              <w:left w:val="nil"/>
              <w:bottom w:val="single" w:sz="18" w:space="0" w:color="000000"/>
              <w:right w:val="nil"/>
            </w:tcBorders>
            <w:shd w:val="clear" w:color="auto" w:fill="auto"/>
            <w:tcMar>
              <w:top w:w="40" w:type="dxa"/>
              <w:left w:w="40" w:type="dxa"/>
              <w:bottom w:w="40" w:type="dxa"/>
              <w:right w:w="40" w:type="dxa"/>
            </w:tcMar>
            <w:vAlign w:val="center"/>
          </w:tcPr>
          <w:p w14:paraId="76E6341D"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70.1</w:t>
            </w:r>
          </w:p>
        </w:tc>
        <w:tc>
          <w:tcPr>
            <w:tcW w:w="1815" w:type="dxa"/>
            <w:tcBorders>
              <w:top w:val="nil"/>
              <w:left w:val="nil"/>
              <w:bottom w:val="single" w:sz="18" w:space="0" w:color="000000"/>
              <w:right w:val="nil"/>
            </w:tcBorders>
            <w:shd w:val="clear" w:color="auto" w:fill="auto"/>
            <w:tcMar>
              <w:top w:w="40" w:type="dxa"/>
              <w:left w:w="40" w:type="dxa"/>
              <w:bottom w:w="40" w:type="dxa"/>
              <w:right w:w="40" w:type="dxa"/>
            </w:tcMar>
            <w:vAlign w:val="center"/>
          </w:tcPr>
          <w:p w14:paraId="786A2F9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8.6</w:t>
            </w:r>
          </w:p>
        </w:tc>
        <w:tc>
          <w:tcPr>
            <w:tcW w:w="1800" w:type="dxa"/>
            <w:tcBorders>
              <w:top w:val="nil"/>
              <w:left w:val="nil"/>
              <w:bottom w:val="single" w:sz="18" w:space="0" w:color="000000"/>
              <w:right w:val="nil"/>
            </w:tcBorders>
            <w:shd w:val="clear" w:color="auto" w:fill="auto"/>
            <w:tcMar>
              <w:top w:w="40" w:type="dxa"/>
              <w:left w:w="40" w:type="dxa"/>
              <w:bottom w:w="40" w:type="dxa"/>
              <w:right w:w="40" w:type="dxa"/>
            </w:tcMar>
            <w:vAlign w:val="center"/>
          </w:tcPr>
          <w:p w14:paraId="1CB1E6F7"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12.7</w:t>
            </w:r>
          </w:p>
        </w:tc>
        <w:tc>
          <w:tcPr>
            <w:tcW w:w="2130" w:type="dxa"/>
            <w:tcBorders>
              <w:top w:val="nil"/>
              <w:left w:val="nil"/>
              <w:bottom w:val="single" w:sz="18" w:space="0" w:color="000000"/>
            </w:tcBorders>
            <w:shd w:val="clear" w:color="auto" w:fill="auto"/>
            <w:tcMar>
              <w:top w:w="40" w:type="dxa"/>
              <w:left w:w="40" w:type="dxa"/>
              <w:bottom w:w="40" w:type="dxa"/>
              <w:right w:w="40" w:type="dxa"/>
            </w:tcMar>
            <w:vAlign w:val="center"/>
          </w:tcPr>
          <w:p w14:paraId="6FF6637A"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2,648</w:t>
            </w:r>
          </w:p>
        </w:tc>
      </w:tr>
    </w:tbl>
    <w:p w14:paraId="56946A64" w14:textId="77777777" w:rsidR="00436CA0" w:rsidRDefault="00436CA0" w:rsidP="009E2856">
      <w:pPr>
        <w:tabs>
          <w:tab w:val="left" w:pos="3518"/>
          <w:tab w:val="left" w:pos="7282"/>
        </w:tabs>
        <w:ind w:firstLine="0"/>
        <w:rPr>
          <w:sz w:val="18"/>
          <w:szCs w:val="18"/>
        </w:rPr>
      </w:pPr>
    </w:p>
    <w:p w14:paraId="092DB236" w14:textId="0FA894DB" w:rsidR="009C5378" w:rsidRDefault="009C5378" w:rsidP="00C42F15">
      <w:pPr>
        <w:tabs>
          <w:tab w:val="left" w:pos="3518"/>
          <w:tab w:val="left" w:pos="7282"/>
        </w:tabs>
        <w:ind w:firstLine="0"/>
        <w:rPr>
          <w:sz w:val="18"/>
          <w:szCs w:val="18"/>
        </w:rPr>
      </w:pPr>
      <w:r w:rsidRPr="009C5378">
        <w:rPr>
          <w:b/>
          <w:bCs/>
          <w:sz w:val="18"/>
          <w:szCs w:val="18"/>
        </w:rPr>
        <w:t xml:space="preserve">Table </w:t>
      </w:r>
      <w:r w:rsidR="00C540F6">
        <w:rPr>
          <w:b/>
          <w:bCs/>
          <w:sz w:val="18"/>
          <w:szCs w:val="18"/>
        </w:rPr>
        <w:t>2.B.</w:t>
      </w:r>
      <w:r w:rsidR="00436CA0">
        <w:rPr>
          <w:b/>
          <w:bCs/>
          <w:sz w:val="18"/>
          <w:szCs w:val="18"/>
        </w:rPr>
        <w:t>9</w:t>
      </w:r>
      <w:r w:rsidRPr="009C5378">
        <w:rPr>
          <w:b/>
          <w:bCs/>
          <w:sz w:val="18"/>
          <w:szCs w:val="18"/>
        </w:rPr>
        <w:t>.</w:t>
      </w:r>
      <w:r w:rsidRPr="009C5378">
        <w:rPr>
          <w:sz w:val="18"/>
          <w:szCs w:val="18"/>
        </w:rPr>
        <w:t xml:space="preserve"> Value Added at Current Prices (2023) of Economic Sectors in Different Localities (Philippine Statistics Authority, 2025).</w:t>
      </w:r>
    </w:p>
    <w:tbl>
      <w:tblPr>
        <w:tblW w:w="9420" w:type="dxa"/>
        <w:tblBorders>
          <w:top w:val="nil"/>
          <w:left w:val="nil"/>
          <w:bottom w:val="nil"/>
          <w:right w:val="nil"/>
          <w:insideH w:val="nil"/>
          <w:insideV w:val="nil"/>
        </w:tblBorders>
        <w:tblLayout w:type="fixed"/>
        <w:tblLook w:val="0600" w:firstRow="0" w:lastRow="0" w:firstColumn="0" w:lastColumn="0" w:noHBand="1" w:noVBand="1"/>
      </w:tblPr>
      <w:tblGrid>
        <w:gridCol w:w="735"/>
        <w:gridCol w:w="915"/>
        <w:gridCol w:w="1020"/>
        <w:gridCol w:w="960"/>
        <w:gridCol w:w="975"/>
        <w:gridCol w:w="1080"/>
        <w:gridCol w:w="870"/>
        <w:gridCol w:w="885"/>
        <w:gridCol w:w="945"/>
        <w:gridCol w:w="972"/>
        <w:gridCol w:w="63"/>
      </w:tblGrid>
      <w:tr w:rsidR="009C5378" w:rsidRPr="009C5378" w14:paraId="6D576363" w14:textId="77777777" w:rsidTr="008C3897">
        <w:trPr>
          <w:gridAfter w:val="1"/>
          <w:wAfter w:w="63" w:type="dxa"/>
          <w:trHeight w:val="170"/>
          <w:tblHeader/>
        </w:trPr>
        <w:tc>
          <w:tcPr>
            <w:tcW w:w="735" w:type="dxa"/>
            <w:vMerge w:val="restart"/>
            <w:tcBorders>
              <w:top w:val="single" w:sz="12" w:space="0" w:color="auto"/>
              <w:bottom w:val="single" w:sz="18" w:space="0" w:color="000000"/>
              <w:right w:val="nil"/>
            </w:tcBorders>
            <w:tcMar>
              <w:top w:w="40" w:type="dxa"/>
              <w:left w:w="40" w:type="dxa"/>
              <w:bottom w:w="40" w:type="dxa"/>
              <w:right w:w="40" w:type="dxa"/>
            </w:tcMar>
            <w:vAlign w:val="center"/>
          </w:tcPr>
          <w:p w14:paraId="18FE8F5F" w14:textId="77777777" w:rsidR="009C5378" w:rsidRPr="009C5378" w:rsidRDefault="009C5378" w:rsidP="009C5378">
            <w:pPr>
              <w:widowControl w:val="0"/>
              <w:spacing w:line="276" w:lineRule="auto"/>
              <w:ind w:firstLine="0"/>
              <w:jc w:val="left"/>
              <w:rPr>
                <w:b/>
                <w:color w:val="auto"/>
                <w:sz w:val="12"/>
                <w:szCs w:val="12"/>
                <w:lang w:val="en" w:eastAsia="en-PH"/>
              </w:rPr>
            </w:pPr>
            <w:r w:rsidRPr="009C5378">
              <w:rPr>
                <w:b/>
                <w:color w:val="auto"/>
                <w:sz w:val="12"/>
                <w:szCs w:val="12"/>
                <w:lang w:val="en" w:eastAsia="en-PH"/>
              </w:rPr>
              <w:t>Localities</w:t>
            </w:r>
          </w:p>
        </w:tc>
        <w:tc>
          <w:tcPr>
            <w:tcW w:w="915" w:type="dxa"/>
            <w:vMerge w:val="restart"/>
            <w:tcBorders>
              <w:top w:val="single" w:sz="12" w:space="0" w:color="auto"/>
              <w:left w:val="nil"/>
              <w:bottom w:val="single" w:sz="18" w:space="0" w:color="000000"/>
              <w:right w:val="nil"/>
            </w:tcBorders>
            <w:tcMar>
              <w:top w:w="40" w:type="dxa"/>
              <w:left w:w="40" w:type="dxa"/>
              <w:bottom w:w="40" w:type="dxa"/>
              <w:right w:w="40" w:type="dxa"/>
            </w:tcMar>
            <w:vAlign w:val="center"/>
          </w:tcPr>
          <w:p w14:paraId="78CF00F5" w14:textId="77777777" w:rsidR="009C5378" w:rsidRPr="009C5378" w:rsidRDefault="009C5378" w:rsidP="009C5378">
            <w:pPr>
              <w:widowControl w:val="0"/>
              <w:spacing w:line="276" w:lineRule="auto"/>
              <w:ind w:firstLine="0"/>
              <w:jc w:val="center"/>
              <w:rPr>
                <w:b/>
                <w:color w:val="auto"/>
                <w:sz w:val="12"/>
                <w:szCs w:val="12"/>
                <w:lang w:val="en" w:eastAsia="en-PH"/>
              </w:rPr>
            </w:pPr>
            <w:r w:rsidRPr="009C5378">
              <w:rPr>
                <w:b/>
                <w:color w:val="auto"/>
                <w:sz w:val="12"/>
                <w:szCs w:val="12"/>
                <w:lang w:val="en" w:eastAsia="en-PH"/>
              </w:rPr>
              <w:t>Agriculture, Forestry, and Fisheries Value Added at Current Price (2023)</w:t>
            </w:r>
          </w:p>
        </w:tc>
        <w:tc>
          <w:tcPr>
            <w:tcW w:w="2955" w:type="dxa"/>
            <w:gridSpan w:val="3"/>
            <w:tcBorders>
              <w:top w:val="single" w:sz="12" w:space="0" w:color="auto"/>
              <w:left w:val="nil"/>
              <w:bottom w:val="single" w:sz="4" w:space="0" w:color="auto"/>
              <w:right w:val="nil"/>
            </w:tcBorders>
            <w:tcMar>
              <w:top w:w="40" w:type="dxa"/>
              <w:left w:w="40" w:type="dxa"/>
              <w:bottom w:w="40" w:type="dxa"/>
              <w:right w:w="40" w:type="dxa"/>
            </w:tcMar>
            <w:vAlign w:val="center"/>
          </w:tcPr>
          <w:p w14:paraId="3864A1D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Manufacturing Value Added at Current Price (2023)</w:t>
            </w:r>
          </w:p>
        </w:tc>
        <w:tc>
          <w:tcPr>
            <w:tcW w:w="4752" w:type="dxa"/>
            <w:gridSpan w:val="5"/>
            <w:tcBorders>
              <w:top w:val="single" w:sz="12" w:space="0" w:color="auto"/>
              <w:left w:val="nil"/>
              <w:bottom w:val="single" w:sz="4" w:space="0" w:color="auto"/>
              <w:right w:val="nil"/>
            </w:tcBorders>
            <w:shd w:val="clear" w:color="auto" w:fill="auto"/>
            <w:tcMar>
              <w:top w:w="40" w:type="dxa"/>
              <w:left w:w="40" w:type="dxa"/>
              <w:bottom w:w="40" w:type="dxa"/>
              <w:right w:w="40" w:type="dxa"/>
            </w:tcMar>
            <w:vAlign w:val="center"/>
          </w:tcPr>
          <w:p w14:paraId="5FCD65BC" w14:textId="60BD35B1"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Services Value Added at Current Price (2023)</w:t>
            </w:r>
          </w:p>
        </w:tc>
      </w:tr>
      <w:tr w:rsidR="009C5378" w:rsidRPr="009C5378" w14:paraId="0D1A47B1" w14:textId="77777777" w:rsidTr="008C3897">
        <w:trPr>
          <w:trHeight w:val="170"/>
          <w:tblHeader/>
        </w:trPr>
        <w:tc>
          <w:tcPr>
            <w:tcW w:w="735" w:type="dxa"/>
            <w:vMerge/>
            <w:tcBorders>
              <w:top w:val="single" w:sz="18" w:space="0" w:color="000000"/>
              <w:bottom w:val="single" w:sz="12" w:space="0" w:color="auto"/>
              <w:right w:val="nil"/>
            </w:tcBorders>
            <w:tcMar>
              <w:top w:w="40" w:type="dxa"/>
              <w:left w:w="40" w:type="dxa"/>
              <w:bottom w:w="40" w:type="dxa"/>
              <w:right w:w="40" w:type="dxa"/>
            </w:tcMar>
            <w:vAlign w:val="center"/>
          </w:tcPr>
          <w:p w14:paraId="4C8CC1A1" w14:textId="77777777" w:rsidR="009C5378" w:rsidRPr="009C5378" w:rsidRDefault="009C5378" w:rsidP="009C5378">
            <w:pPr>
              <w:widowControl w:val="0"/>
              <w:spacing w:line="276" w:lineRule="auto"/>
              <w:ind w:firstLine="0"/>
              <w:jc w:val="left"/>
              <w:rPr>
                <w:color w:val="auto"/>
                <w:lang w:val="en" w:eastAsia="en-PH"/>
              </w:rPr>
            </w:pPr>
          </w:p>
        </w:tc>
        <w:tc>
          <w:tcPr>
            <w:tcW w:w="915" w:type="dxa"/>
            <w:vMerge/>
            <w:tcBorders>
              <w:top w:val="single" w:sz="18" w:space="0" w:color="000000"/>
              <w:left w:val="nil"/>
              <w:bottom w:val="single" w:sz="12" w:space="0" w:color="auto"/>
            </w:tcBorders>
            <w:tcMar>
              <w:top w:w="40" w:type="dxa"/>
              <w:left w:w="40" w:type="dxa"/>
              <w:bottom w:w="40" w:type="dxa"/>
              <w:right w:w="40" w:type="dxa"/>
            </w:tcMar>
            <w:vAlign w:val="center"/>
          </w:tcPr>
          <w:p w14:paraId="4EED1049" w14:textId="77777777" w:rsidR="009C5378" w:rsidRPr="009C5378" w:rsidRDefault="009C5378" w:rsidP="009C5378">
            <w:pPr>
              <w:widowControl w:val="0"/>
              <w:spacing w:line="276" w:lineRule="auto"/>
              <w:ind w:firstLine="0"/>
              <w:jc w:val="left"/>
              <w:rPr>
                <w:color w:val="auto"/>
                <w:lang w:val="en" w:eastAsia="en-PH"/>
              </w:rPr>
            </w:pPr>
          </w:p>
        </w:tc>
        <w:tc>
          <w:tcPr>
            <w:tcW w:w="1020" w:type="dxa"/>
            <w:tcBorders>
              <w:top w:val="nil"/>
              <w:bottom w:val="single" w:sz="12" w:space="0" w:color="auto"/>
              <w:right w:val="nil"/>
            </w:tcBorders>
            <w:shd w:val="clear" w:color="auto" w:fill="auto"/>
            <w:tcMar>
              <w:top w:w="40" w:type="dxa"/>
              <w:left w:w="40" w:type="dxa"/>
              <w:bottom w:w="40" w:type="dxa"/>
              <w:right w:w="40" w:type="dxa"/>
            </w:tcMar>
            <w:vAlign w:val="center"/>
          </w:tcPr>
          <w:p w14:paraId="77968F5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Manufacturing</w:t>
            </w:r>
          </w:p>
        </w:tc>
        <w:tc>
          <w:tcPr>
            <w:tcW w:w="960" w:type="dxa"/>
            <w:tcBorders>
              <w:left w:val="nil"/>
              <w:bottom w:val="single" w:sz="12" w:space="0" w:color="auto"/>
              <w:right w:val="nil"/>
            </w:tcBorders>
            <w:shd w:val="clear" w:color="auto" w:fill="auto"/>
            <w:tcMar>
              <w:top w:w="40" w:type="dxa"/>
              <w:left w:w="40" w:type="dxa"/>
              <w:bottom w:w="40" w:type="dxa"/>
              <w:right w:w="40" w:type="dxa"/>
            </w:tcMar>
            <w:vAlign w:val="center"/>
          </w:tcPr>
          <w:p w14:paraId="6606001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Electricity, Steam, Water, and Waste Management</w:t>
            </w:r>
          </w:p>
        </w:tc>
        <w:tc>
          <w:tcPr>
            <w:tcW w:w="975" w:type="dxa"/>
            <w:tcBorders>
              <w:left w:val="nil"/>
              <w:bottom w:val="single" w:sz="12" w:space="0" w:color="auto"/>
              <w:right w:val="nil"/>
            </w:tcBorders>
            <w:shd w:val="clear" w:color="auto" w:fill="auto"/>
            <w:tcMar>
              <w:top w:w="40" w:type="dxa"/>
              <w:left w:w="40" w:type="dxa"/>
              <w:bottom w:w="40" w:type="dxa"/>
              <w:right w:w="40" w:type="dxa"/>
            </w:tcMar>
            <w:vAlign w:val="center"/>
          </w:tcPr>
          <w:p w14:paraId="0F3EDD4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Construction</w:t>
            </w:r>
          </w:p>
        </w:tc>
        <w:tc>
          <w:tcPr>
            <w:tcW w:w="108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9BAF17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Wholesale and Retail Trade, Repair of Motor Vehicles and Motorcycles</w:t>
            </w:r>
          </w:p>
        </w:tc>
        <w:tc>
          <w:tcPr>
            <w:tcW w:w="870" w:type="dxa"/>
            <w:tcBorders>
              <w:left w:val="nil"/>
              <w:bottom w:val="single" w:sz="12" w:space="0" w:color="auto"/>
              <w:right w:val="nil"/>
            </w:tcBorders>
            <w:shd w:val="clear" w:color="auto" w:fill="auto"/>
            <w:tcMar>
              <w:top w:w="40" w:type="dxa"/>
              <w:left w:w="40" w:type="dxa"/>
              <w:bottom w:w="40" w:type="dxa"/>
              <w:right w:w="40" w:type="dxa"/>
            </w:tcMar>
            <w:vAlign w:val="center"/>
          </w:tcPr>
          <w:p w14:paraId="13CE167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Transportation and Storage</w:t>
            </w:r>
          </w:p>
        </w:tc>
        <w:tc>
          <w:tcPr>
            <w:tcW w:w="885" w:type="dxa"/>
            <w:tcBorders>
              <w:left w:val="nil"/>
              <w:bottom w:val="single" w:sz="12" w:space="0" w:color="auto"/>
              <w:right w:val="nil"/>
            </w:tcBorders>
            <w:shd w:val="clear" w:color="auto" w:fill="auto"/>
            <w:tcMar>
              <w:top w:w="40" w:type="dxa"/>
              <w:left w:w="40" w:type="dxa"/>
              <w:bottom w:w="40" w:type="dxa"/>
              <w:right w:w="40" w:type="dxa"/>
            </w:tcMar>
            <w:vAlign w:val="center"/>
          </w:tcPr>
          <w:p w14:paraId="64405135" w14:textId="55C1AB67" w:rsidR="009C5378" w:rsidRPr="009C5378" w:rsidRDefault="009C5378" w:rsidP="009C5378">
            <w:pPr>
              <w:widowControl w:val="0"/>
              <w:spacing w:line="276" w:lineRule="auto"/>
              <w:ind w:firstLine="0"/>
              <w:jc w:val="center"/>
              <w:rPr>
                <w:color w:val="auto"/>
                <w:sz w:val="12"/>
                <w:szCs w:val="12"/>
                <w:lang w:val="en" w:eastAsia="en-PH"/>
              </w:rPr>
            </w:pPr>
            <w:proofErr w:type="spellStart"/>
            <w:r w:rsidRPr="009C5378">
              <w:rPr>
                <w:b/>
                <w:color w:val="auto"/>
                <w:sz w:val="12"/>
                <w:szCs w:val="12"/>
                <w:lang w:val="en" w:eastAsia="en-PH"/>
              </w:rPr>
              <w:t>Accomm</w:t>
            </w:r>
            <w:proofErr w:type="spellEnd"/>
            <w:r>
              <w:rPr>
                <w:b/>
                <w:color w:val="auto"/>
                <w:sz w:val="12"/>
                <w:szCs w:val="12"/>
                <w:lang w:val="en" w:eastAsia="en-PH"/>
              </w:rPr>
              <w:t>.</w:t>
            </w:r>
            <w:r w:rsidRPr="009C5378">
              <w:rPr>
                <w:b/>
                <w:color w:val="auto"/>
                <w:sz w:val="12"/>
                <w:szCs w:val="12"/>
                <w:lang w:val="en" w:eastAsia="en-PH"/>
              </w:rPr>
              <w:t xml:space="preserve"> and Food Service Activities</w:t>
            </w:r>
          </w:p>
        </w:tc>
        <w:tc>
          <w:tcPr>
            <w:tcW w:w="945" w:type="dxa"/>
            <w:tcBorders>
              <w:left w:val="nil"/>
              <w:bottom w:val="single" w:sz="12" w:space="0" w:color="auto"/>
              <w:right w:val="nil"/>
            </w:tcBorders>
            <w:shd w:val="clear" w:color="auto" w:fill="auto"/>
            <w:tcMar>
              <w:top w:w="40" w:type="dxa"/>
              <w:left w:w="40" w:type="dxa"/>
              <w:bottom w:w="40" w:type="dxa"/>
              <w:right w:w="40" w:type="dxa"/>
            </w:tcMar>
            <w:vAlign w:val="center"/>
          </w:tcPr>
          <w:p w14:paraId="12783BC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Info and Comm</w:t>
            </w:r>
          </w:p>
        </w:tc>
        <w:tc>
          <w:tcPr>
            <w:tcW w:w="1035" w:type="dxa"/>
            <w:gridSpan w:val="2"/>
            <w:tcBorders>
              <w:left w:val="nil"/>
              <w:bottom w:val="single" w:sz="12" w:space="0" w:color="auto"/>
              <w:right w:val="nil"/>
            </w:tcBorders>
            <w:shd w:val="clear" w:color="auto" w:fill="auto"/>
            <w:tcMar>
              <w:top w:w="40" w:type="dxa"/>
              <w:left w:w="40" w:type="dxa"/>
              <w:bottom w:w="40" w:type="dxa"/>
              <w:right w:w="40" w:type="dxa"/>
            </w:tcMar>
            <w:vAlign w:val="center"/>
          </w:tcPr>
          <w:p w14:paraId="29999C0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Financial and Insurance Activities</w:t>
            </w:r>
          </w:p>
        </w:tc>
      </w:tr>
      <w:tr w:rsidR="009C5378" w:rsidRPr="009C5378" w14:paraId="6DC93435" w14:textId="77777777" w:rsidTr="008C3897">
        <w:trPr>
          <w:trHeight w:val="315"/>
        </w:trPr>
        <w:tc>
          <w:tcPr>
            <w:tcW w:w="735" w:type="dxa"/>
            <w:tcBorders>
              <w:top w:val="single" w:sz="12" w:space="0" w:color="auto"/>
              <w:bottom w:val="nil"/>
              <w:right w:val="nil"/>
            </w:tcBorders>
            <w:shd w:val="clear" w:color="auto" w:fill="auto"/>
            <w:tcMar>
              <w:top w:w="40" w:type="dxa"/>
              <w:left w:w="40" w:type="dxa"/>
              <w:bottom w:w="40" w:type="dxa"/>
              <w:right w:w="40" w:type="dxa"/>
            </w:tcMar>
            <w:vAlign w:val="center"/>
          </w:tcPr>
          <w:p w14:paraId="443CFB8F" w14:textId="77777777" w:rsidR="009C5378" w:rsidRPr="009C5378" w:rsidRDefault="009C5378" w:rsidP="009C5378">
            <w:pPr>
              <w:widowControl w:val="0"/>
              <w:spacing w:line="276" w:lineRule="auto"/>
              <w:ind w:firstLine="0"/>
              <w:jc w:val="left"/>
              <w:rPr>
                <w:color w:val="auto"/>
                <w:sz w:val="12"/>
                <w:szCs w:val="12"/>
                <w:lang w:val="en" w:eastAsia="en-PH"/>
              </w:rPr>
            </w:pPr>
            <w:proofErr w:type="spellStart"/>
            <w:r w:rsidRPr="009C5378">
              <w:rPr>
                <w:color w:val="auto"/>
                <w:sz w:val="12"/>
                <w:szCs w:val="12"/>
                <w:lang w:val="en" w:eastAsia="en-PH"/>
              </w:rPr>
              <w:t>Ilocos</w:t>
            </w:r>
            <w:proofErr w:type="spellEnd"/>
            <w:r w:rsidRPr="009C5378">
              <w:rPr>
                <w:color w:val="auto"/>
                <w:sz w:val="12"/>
                <w:szCs w:val="12"/>
                <w:lang w:val="en" w:eastAsia="en-PH"/>
              </w:rPr>
              <w:t xml:space="preserve"> Norte</w:t>
            </w:r>
          </w:p>
        </w:tc>
        <w:tc>
          <w:tcPr>
            <w:tcW w:w="915"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728B87D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21,230,803.15</w:t>
            </w:r>
          </w:p>
        </w:tc>
        <w:tc>
          <w:tcPr>
            <w:tcW w:w="102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DE8579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6,705,006.06</w:t>
            </w:r>
          </w:p>
        </w:tc>
        <w:tc>
          <w:tcPr>
            <w:tcW w:w="96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057442B3"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13,815,692.20</w:t>
            </w:r>
          </w:p>
        </w:tc>
        <w:tc>
          <w:tcPr>
            <w:tcW w:w="975" w:type="dxa"/>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82F8B9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17,594,635.69</w:t>
            </w:r>
          </w:p>
        </w:tc>
        <w:tc>
          <w:tcPr>
            <w:tcW w:w="108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330B136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19,494,889.67</w:t>
            </w:r>
          </w:p>
        </w:tc>
        <w:tc>
          <w:tcPr>
            <w:tcW w:w="870" w:type="dxa"/>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AF3E6F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5,092,558.54</w:t>
            </w:r>
          </w:p>
        </w:tc>
        <w:tc>
          <w:tcPr>
            <w:tcW w:w="885" w:type="dxa"/>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9F0E42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3,888,511.57</w:t>
            </w:r>
          </w:p>
        </w:tc>
        <w:tc>
          <w:tcPr>
            <w:tcW w:w="945" w:type="dxa"/>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96CA19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3,937,442.40</w:t>
            </w:r>
          </w:p>
        </w:tc>
        <w:tc>
          <w:tcPr>
            <w:tcW w:w="1035" w:type="dxa"/>
            <w:gridSpan w:val="2"/>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781569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5,059,036.50</w:t>
            </w:r>
          </w:p>
        </w:tc>
      </w:tr>
      <w:tr w:rsidR="009C5378" w:rsidRPr="009C5378" w14:paraId="119FDA99"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5AE4C472" w14:textId="77777777" w:rsidR="009C5378" w:rsidRPr="009C5378" w:rsidRDefault="009C5378" w:rsidP="009C5378">
            <w:pPr>
              <w:widowControl w:val="0"/>
              <w:spacing w:line="276" w:lineRule="auto"/>
              <w:ind w:firstLine="0"/>
              <w:jc w:val="left"/>
              <w:rPr>
                <w:color w:val="auto"/>
                <w:sz w:val="12"/>
                <w:szCs w:val="12"/>
                <w:lang w:val="en" w:eastAsia="en-PH"/>
              </w:rPr>
            </w:pPr>
            <w:proofErr w:type="spellStart"/>
            <w:r w:rsidRPr="009C5378">
              <w:rPr>
                <w:color w:val="auto"/>
                <w:sz w:val="12"/>
                <w:szCs w:val="12"/>
                <w:lang w:val="en" w:eastAsia="en-PH"/>
              </w:rPr>
              <w:t>Ilocos</w:t>
            </w:r>
            <w:proofErr w:type="spellEnd"/>
            <w:r w:rsidRPr="009C5378">
              <w:rPr>
                <w:color w:val="auto"/>
                <w:sz w:val="12"/>
                <w:szCs w:val="12"/>
                <w:lang w:val="en" w:eastAsia="en-PH"/>
              </w:rPr>
              <w:t xml:space="preserve"> Sur</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1551388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19,908,982.14</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67F2A18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2,589,322.65</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622CB0D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6,670,539.31</w:t>
            </w:r>
          </w:p>
        </w:tc>
        <w:tc>
          <w:tcPr>
            <w:tcW w:w="975" w:type="dxa"/>
            <w:tcBorders>
              <w:top w:val="nil"/>
              <w:left w:val="nil"/>
              <w:bottom w:val="nil"/>
              <w:right w:val="nil"/>
            </w:tcBorders>
            <w:shd w:val="clear" w:color="auto" w:fill="FFFFFF"/>
            <w:tcMar>
              <w:top w:w="40" w:type="dxa"/>
              <w:left w:w="40" w:type="dxa"/>
              <w:bottom w:w="40" w:type="dxa"/>
              <w:right w:w="40" w:type="dxa"/>
            </w:tcMar>
            <w:vAlign w:val="center"/>
          </w:tcPr>
          <w:p w14:paraId="6789AD7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21,437,368.67</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27D02A9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22,581,851.19</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77FD8D9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2,749,742.00</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552E757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4,090,437.27</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725CF6F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3,523,167.48</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737B96C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6,122,531.06</w:t>
            </w:r>
          </w:p>
        </w:tc>
      </w:tr>
      <w:tr w:rsidR="009C5378" w:rsidRPr="009C5378" w14:paraId="21383160"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3C91EB90"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La Union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4506C4D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13,923,341.21</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2FBA113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10,497,288.41</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03281A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12,695,632.53</w:t>
            </w:r>
          </w:p>
        </w:tc>
        <w:tc>
          <w:tcPr>
            <w:tcW w:w="975" w:type="dxa"/>
            <w:tcBorders>
              <w:top w:val="nil"/>
              <w:left w:val="nil"/>
              <w:bottom w:val="nil"/>
              <w:right w:val="nil"/>
            </w:tcBorders>
            <w:shd w:val="clear" w:color="auto" w:fill="FFFFFF"/>
            <w:tcMar>
              <w:top w:w="40" w:type="dxa"/>
              <w:left w:w="40" w:type="dxa"/>
              <w:bottom w:w="40" w:type="dxa"/>
              <w:right w:w="40" w:type="dxa"/>
            </w:tcMar>
            <w:vAlign w:val="center"/>
          </w:tcPr>
          <w:p w14:paraId="7CA3EED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28,873,379.98</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380F1A9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27,708,155.48</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367B837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4,348,522.55</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3B706FE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3,558,868.29</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6382102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5,488,280.13</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0FB20E6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4,978,502.23</w:t>
            </w:r>
          </w:p>
        </w:tc>
      </w:tr>
      <w:tr w:rsidR="009C5378" w:rsidRPr="009C5378" w14:paraId="005E091A"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03CAE561"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Pangasinan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19CE61E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79,233,747.09</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1D8DAB9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52,994,305.59</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5EFC71D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29,868,480.97</w:t>
            </w:r>
          </w:p>
        </w:tc>
        <w:tc>
          <w:tcPr>
            <w:tcW w:w="975" w:type="dxa"/>
            <w:tcBorders>
              <w:top w:val="nil"/>
              <w:left w:val="nil"/>
              <w:bottom w:val="nil"/>
              <w:right w:val="nil"/>
            </w:tcBorders>
            <w:shd w:val="clear" w:color="auto" w:fill="FFFFFF"/>
            <w:tcMar>
              <w:top w:w="40" w:type="dxa"/>
              <w:left w:w="40" w:type="dxa"/>
              <w:bottom w:w="40" w:type="dxa"/>
              <w:right w:w="40" w:type="dxa"/>
            </w:tcMar>
            <w:vAlign w:val="center"/>
          </w:tcPr>
          <w:p w14:paraId="15A7D82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50,059,143.56</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631B95C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72,778,393.88</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344EA03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11,761,859.36</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764D6B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13,499,490.42</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028DEC9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15,234,596.85</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19B9587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18,528,561.84</w:t>
            </w:r>
          </w:p>
        </w:tc>
      </w:tr>
      <w:tr w:rsidR="009C5378" w:rsidRPr="009C5378" w14:paraId="1DB1BDDE"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328FE33E"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Cagayan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550D8F3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48,713,791.21</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043C73C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13,734,292.34</w:t>
            </w:r>
          </w:p>
        </w:tc>
        <w:tc>
          <w:tcPr>
            <w:tcW w:w="960" w:type="dxa"/>
            <w:tcBorders>
              <w:top w:val="nil"/>
              <w:left w:val="nil"/>
              <w:bottom w:val="nil"/>
              <w:right w:val="nil"/>
            </w:tcBorders>
            <w:shd w:val="clear" w:color="auto" w:fill="FFFFFF"/>
            <w:tcMar>
              <w:top w:w="40" w:type="dxa"/>
              <w:left w:w="40" w:type="dxa"/>
              <w:bottom w:w="40" w:type="dxa"/>
              <w:right w:w="40" w:type="dxa"/>
            </w:tcMar>
            <w:vAlign w:val="center"/>
          </w:tcPr>
          <w:p w14:paraId="1E3316C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4,456,319.35</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28FD969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31,418,103.56</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23866DC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24,203,139.63</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772E461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10,163,254.01</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544595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4,058,420.78</w:t>
            </w:r>
          </w:p>
        </w:tc>
        <w:tc>
          <w:tcPr>
            <w:tcW w:w="945" w:type="dxa"/>
            <w:tcBorders>
              <w:top w:val="nil"/>
              <w:left w:val="nil"/>
              <w:bottom w:val="nil"/>
              <w:right w:val="nil"/>
            </w:tcBorders>
            <w:shd w:val="clear" w:color="auto" w:fill="auto"/>
            <w:tcMar>
              <w:top w:w="40" w:type="dxa"/>
              <w:left w:w="40" w:type="dxa"/>
              <w:bottom w:w="40" w:type="dxa"/>
              <w:right w:w="40" w:type="dxa"/>
            </w:tcMar>
            <w:vAlign w:val="center"/>
          </w:tcPr>
          <w:p w14:paraId="6A244F3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6,879,939.20</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0E0017C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5,757,956.67</w:t>
            </w:r>
          </w:p>
        </w:tc>
      </w:tr>
      <w:tr w:rsidR="009C5378" w:rsidRPr="009C5378" w14:paraId="4B5C70AF"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46CDB488"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Batanes</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5C9398C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388,306.85</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2559D0A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362,878.45</w:t>
            </w:r>
          </w:p>
        </w:tc>
        <w:tc>
          <w:tcPr>
            <w:tcW w:w="960" w:type="dxa"/>
            <w:tcBorders>
              <w:top w:val="nil"/>
              <w:left w:val="nil"/>
              <w:bottom w:val="nil"/>
              <w:right w:val="nil"/>
            </w:tcBorders>
            <w:shd w:val="clear" w:color="auto" w:fill="FFFFFF"/>
            <w:tcMar>
              <w:top w:w="40" w:type="dxa"/>
              <w:left w:w="40" w:type="dxa"/>
              <w:bottom w:w="40" w:type="dxa"/>
              <w:right w:w="40" w:type="dxa"/>
            </w:tcMar>
            <w:vAlign w:val="center"/>
          </w:tcPr>
          <w:p w14:paraId="01A785B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187,707.92</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12C29E6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1,363,816.27</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4F43506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433,947.60</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647037E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918,354.90</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01C743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530,055.12</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1EA3A57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231,273.83</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070FC29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163,628.79</w:t>
            </w:r>
          </w:p>
        </w:tc>
      </w:tr>
      <w:tr w:rsidR="009C5378" w:rsidRPr="009C5378" w14:paraId="0C9DBAF5"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345BB6D4"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Zambales</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3D81A0E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14,403,770.41</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3106BF7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18,505,379.74</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6AEC3A9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11,139,062.39</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0391284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35,180,023.88</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72C1CDE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24,043,529.74</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1006038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12,277,856.03</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51C1DA0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4,713,759.57</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14D75C0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8,703,805.51</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24F12AB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7,079,141.67</w:t>
            </w:r>
          </w:p>
        </w:tc>
      </w:tr>
      <w:tr w:rsidR="009C5378" w:rsidRPr="009C5378" w14:paraId="4CA8F634"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1A1A05B3"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Bataan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73595C7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10,482,070.37</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463C790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139,343,421.81</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8FACAF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22,338,083.00</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6848668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35,709,660.37</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3C912C5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27,497,285.75</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285FF34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10,393,384.46</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0403EE0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6,199,633.81</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25CFBEE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8,898,228.28</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2DDBE33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8,520,159.81</w:t>
            </w:r>
          </w:p>
        </w:tc>
      </w:tr>
      <w:tr w:rsidR="009C5378" w:rsidRPr="009C5378" w14:paraId="46A8ACD5"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08F9F5B2"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Pampanga</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7853681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87,300,435.82</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32CDC7B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208,366,809.20</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B73DE0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21,328,513.57</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471A440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69,747,068.35</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55B0C04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82,859,202.92</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78CDF1D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35,269,619.41</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0FC36A7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25,292,173.86</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56D9563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32,707,480.17</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6ACC574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34,531,757.55</w:t>
            </w:r>
          </w:p>
        </w:tc>
      </w:tr>
      <w:tr w:rsidR="009C5378" w:rsidRPr="009C5378" w14:paraId="3ACB4239"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4FFB3E4C"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Bulacan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7491B80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45,872,149.37</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154EF81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187,864,140.40</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19109F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20,974,550.68</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043705C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130,434,408.01</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4DE5184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85,536,073.02</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68E1411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28,630,983.44</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248B25B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16,757,016.83</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09338C5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35,557,278.92</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199BC6C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24,002,277.22</w:t>
            </w:r>
          </w:p>
        </w:tc>
      </w:tr>
      <w:tr w:rsidR="009C5378" w:rsidRPr="009C5378" w14:paraId="13CFDE0A" w14:textId="77777777" w:rsidTr="008C3897">
        <w:trPr>
          <w:trHeight w:val="300"/>
        </w:trPr>
        <w:tc>
          <w:tcPr>
            <w:tcW w:w="735" w:type="dxa"/>
            <w:tcBorders>
              <w:top w:val="nil"/>
              <w:bottom w:val="nil"/>
              <w:right w:val="nil"/>
            </w:tcBorders>
            <w:shd w:val="clear" w:color="auto" w:fill="auto"/>
            <w:tcMar>
              <w:top w:w="40" w:type="dxa"/>
              <w:left w:w="40" w:type="dxa"/>
              <w:bottom w:w="40" w:type="dxa"/>
              <w:right w:w="40" w:type="dxa"/>
            </w:tcMar>
            <w:vAlign w:val="center"/>
          </w:tcPr>
          <w:p w14:paraId="22B8534F"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NCR</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1460C5E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622,442.86</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5F96193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859,803,102.69</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C5175E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113,054,723.58</w:t>
            </w:r>
          </w:p>
        </w:tc>
        <w:tc>
          <w:tcPr>
            <w:tcW w:w="975" w:type="dxa"/>
            <w:tcBorders>
              <w:top w:val="nil"/>
              <w:left w:val="nil"/>
              <w:bottom w:val="nil"/>
              <w:right w:val="nil"/>
            </w:tcBorders>
            <w:shd w:val="clear" w:color="auto" w:fill="FFFFFF"/>
            <w:tcMar>
              <w:top w:w="40" w:type="dxa"/>
              <w:left w:w="40" w:type="dxa"/>
              <w:bottom w:w="40" w:type="dxa"/>
              <w:right w:w="40" w:type="dxa"/>
            </w:tcMar>
            <w:vAlign w:val="center"/>
          </w:tcPr>
          <w:p w14:paraId="7C25A1A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322,595,779.31</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4AB718A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1,713,958,489.10</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6D396CB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187,277,601.61</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F0DD06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97,612,255.57</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6001B4F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171,873,049.58</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3C878F7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1,532,893,897.77</w:t>
            </w:r>
          </w:p>
        </w:tc>
      </w:tr>
      <w:tr w:rsidR="009C5378" w:rsidRPr="009C5378" w14:paraId="5B0B2319"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2885E5B3"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Cavite</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33C9C31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19,938,327.86</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5E4F2D7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341,712,048.97</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E90FB3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12,031,534.76</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3B02288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34,855,654.52</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5CDA6C3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136,021,585.01</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427615E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38,668,678.61</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7341BC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19,713,309.56</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351ABD1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43,771,790.94</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5DD4273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52,594,585.24</w:t>
            </w:r>
          </w:p>
        </w:tc>
      </w:tr>
      <w:tr w:rsidR="009C5378" w:rsidRPr="009C5378" w14:paraId="53D5AB67"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554E5E02"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Batangas</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3A794A1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69,499,766.61</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5A1C4C9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270,832,950.71</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0AB4115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76,987,567.70</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3909ABB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30,934,510.15</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430E64E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63,512,695.17</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1A41B35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21,725,547.65</w:t>
            </w:r>
          </w:p>
        </w:tc>
        <w:tc>
          <w:tcPr>
            <w:tcW w:w="885" w:type="dxa"/>
            <w:tcBorders>
              <w:top w:val="nil"/>
              <w:left w:val="nil"/>
              <w:bottom w:val="nil"/>
              <w:right w:val="nil"/>
            </w:tcBorders>
            <w:shd w:val="clear" w:color="auto" w:fill="auto"/>
            <w:tcMar>
              <w:top w:w="40" w:type="dxa"/>
              <w:left w:w="40" w:type="dxa"/>
              <w:bottom w:w="40" w:type="dxa"/>
              <w:right w:w="40" w:type="dxa"/>
            </w:tcMar>
            <w:vAlign w:val="center"/>
          </w:tcPr>
          <w:p w14:paraId="65898D4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11,476,194.74</w:t>
            </w:r>
          </w:p>
        </w:tc>
        <w:tc>
          <w:tcPr>
            <w:tcW w:w="945" w:type="dxa"/>
            <w:tcBorders>
              <w:top w:val="nil"/>
              <w:left w:val="nil"/>
              <w:bottom w:val="nil"/>
              <w:right w:val="nil"/>
            </w:tcBorders>
            <w:shd w:val="clear" w:color="auto" w:fill="auto"/>
            <w:tcMar>
              <w:top w:w="40" w:type="dxa"/>
              <w:left w:w="40" w:type="dxa"/>
              <w:bottom w:w="40" w:type="dxa"/>
              <w:right w:w="40" w:type="dxa"/>
            </w:tcMar>
            <w:vAlign w:val="center"/>
          </w:tcPr>
          <w:p w14:paraId="68FEE9D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26,063,854.86</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165DA44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37,325,921.65</w:t>
            </w:r>
          </w:p>
        </w:tc>
      </w:tr>
      <w:tr w:rsidR="009C5378" w:rsidRPr="009C5378" w14:paraId="0F814DCB"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471D7EF6"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Occidental Mindoro</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519C767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17,279,740.28</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7A79779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3,062,139.79</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20ECC25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4,985,167.97</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35E7E37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7,236,669.00</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1C0E02A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8,556,689.45</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6087AF6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2,916,868.78</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506014B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535,876.12</w:t>
            </w:r>
          </w:p>
        </w:tc>
        <w:tc>
          <w:tcPr>
            <w:tcW w:w="945" w:type="dxa"/>
            <w:tcBorders>
              <w:top w:val="nil"/>
              <w:left w:val="nil"/>
              <w:bottom w:val="nil"/>
              <w:right w:val="nil"/>
            </w:tcBorders>
            <w:shd w:val="clear" w:color="auto" w:fill="auto"/>
            <w:tcMar>
              <w:top w:w="40" w:type="dxa"/>
              <w:left w:w="40" w:type="dxa"/>
              <w:bottom w:w="40" w:type="dxa"/>
              <w:right w:w="40" w:type="dxa"/>
            </w:tcMar>
            <w:vAlign w:val="center"/>
          </w:tcPr>
          <w:p w14:paraId="1107DA0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1,757,574.61</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7544B3D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4,321,428.18</w:t>
            </w:r>
          </w:p>
        </w:tc>
      </w:tr>
      <w:tr w:rsidR="009C5378" w:rsidRPr="009C5378" w14:paraId="18ABB8DA" w14:textId="77777777" w:rsidTr="008C3897">
        <w:trPr>
          <w:trHeight w:val="170"/>
        </w:trPr>
        <w:tc>
          <w:tcPr>
            <w:tcW w:w="735" w:type="dxa"/>
            <w:tcBorders>
              <w:top w:val="nil"/>
              <w:bottom w:val="single" w:sz="12" w:space="0" w:color="auto"/>
              <w:right w:val="nil"/>
            </w:tcBorders>
            <w:shd w:val="clear" w:color="auto" w:fill="auto"/>
            <w:tcMar>
              <w:top w:w="40" w:type="dxa"/>
              <w:left w:w="40" w:type="dxa"/>
              <w:bottom w:w="40" w:type="dxa"/>
              <w:right w:w="40" w:type="dxa"/>
            </w:tcMar>
            <w:vAlign w:val="center"/>
          </w:tcPr>
          <w:p w14:paraId="6E9228B4"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Palawan</w:t>
            </w:r>
          </w:p>
        </w:tc>
        <w:tc>
          <w:tcPr>
            <w:tcW w:w="91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83077E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37,960,025.22</w:t>
            </w:r>
          </w:p>
        </w:tc>
        <w:tc>
          <w:tcPr>
            <w:tcW w:w="102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675A6B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23,847,718.32</w:t>
            </w:r>
          </w:p>
        </w:tc>
        <w:tc>
          <w:tcPr>
            <w:tcW w:w="96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1A89E92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8,782,228.08</w:t>
            </w:r>
          </w:p>
        </w:tc>
        <w:tc>
          <w:tcPr>
            <w:tcW w:w="97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37C1CD2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10,663,562.19</w:t>
            </w:r>
          </w:p>
        </w:tc>
        <w:tc>
          <w:tcPr>
            <w:tcW w:w="108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20E7A75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23,960,120.56</w:t>
            </w:r>
          </w:p>
        </w:tc>
        <w:tc>
          <w:tcPr>
            <w:tcW w:w="87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20C409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18,774,591.29</w:t>
            </w:r>
          </w:p>
        </w:tc>
        <w:tc>
          <w:tcPr>
            <w:tcW w:w="88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B18098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9,636,136.53</w:t>
            </w:r>
          </w:p>
        </w:tc>
        <w:tc>
          <w:tcPr>
            <w:tcW w:w="94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4332E6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8,636,996.02</w:t>
            </w:r>
          </w:p>
        </w:tc>
        <w:tc>
          <w:tcPr>
            <w:tcW w:w="1035" w:type="dxa"/>
            <w:gridSpan w:val="2"/>
            <w:tcBorders>
              <w:top w:val="nil"/>
              <w:left w:val="nil"/>
              <w:bottom w:val="single" w:sz="12" w:space="0" w:color="auto"/>
              <w:right w:val="nil"/>
            </w:tcBorders>
            <w:shd w:val="clear" w:color="auto" w:fill="auto"/>
            <w:tcMar>
              <w:top w:w="40" w:type="dxa"/>
              <w:left w:w="40" w:type="dxa"/>
              <w:bottom w:w="40" w:type="dxa"/>
              <w:right w:w="40" w:type="dxa"/>
            </w:tcMar>
            <w:vAlign w:val="center"/>
          </w:tcPr>
          <w:p w14:paraId="7A87160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9,233,045.87</w:t>
            </w:r>
          </w:p>
        </w:tc>
      </w:tr>
    </w:tbl>
    <w:p w14:paraId="753BB13F" w14:textId="6C84E6F1" w:rsidR="00C540F6" w:rsidRDefault="00C540F6" w:rsidP="00C540F6">
      <w:pPr>
        <w:tabs>
          <w:tab w:val="left" w:pos="3518"/>
          <w:tab w:val="left" w:pos="7282"/>
        </w:tabs>
        <w:spacing w:before="240"/>
        <w:ind w:firstLine="0"/>
        <w:rPr>
          <w:sz w:val="18"/>
          <w:szCs w:val="18"/>
        </w:rPr>
      </w:pPr>
      <w:r w:rsidRPr="009C5378">
        <w:rPr>
          <w:b/>
          <w:bCs/>
          <w:sz w:val="18"/>
          <w:szCs w:val="18"/>
        </w:rPr>
        <w:t xml:space="preserve">Table </w:t>
      </w:r>
      <w:r>
        <w:rPr>
          <w:b/>
          <w:bCs/>
          <w:sz w:val="18"/>
          <w:szCs w:val="18"/>
        </w:rPr>
        <w:t>2.B.</w:t>
      </w:r>
      <w:r w:rsidR="00436CA0">
        <w:rPr>
          <w:b/>
          <w:bCs/>
          <w:sz w:val="18"/>
          <w:szCs w:val="18"/>
        </w:rPr>
        <w:t>9</w:t>
      </w:r>
      <w:r w:rsidRPr="009C5378">
        <w:rPr>
          <w:b/>
          <w:bCs/>
          <w:sz w:val="18"/>
          <w:szCs w:val="18"/>
        </w:rPr>
        <w:t>.</w:t>
      </w:r>
      <w:r w:rsidRPr="009C5378">
        <w:rPr>
          <w:sz w:val="18"/>
          <w:szCs w:val="18"/>
        </w:rPr>
        <w:t xml:space="preserve"> </w:t>
      </w:r>
      <w:r>
        <w:rPr>
          <w:sz w:val="18"/>
          <w:szCs w:val="18"/>
        </w:rPr>
        <w:t>(Continuation…)</w:t>
      </w:r>
    </w:p>
    <w:tbl>
      <w:tblPr>
        <w:tblW w:w="5000" w:type="pct"/>
        <w:tblBorders>
          <w:top w:val="nil"/>
          <w:left w:val="nil"/>
          <w:bottom w:val="nil"/>
          <w:right w:val="nil"/>
          <w:insideH w:val="nil"/>
          <w:insideV w:val="nil"/>
        </w:tblBorders>
        <w:tblLook w:val="0600" w:firstRow="0" w:lastRow="0" w:firstColumn="0" w:lastColumn="0" w:noHBand="1" w:noVBand="1"/>
      </w:tblPr>
      <w:tblGrid>
        <w:gridCol w:w="673"/>
        <w:gridCol w:w="833"/>
        <w:gridCol w:w="930"/>
        <w:gridCol w:w="874"/>
        <w:gridCol w:w="893"/>
        <w:gridCol w:w="867"/>
        <w:gridCol w:w="861"/>
        <w:gridCol w:w="872"/>
        <w:gridCol w:w="850"/>
        <w:gridCol w:w="850"/>
        <w:gridCol w:w="857"/>
      </w:tblGrid>
      <w:tr w:rsidR="0049464C" w:rsidRPr="00C540F6" w14:paraId="7A8EE954" w14:textId="77777777" w:rsidTr="0049464C">
        <w:trPr>
          <w:trHeight w:val="170"/>
          <w:tblHeader/>
        </w:trPr>
        <w:tc>
          <w:tcPr>
            <w:tcW w:w="359" w:type="pct"/>
            <w:vMerge w:val="restart"/>
            <w:tcBorders>
              <w:top w:val="single" w:sz="12" w:space="0" w:color="auto"/>
              <w:bottom w:val="single" w:sz="12" w:space="0" w:color="auto"/>
              <w:right w:val="nil"/>
            </w:tcBorders>
            <w:tcMar>
              <w:top w:w="40" w:type="dxa"/>
              <w:left w:w="40" w:type="dxa"/>
              <w:bottom w:w="40" w:type="dxa"/>
              <w:right w:w="40" w:type="dxa"/>
            </w:tcMar>
            <w:vAlign w:val="center"/>
          </w:tcPr>
          <w:p w14:paraId="5D1E1A08" w14:textId="77777777" w:rsidR="0049464C" w:rsidRPr="00C540F6" w:rsidRDefault="0049464C" w:rsidP="00C540F6">
            <w:pPr>
              <w:widowControl w:val="0"/>
              <w:spacing w:line="276" w:lineRule="auto"/>
              <w:ind w:firstLine="0"/>
              <w:jc w:val="left"/>
              <w:rPr>
                <w:b/>
                <w:color w:val="auto"/>
                <w:sz w:val="12"/>
                <w:szCs w:val="12"/>
                <w:lang w:val="en" w:eastAsia="en-PH"/>
              </w:rPr>
            </w:pPr>
            <w:bookmarkStart w:id="27" w:name="_Hlk210577024"/>
            <w:r w:rsidRPr="00C540F6">
              <w:rPr>
                <w:b/>
                <w:color w:val="auto"/>
                <w:sz w:val="12"/>
                <w:szCs w:val="12"/>
                <w:lang w:val="en" w:eastAsia="en-PH"/>
              </w:rPr>
              <w:t>Localities</w:t>
            </w:r>
          </w:p>
        </w:tc>
        <w:tc>
          <w:tcPr>
            <w:tcW w:w="445" w:type="pct"/>
            <w:vMerge w:val="restart"/>
            <w:tcBorders>
              <w:top w:val="single" w:sz="12" w:space="0" w:color="auto"/>
              <w:left w:val="nil"/>
              <w:bottom w:val="single" w:sz="18" w:space="0" w:color="000000"/>
              <w:right w:val="nil"/>
            </w:tcBorders>
            <w:tcMar>
              <w:top w:w="40" w:type="dxa"/>
              <w:left w:w="40" w:type="dxa"/>
              <w:bottom w:w="40" w:type="dxa"/>
              <w:right w:w="40" w:type="dxa"/>
            </w:tcMar>
            <w:vAlign w:val="center"/>
          </w:tcPr>
          <w:p w14:paraId="66D98F01" w14:textId="77777777" w:rsidR="0049464C" w:rsidRPr="00C540F6" w:rsidRDefault="0049464C" w:rsidP="00C540F6">
            <w:pPr>
              <w:widowControl w:val="0"/>
              <w:spacing w:line="276" w:lineRule="auto"/>
              <w:ind w:firstLine="0"/>
              <w:jc w:val="center"/>
              <w:rPr>
                <w:b/>
                <w:color w:val="auto"/>
                <w:sz w:val="12"/>
                <w:szCs w:val="12"/>
                <w:lang w:val="en" w:eastAsia="en-PH"/>
              </w:rPr>
            </w:pPr>
            <w:r w:rsidRPr="00C540F6">
              <w:rPr>
                <w:b/>
                <w:color w:val="auto"/>
                <w:sz w:val="12"/>
                <w:szCs w:val="12"/>
                <w:lang w:val="en" w:eastAsia="en-PH"/>
              </w:rPr>
              <w:t>Agriculture, Forestry, and Fisheries Value Added at Current Price (2023)</w:t>
            </w:r>
          </w:p>
        </w:tc>
        <w:tc>
          <w:tcPr>
            <w:tcW w:w="1441" w:type="pct"/>
            <w:gridSpan w:val="3"/>
            <w:tcBorders>
              <w:top w:val="single" w:sz="12" w:space="0" w:color="auto"/>
              <w:left w:val="nil"/>
              <w:bottom w:val="single" w:sz="4" w:space="0" w:color="auto"/>
              <w:right w:val="nil"/>
            </w:tcBorders>
            <w:tcMar>
              <w:top w:w="40" w:type="dxa"/>
              <w:left w:w="40" w:type="dxa"/>
              <w:bottom w:w="40" w:type="dxa"/>
              <w:right w:w="40" w:type="dxa"/>
            </w:tcMar>
            <w:vAlign w:val="center"/>
          </w:tcPr>
          <w:p w14:paraId="434FFAF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Manufacturing Value Added at Current Price (2023)</w:t>
            </w:r>
          </w:p>
        </w:tc>
        <w:tc>
          <w:tcPr>
            <w:tcW w:w="2756" w:type="pct"/>
            <w:gridSpan w:val="6"/>
            <w:tcBorders>
              <w:top w:val="single" w:sz="12" w:space="0" w:color="auto"/>
              <w:left w:val="nil"/>
              <w:bottom w:val="single" w:sz="4" w:space="0" w:color="auto"/>
              <w:right w:val="nil"/>
            </w:tcBorders>
            <w:shd w:val="clear" w:color="auto" w:fill="auto"/>
            <w:vAlign w:val="center"/>
          </w:tcPr>
          <w:p w14:paraId="6E5CD61C" w14:textId="7A476CC6"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Services Value Added at Current Price (2023)</w:t>
            </w:r>
          </w:p>
        </w:tc>
      </w:tr>
      <w:tr w:rsidR="0049464C" w:rsidRPr="00C540F6" w14:paraId="2625C767" w14:textId="77777777" w:rsidTr="0049464C">
        <w:trPr>
          <w:trHeight w:val="170"/>
          <w:tblHeader/>
        </w:trPr>
        <w:tc>
          <w:tcPr>
            <w:tcW w:w="359" w:type="pct"/>
            <w:vMerge/>
            <w:tcBorders>
              <w:top w:val="single" w:sz="18" w:space="0" w:color="000000"/>
              <w:bottom w:val="single" w:sz="12" w:space="0" w:color="auto"/>
              <w:right w:val="nil"/>
            </w:tcBorders>
            <w:tcMar>
              <w:top w:w="40" w:type="dxa"/>
              <w:left w:w="40" w:type="dxa"/>
              <w:bottom w:w="40" w:type="dxa"/>
              <w:right w:w="40" w:type="dxa"/>
            </w:tcMar>
            <w:vAlign w:val="center"/>
          </w:tcPr>
          <w:p w14:paraId="579A30C7" w14:textId="77777777" w:rsidR="0049464C" w:rsidRPr="00C540F6" w:rsidRDefault="0049464C" w:rsidP="00C540F6">
            <w:pPr>
              <w:widowControl w:val="0"/>
              <w:spacing w:line="276" w:lineRule="auto"/>
              <w:ind w:firstLine="0"/>
              <w:jc w:val="left"/>
              <w:rPr>
                <w:color w:val="auto"/>
                <w:lang w:val="en" w:eastAsia="en-PH"/>
              </w:rPr>
            </w:pPr>
          </w:p>
        </w:tc>
        <w:tc>
          <w:tcPr>
            <w:tcW w:w="445" w:type="pct"/>
            <w:vMerge/>
            <w:tcBorders>
              <w:top w:val="single" w:sz="18" w:space="0" w:color="000000"/>
              <w:left w:val="nil"/>
              <w:bottom w:val="single" w:sz="12" w:space="0" w:color="auto"/>
            </w:tcBorders>
            <w:tcMar>
              <w:top w:w="40" w:type="dxa"/>
              <w:left w:w="40" w:type="dxa"/>
              <w:bottom w:w="40" w:type="dxa"/>
              <w:right w:w="40" w:type="dxa"/>
            </w:tcMar>
            <w:vAlign w:val="center"/>
          </w:tcPr>
          <w:p w14:paraId="514E2679" w14:textId="77777777" w:rsidR="0049464C" w:rsidRPr="00C540F6" w:rsidRDefault="0049464C" w:rsidP="00C540F6">
            <w:pPr>
              <w:widowControl w:val="0"/>
              <w:spacing w:line="276" w:lineRule="auto"/>
              <w:ind w:firstLine="0"/>
              <w:jc w:val="left"/>
              <w:rPr>
                <w:color w:val="auto"/>
                <w:lang w:val="en" w:eastAsia="en-PH"/>
              </w:rPr>
            </w:pPr>
          </w:p>
        </w:tc>
        <w:tc>
          <w:tcPr>
            <w:tcW w:w="497" w:type="pct"/>
            <w:tcBorders>
              <w:top w:val="nil"/>
              <w:bottom w:val="single" w:sz="12" w:space="0" w:color="auto"/>
              <w:right w:val="nil"/>
            </w:tcBorders>
            <w:shd w:val="clear" w:color="auto" w:fill="auto"/>
            <w:tcMar>
              <w:top w:w="40" w:type="dxa"/>
              <w:left w:w="40" w:type="dxa"/>
              <w:bottom w:w="40" w:type="dxa"/>
              <w:right w:w="40" w:type="dxa"/>
            </w:tcMar>
            <w:vAlign w:val="center"/>
          </w:tcPr>
          <w:p w14:paraId="3E26C42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Manufacturing</w:t>
            </w:r>
          </w:p>
        </w:tc>
        <w:tc>
          <w:tcPr>
            <w:tcW w:w="467" w:type="pct"/>
            <w:tcBorders>
              <w:left w:val="nil"/>
              <w:bottom w:val="single" w:sz="12" w:space="0" w:color="auto"/>
              <w:right w:val="nil"/>
            </w:tcBorders>
            <w:shd w:val="clear" w:color="auto" w:fill="auto"/>
            <w:tcMar>
              <w:top w:w="40" w:type="dxa"/>
              <w:left w:w="40" w:type="dxa"/>
              <w:bottom w:w="40" w:type="dxa"/>
              <w:right w:w="40" w:type="dxa"/>
            </w:tcMar>
            <w:vAlign w:val="center"/>
          </w:tcPr>
          <w:p w14:paraId="7040D27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Electricity, Steam, Water, and Waste Management</w:t>
            </w:r>
          </w:p>
        </w:tc>
        <w:tc>
          <w:tcPr>
            <w:tcW w:w="476" w:type="pct"/>
            <w:tcBorders>
              <w:left w:val="nil"/>
              <w:bottom w:val="single" w:sz="12" w:space="0" w:color="auto"/>
              <w:right w:val="nil"/>
            </w:tcBorders>
            <w:shd w:val="clear" w:color="auto" w:fill="auto"/>
            <w:tcMar>
              <w:top w:w="40" w:type="dxa"/>
              <w:left w:w="40" w:type="dxa"/>
              <w:bottom w:w="40" w:type="dxa"/>
              <w:right w:w="40" w:type="dxa"/>
            </w:tcMar>
            <w:vAlign w:val="center"/>
          </w:tcPr>
          <w:p w14:paraId="01D7944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Construction</w:t>
            </w:r>
          </w:p>
        </w:tc>
        <w:tc>
          <w:tcPr>
            <w:tcW w:w="463" w:type="pct"/>
            <w:tcBorders>
              <w:left w:val="nil"/>
              <w:bottom w:val="single" w:sz="12" w:space="0" w:color="auto"/>
              <w:right w:val="nil"/>
            </w:tcBorders>
            <w:shd w:val="clear" w:color="auto" w:fill="auto"/>
            <w:tcMar>
              <w:top w:w="40" w:type="dxa"/>
              <w:left w:w="40" w:type="dxa"/>
              <w:bottom w:w="40" w:type="dxa"/>
              <w:right w:w="40" w:type="dxa"/>
            </w:tcMar>
            <w:vAlign w:val="center"/>
          </w:tcPr>
          <w:p w14:paraId="7CBC0ED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Real Estate and Ownership of Dwellings</w:t>
            </w:r>
          </w:p>
        </w:tc>
        <w:tc>
          <w:tcPr>
            <w:tcW w:w="460" w:type="pct"/>
            <w:tcBorders>
              <w:left w:val="nil"/>
              <w:bottom w:val="single" w:sz="12" w:space="0" w:color="auto"/>
              <w:right w:val="nil"/>
            </w:tcBorders>
            <w:shd w:val="clear" w:color="auto" w:fill="auto"/>
            <w:tcMar>
              <w:top w:w="40" w:type="dxa"/>
              <w:left w:w="40" w:type="dxa"/>
              <w:bottom w:w="40" w:type="dxa"/>
              <w:right w:w="40" w:type="dxa"/>
            </w:tcMar>
            <w:vAlign w:val="center"/>
          </w:tcPr>
          <w:p w14:paraId="5591461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Professional and Business Services</w:t>
            </w:r>
          </w:p>
        </w:tc>
        <w:tc>
          <w:tcPr>
            <w:tcW w:w="466" w:type="pct"/>
            <w:tcBorders>
              <w:left w:val="nil"/>
              <w:bottom w:val="single" w:sz="12" w:space="0" w:color="auto"/>
              <w:right w:val="nil"/>
            </w:tcBorders>
            <w:shd w:val="clear" w:color="auto" w:fill="auto"/>
            <w:tcMar>
              <w:top w:w="40" w:type="dxa"/>
              <w:left w:w="40" w:type="dxa"/>
              <w:bottom w:w="40" w:type="dxa"/>
              <w:right w:w="40" w:type="dxa"/>
            </w:tcMar>
            <w:vAlign w:val="center"/>
          </w:tcPr>
          <w:p w14:paraId="413B867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Public Administration and Defense, Compulsory Social Activities</w:t>
            </w:r>
          </w:p>
        </w:tc>
        <w:tc>
          <w:tcPr>
            <w:tcW w:w="454" w:type="pct"/>
            <w:tcBorders>
              <w:left w:val="nil"/>
              <w:bottom w:val="single" w:sz="12" w:space="0" w:color="auto"/>
              <w:right w:val="nil"/>
            </w:tcBorders>
            <w:shd w:val="clear" w:color="auto" w:fill="auto"/>
            <w:tcMar>
              <w:top w:w="40" w:type="dxa"/>
              <w:left w:w="40" w:type="dxa"/>
              <w:bottom w:w="40" w:type="dxa"/>
              <w:right w:w="40" w:type="dxa"/>
            </w:tcMar>
            <w:vAlign w:val="center"/>
          </w:tcPr>
          <w:p w14:paraId="23A1C14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Education</w:t>
            </w:r>
          </w:p>
        </w:tc>
        <w:tc>
          <w:tcPr>
            <w:tcW w:w="454" w:type="pct"/>
            <w:tcBorders>
              <w:left w:val="nil"/>
              <w:bottom w:val="single" w:sz="12" w:space="0" w:color="auto"/>
              <w:right w:val="nil"/>
            </w:tcBorders>
            <w:shd w:val="clear" w:color="auto" w:fill="auto"/>
            <w:tcMar>
              <w:top w:w="40" w:type="dxa"/>
              <w:left w:w="40" w:type="dxa"/>
              <w:bottom w:w="40" w:type="dxa"/>
              <w:right w:w="40" w:type="dxa"/>
            </w:tcMar>
            <w:vAlign w:val="center"/>
          </w:tcPr>
          <w:p w14:paraId="0F813A1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Human Health and Social Work Activities</w:t>
            </w:r>
          </w:p>
        </w:tc>
        <w:tc>
          <w:tcPr>
            <w:tcW w:w="459" w:type="pct"/>
            <w:tcBorders>
              <w:left w:val="nil"/>
              <w:bottom w:val="single" w:sz="12" w:space="0" w:color="auto"/>
            </w:tcBorders>
            <w:shd w:val="clear" w:color="auto" w:fill="auto"/>
            <w:tcMar>
              <w:top w:w="40" w:type="dxa"/>
              <w:left w:w="40" w:type="dxa"/>
              <w:bottom w:w="40" w:type="dxa"/>
              <w:right w:w="40" w:type="dxa"/>
            </w:tcMar>
            <w:vAlign w:val="center"/>
          </w:tcPr>
          <w:p w14:paraId="6B9DF75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Other Services</w:t>
            </w:r>
          </w:p>
        </w:tc>
      </w:tr>
      <w:tr w:rsidR="0049464C" w:rsidRPr="00C540F6" w14:paraId="19BC8539" w14:textId="77777777" w:rsidTr="0049464C">
        <w:trPr>
          <w:trHeight w:val="315"/>
        </w:trPr>
        <w:tc>
          <w:tcPr>
            <w:tcW w:w="359" w:type="pct"/>
            <w:tcBorders>
              <w:top w:val="single" w:sz="12" w:space="0" w:color="auto"/>
              <w:bottom w:val="nil"/>
              <w:right w:val="nil"/>
            </w:tcBorders>
            <w:shd w:val="clear" w:color="auto" w:fill="auto"/>
            <w:tcMar>
              <w:top w:w="40" w:type="dxa"/>
              <w:left w:w="40" w:type="dxa"/>
              <w:bottom w:w="40" w:type="dxa"/>
              <w:right w:w="40" w:type="dxa"/>
            </w:tcMar>
            <w:vAlign w:val="center"/>
          </w:tcPr>
          <w:p w14:paraId="125F8054" w14:textId="77777777" w:rsidR="0049464C" w:rsidRPr="00C540F6" w:rsidRDefault="0049464C" w:rsidP="00C540F6">
            <w:pPr>
              <w:widowControl w:val="0"/>
              <w:spacing w:line="276" w:lineRule="auto"/>
              <w:ind w:firstLine="0"/>
              <w:jc w:val="left"/>
              <w:rPr>
                <w:color w:val="auto"/>
                <w:sz w:val="12"/>
                <w:szCs w:val="12"/>
                <w:lang w:val="en" w:eastAsia="en-PH"/>
              </w:rPr>
            </w:pPr>
            <w:proofErr w:type="spellStart"/>
            <w:r w:rsidRPr="00C540F6">
              <w:rPr>
                <w:color w:val="auto"/>
                <w:sz w:val="12"/>
                <w:szCs w:val="12"/>
                <w:lang w:val="en" w:eastAsia="en-PH"/>
              </w:rPr>
              <w:t>Ilocos</w:t>
            </w:r>
            <w:proofErr w:type="spellEnd"/>
            <w:r w:rsidRPr="00C540F6">
              <w:rPr>
                <w:color w:val="auto"/>
                <w:sz w:val="12"/>
                <w:szCs w:val="12"/>
                <w:lang w:val="en" w:eastAsia="en-PH"/>
              </w:rPr>
              <w:t xml:space="preserve"> Norte</w:t>
            </w:r>
          </w:p>
        </w:tc>
        <w:tc>
          <w:tcPr>
            <w:tcW w:w="445"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74CADC0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21,230,803.15</w:t>
            </w:r>
          </w:p>
        </w:tc>
        <w:tc>
          <w:tcPr>
            <w:tcW w:w="497"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568A7C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6,705,006.06</w:t>
            </w:r>
          </w:p>
        </w:tc>
        <w:tc>
          <w:tcPr>
            <w:tcW w:w="467"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AF95B0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13,815,692.20</w:t>
            </w:r>
          </w:p>
        </w:tc>
        <w:tc>
          <w:tcPr>
            <w:tcW w:w="47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B25FE4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17,594,635.69</w:t>
            </w:r>
          </w:p>
        </w:tc>
        <w:tc>
          <w:tcPr>
            <w:tcW w:w="463"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476F13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6,268,275.43</w:t>
            </w:r>
          </w:p>
        </w:tc>
        <w:tc>
          <w:tcPr>
            <w:tcW w:w="460"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20FEE4B"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1,600,532.54</w:t>
            </w:r>
          </w:p>
        </w:tc>
        <w:tc>
          <w:tcPr>
            <w:tcW w:w="46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83598F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3,652,679.19</w:t>
            </w:r>
          </w:p>
        </w:tc>
        <w:tc>
          <w:tcPr>
            <w:tcW w:w="45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B3B621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5,966,938.22</w:t>
            </w:r>
          </w:p>
        </w:tc>
        <w:tc>
          <w:tcPr>
            <w:tcW w:w="45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02F55D6"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2,343,230.21</w:t>
            </w:r>
          </w:p>
        </w:tc>
        <w:tc>
          <w:tcPr>
            <w:tcW w:w="459" w:type="pct"/>
            <w:tcBorders>
              <w:top w:val="single" w:sz="12" w:space="0" w:color="auto"/>
              <w:left w:val="nil"/>
              <w:bottom w:val="nil"/>
            </w:tcBorders>
            <w:shd w:val="clear" w:color="auto" w:fill="FFFFFF"/>
            <w:tcMar>
              <w:top w:w="40" w:type="dxa"/>
              <w:left w:w="40" w:type="dxa"/>
              <w:bottom w:w="40" w:type="dxa"/>
              <w:right w:w="40" w:type="dxa"/>
            </w:tcMar>
            <w:vAlign w:val="center"/>
          </w:tcPr>
          <w:p w14:paraId="62FCDD2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1,791,597.10</w:t>
            </w:r>
          </w:p>
        </w:tc>
      </w:tr>
      <w:tr w:rsidR="0049464C" w:rsidRPr="00C540F6" w14:paraId="1239A75D"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704F98B2" w14:textId="77777777" w:rsidR="0049464C" w:rsidRPr="00C540F6" w:rsidRDefault="0049464C" w:rsidP="00C540F6">
            <w:pPr>
              <w:widowControl w:val="0"/>
              <w:spacing w:line="276" w:lineRule="auto"/>
              <w:ind w:firstLine="0"/>
              <w:jc w:val="left"/>
              <w:rPr>
                <w:color w:val="auto"/>
                <w:sz w:val="12"/>
                <w:szCs w:val="12"/>
                <w:lang w:val="en" w:eastAsia="en-PH"/>
              </w:rPr>
            </w:pPr>
            <w:proofErr w:type="spellStart"/>
            <w:r w:rsidRPr="00C540F6">
              <w:rPr>
                <w:color w:val="auto"/>
                <w:sz w:val="12"/>
                <w:szCs w:val="12"/>
                <w:lang w:val="en" w:eastAsia="en-PH"/>
              </w:rPr>
              <w:t>Ilocos</w:t>
            </w:r>
            <w:proofErr w:type="spellEnd"/>
            <w:r w:rsidRPr="00C540F6">
              <w:rPr>
                <w:color w:val="auto"/>
                <w:sz w:val="12"/>
                <w:szCs w:val="12"/>
                <w:lang w:val="en" w:eastAsia="en-PH"/>
              </w:rPr>
              <w:t xml:space="preserve"> Sur</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38A1DF5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19,908,982.14</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350133F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2,589,322.65</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0A33692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6,670,539.31</w:t>
            </w:r>
          </w:p>
        </w:tc>
        <w:tc>
          <w:tcPr>
            <w:tcW w:w="476" w:type="pct"/>
            <w:tcBorders>
              <w:top w:val="nil"/>
              <w:left w:val="nil"/>
              <w:bottom w:val="nil"/>
              <w:right w:val="nil"/>
            </w:tcBorders>
            <w:shd w:val="clear" w:color="auto" w:fill="FFFFFF"/>
            <w:tcMar>
              <w:top w:w="40" w:type="dxa"/>
              <w:left w:w="40" w:type="dxa"/>
              <w:bottom w:w="40" w:type="dxa"/>
              <w:right w:w="40" w:type="dxa"/>
            </w:tcMar>
            <w:vAlign w:val="center"/>
          </w:tcPr>
          <w:p w14:paraId="71555ED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21,437,368.67</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2A7AAEA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7,170,640.80</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3F8A531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1,331,905.04</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38A29C2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4,820,104.78</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514E701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6,745,135.13</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92F2B5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4,037,544.82</w:t>
            </w:r>
          </w:p>
        </w:tc>
        <w:tc>
          <w:tcPr>
            <w:tcW w:w="459" w:type="pct"/>
            <w:tcBorders>
              <w:top w:val="nil"/>
              <w:left w:val="nil"/>
              <w:bottom w:val="nil"/>
            </w:tcBorders>
            <w:shd w:val="clear" w:color="auto" w:fill="FFFFFF"/>
            <w:tcMar>
              <w:top w:w="40" w:type="dxa"/>
              <w:left w:w="40" w:type="dxa"/>
              <w:bottom w:w="40" w:type="dxa"/>
              <w:right w:w="40" w:type="dxa"/>
            </w:tcMar>
            <w:vAlign w:val="center"/>
          </w:tcPr>
          <w:p w14:paraId="319DEA7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1,867,755.23</w:t>
            </w:r>
          </w:p>
        </w:tc>
      </w:tr>
      <w:tr w:rsidR="0049464C" w:rsidRPr="00C540F6" w14:paraId="45AE7FA8"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48D6481E"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La Union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5F997C9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13,923,341.21</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1E4E8B7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10,497,288.41</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46486A4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12,695,632.53</w:t>
            </w:r>
          </w:p>
        </w:tc>
        <w:tc>
          <w:tcPr>
            <w:tcW w:w="476" w:type="pct"/>
            <w:tcBorders>
              <w:top w:val="nil"/>
              <w:left w:val="nil"/>
              <w:bottom w:val="nil"/>
              <w:right w:val="nil"/>
            </w:tcBorders>
            <w:shd w:val="clear" w:color="auto" w:fill="FFFFFF"/>
            <w:tcMar>
              <w:top w:w="40" w:type="dxa"/>
              <w:left w:w="40" w:type="dxa"/>
              <w:bottom w:w="40" w:type="dxa"/>
              <w:right w:w="40" w:type="dxa"/>
            </w:tcMar>
            <w:vAlign w:val="center"/>
          </w:tcPr>
          <w:p w14:paraId="63222C2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28,873,379.98</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77287AC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8,154,768.96</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6FC601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2,271,367.10</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7AFF4D2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7,567,375.30</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2F4012E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7,115,248.34</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8232A2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3,252,021.55</w:t>
            </w:r>
          </w:p>
        </w:tc>
        <w:tc>
          <w:tcPr>
            <w:tcW w:w="459" w:type="pct"/>
            <w:tcBorders>
              <w:top w:val="nil"/>
              <w:left w:val="nil"/>
              <w:bottom w:val="nil"/>
            </w:tcBorders>
            <w:shd w:val="clear" w:color="auto" w:fill="FFFFFF"/>
            <w:tcMar>
              <w:top w:w="40" w:type="dxa"/>
              <w:left w:w="40" w:type="dxa"/>
              <w:bottom w:w="40" w:type="dxa"/>
              <w:right w:w="40" w:type="dxa"/>
            </w:tcMar>
            <w:vAlign w:val="center"/>
          </w:tcPr>
          <w:p w14:paraId="0815C18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3,828,044.74</w:t>
            </w:r>
          </w:p>
        </w:tc>
      </w:tr>
      <w:tr w:rsidR="0049464C" w:rsidRPr="00C540F6" w14:paraId="39FB6818"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52643688"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Pangasinan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698CEBD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79,233,747.09</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5E3FF77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52,994,305.59</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5706373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29,868,480.97</w:t>
            </w:r>
          </w:p>
        </w:tc>
        <w:tc>
          <w:tcPr>
            <w:tcW w:w="476" w:type="pct"/>
            <w:tcBorders>
              <w:top w:val="nil"/>
              <w:left w:val="nil"/>
              <w:bottom w:val="nil"/>
              <w:right w:val="nil"/>
            </w:tcBorders>
            <w:shd w:val="clear" w:color="auto" w:fill="FFFFFF"/>
            <w:tcMar>
              <w:top w:w="40" w:type="dxa"/>
              <w:left w:w="40" w:type="dxa"/>
              <w:bottom w:w="40" w:type="dxa"/>
              <w:right w:w="40" w:type="dxa"/>
            </w:tcMar>
            <w:vAlign w:val="center"/>
          </w:tcPr>
          <w:p w14:paraId="2481641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50,059,143.56</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61C4E656"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25,410,388.56</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59C56C3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7,287,291.03</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05D4BD2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11,212,538.83</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D68D50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26,486,419.20</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9C194A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10,416,624.19</w:t>
            </w:r>
          </w:p>
        </w:tc>
        <w:tc>
          <w:tcPr>
            <w:tcW w:w="459" w:type="pct"/>
            <w:tcBorders>
              <w:top w:val="nil"/>
              <w:left w:val="nil"/>
              <w:bottom w:val="nil"/>
            </w:tcBorders>
            <w:shd w:val="clear" w:color="auto" w:fill="FFFFFF"/>
            <w:tcMar>
              <w:top w:w="40" w:type="dxa"/>
              <w:left w:w="40" w:type="dxa"/>
              <w:bottom w:w="40" w:type="dxa"/>
              <w:right w:w="40" w:type="dxa"/>
            </w:tcMar>
            <w:vAlign w:val="center"/>
          </w:tcPr>
          <w:p w14:paraId="226FE6F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9,166,889.95</w:t>
            </w:r>
          </w:p>
        </w:tc>
      </w:tr>
      <w:tr w:rsidR="0049464C" w:rsidRPr="00C540F6" w14:paraId="6D692040"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7CD53190"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Cagayan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19DB612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48,713,791.21</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102A776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13,734,292.34</w:t>
            </w:r>
          </w:p>
        </w:tc>
        <w:tc>
          <w:tcPr>
            <w:tcW w:w="467" w:type="pct"/>
            <w:tcBorders>
              <w:top w:val="nil"/>
              <w:left w:val="nil"/>
              <w:bottom w:val="nil"/>
              <w:right w:val="nil"/>
            </w:tcBorders>
            <w:shd w:val="clear" w:color="auto" w:fill="FFFFFF"/>
            <w:tcMar>
              <w:top w:w="40" w:type="dxa"/>
              <w:left w:w="40" w:type="dxa"/>
              <w:bottom w:w="40" w:type="dxa"/>
              <w:right w:w="40" w:type="dxa"/>
            </w:tcMar>
            <w:vAlign w:val="center"/>
          </w:tcPr>
          <w:p w14:paraId="48343FC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4,456,319.35</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178085F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31,418,103.56</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4540FF3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8,373,054.61</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98BDBC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1,638,153.31</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357BA30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6,035,458.75</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632B45A6"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11,223,377.67</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0E1BCAE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4,766,774.47</w:t>
            </w:r>
          </w:p>
        </w:tc>
        <w:tc>
          <w:tcPr>
            <w:tcW w:w="459" w:type="pct"/>
            <w:tcBorders>
              <w:top w:val="nil"/>
              <w:left w:val="nil"/>
              <w:bottom w:val="nil"/>
            </w:tcBorders>
            <w:shd w:val="clear" w:color="auto" w:fill="FFFFFF"/>
            <w:tcMar>
              <w:top w:w="40" w:type="dxa"/>
              <w:left w:w="40" w:type="dxa"/>
              <w:bottom w:w="40" w:type="dxa"/>
              <w:right w:w="40" w:type="dxa"/>
            </w:tcMar>
            <w:vAlign w:val="center"/>
          </w:tcPr>
          <w:p w14:paraId="5B447C8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1,114,762.83</w:t>
            </w:r>
          </w:p>
        </w:tc>
      </w:tr>
      <w:tr w:rsidR="0049464C" w:rsidRPr="00C540F6" w14:paraId="01AB2FB3"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75072AB6"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Batanes</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2EFE84E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388,306.85</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753C497B"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362,878.45</w:t>
            </w:r>
          </w:p>
        </w:tc>
        <w:tc>
          <w:tcPr>
            <w:tcW w:w="467" w:type="pct"/>
            <w:tcBorders>
              <w:top w:val="nil"/>
              <w:left w:val="nil"/>
              <w:bottom w:val="nil"/>
              <w:right w:val="nil"/>
            </w:tcBorders>
            <w:shd w:val="clear" w:color="auto" w:fill="FFFFFF"/>
            <w:tcMar>
              <w:top w:w="40" w:type="dxa"/>
              <w:left w:w="40" w:type="dxa"/>
              <w:bottom w:w="40" w:type="dxa"/>
              <w:right w:w="40" w:type="dxa"/>
            </w:tcMar>
            <w:vAlign w:val="center"/>
          </w:tcPr>
          <w:p w14:paraId="24DBF82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187,707.92</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25CBF5C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1,363,816.27</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433BBCA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166,445.81</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5C0D8B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139,574.90</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3247997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504,240.02</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7FD8072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454,308.62</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1D98677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217,044.43</w:t>
            </w:r>
          </w:p>
        </w:tc>
        <w:tc>
          <w:tcPr>
            <w:tcW w:w="459" w:type="pct"/>
            <w:tcBorders>
              <w:top w:val="nil"/>
              <w:left w:val="nil"/>
              <w:bottom w:val="nil"/>
            </w:tcBorders>
            <w:shd w:val="clear" w:color="auto" w:fill="FFFFFF"/>
            <w:tcMar>
              <w:top w:w="40" w:type="dxa"/>
              <w:left w:w="40" w:type="dxa"/>
              <w:bottom w:w="40" w:type="dxa"/>
              <w:right w:w="40" w:type="dxa"/>
            </w:tcMar>
            <w:vAlign w:val="center"/>
          </w:tcPr>
          <w:p w14:paraId="7AC5647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79,417.11</w:t>
            </w:r>
          </w:p>
        </w:tc>
      </w:tr>
      <w:tr w:rsidR="0049464C" w:rsidRPr="00C540F6" w14:paraId="3ABD5278"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1F51A831"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Zambales</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1AAE223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14,403,770.41</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256279B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18,505,379.74</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4DE4E32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11,139,062.39</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60EB68C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35,180,023.88</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40206CE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10,008,137.47</w:t>
            </w:r>
          </w:p>
        </w:tc>
        <w:tc>
          <w:tcPr>
            <w:tcW w:w="460" w:type="pct"/>
            <w:tcBorders>
              <w:top w:val="nil"/>
              <w:left w:val="nil"/>
              <w:bottom w:val="nil"/>
              <w:right w:val="nil"/>
            </w:tcBorders>
            <w:shd w:val="clear" w:color="auto" w:fill="auto"/>
            <w:tcMar>
              <w:top w:w="40" w:type="dxa"/>
              <w:left w:w="40" w:type="dxa"/>
              <w:bottom w:w="40" w:type="dxa"/>
              <w:right w:w="40" w:type="dxa"/>
            </w:tcMar>
            <w:vAlign w:val="center"/>
          </w:tcPr>
          <w:p w14:paraId="36FDFE2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3,449,930.60</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490B24A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5,267,065.23</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4B89433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7,497,519.80</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6BE4E2E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2,038,756.23</w:t>
            </w:r>
          </w:p>
        </w:tc>
        <w:tc>
          <w:tcPr>
            <w:tcW w:w="459" w:type="pct"/>
            <w:tcBorders>
              <w:top w:val="nil"/>
              <w:left w:val="nil"/>
              <w:bottom w:val="nil"/>
            </w:tcBorders>
            <w:shd w:val="clear" w:color="auto" w:fill="auto"/>
            <w:tcMar>
              <w:top w:w="40" w:type="dxa"/>
              <w:left w:w="40" w:type="dxa"/>
              <w:bottom w:w="40" w:type="dxa"/>
              <w:right w:w="40" w:type="dxa"/>
            </w:tcMar>
            <w:vAlign w:val="center"/>
          </w:tcPr>
          <w:p w14:paraId="46E0D7A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7,343,086.38</w:t>
            </w:r>
          </w:p>
        </w:tc>
      </w:tr>
      <w:tr w:rsidR="0049464C" w:rsidRPr="00C540F6" w14:paraId="72A0CA9D"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0C119FA9"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lastRenderedPageBreak/>
              <w:t>Bataan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1B26D69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10,482,070.37</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3C03EBB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139,343,421.81</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7D76015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22,338,083.00</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331FA76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35,709,660.37</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13829D3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10,943,214.77</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14D55FA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11,716,342.63</w:t>
            </w:r>
          </w:p>
        </w:tc>
        <w:tc>
          <w:tcPr>
            <w:tcW w:w="466" w:type="pct"/>
            <w:tcBorders>
              <w:top w:val="nil"/>
              <w:left w:val="nil"/>
              <w:bottom w:val="nil"/>
              <w:right w:val="nil"/>
            </w:tcBorders>
            <w:shd w:val="clear" w:color="auto" w:fill="auto"/>
            <w:tcMar>
              <w:top w:w="40" w:type="dxa"/>
              <w:left w:w="40" w:type="dxa"/>
              <w:bottom w:w="40" w:type="dxa"/>
              <w:right w:w="40" w:type="dxa"/>
            </w:tcMar>
            <w:vAlign w:val="center"/>
          </w:tcPr>
          <w:p w14:paraId="58C3775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4,218,125.23</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5DC701A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7,066,099.87</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369644F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2,881,916.52</w:t>
            </w:r>
          </w:p>
        </w:tc>
        <w:tc>
          <w:tcPr>
            <w:tcW w:w="459" w:type="pct"/>
            <w:tcBorders>
              <w:top w:val="nil"/>
              <w:left w:val="nil"/>
              <w:bottom w:val="nil"/>
            </w:tcBorders>
            <w:shd w:val="clear" w:color="auto" w:fill="auto"/>
            <w:tcMar>
              <w:top w:w="40" w:type="dxa"/>
              <w:left w:w="40" w:type="dxa"/>
              <w:bottom w:w="40" w:type="dxa"/>
              <w:right w:w="40" w:type="dxa"/>
            </w:tcMar>
            <w:vAlign w:val="center"/>
          </w:tcPr>
          <w:p w14:paraId="3DE0C2D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8,465,314.64</w:t>
            </w:r>
          </w:p>
        </w:tc>
      </w:tr>
      <w:tr w:rsidR="0049464C" w:rsidRPr="00C540F6" w14:paraId="2B6BEA7D"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1D89CE91"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Pampanga</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4AC648F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87,300,435.82</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33E9559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208,366,809.20</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1984538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21,328,513.57</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0484155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69,747,068.35</w:t>
            </w:r>
          </w:p>
        </w:tc>
        <w:tc>
          <w:tcPr>
            <w:tcW w:w="463" w:type="pct"/>
            <w:tcBorders>
              <w:top w:val="nil"/>
              <w:left w:val="nil"/>
              <w:bottom w:val="nil"/>
              <w:right w:val="nil"/>
            </w:tcBorders>
            <w:shd w:val="clear" w:color="auto" w:fill="auto"/>
            <w:tcMar>
              <w:top w:w="40" w:type="dxa"/>
              <w:left w:w="40" w:type="dxa"/>
              <w:bottom w:w="40" w:type="dxa"/>
              <w:right w:w="40" w:type="dxa"/>
            </w:tcMar>
            <w:vAlign w:val="center"/>
          </w:tcPr>
          <w:p w14:paraId="1A44E226"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51,610,669.55</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5FA4843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75,208,071.91</w:t>
            </w:r>
          </w:p>
        </w:tc>
        <w:tc>
          <w:tcPr>
            <w:tcW w:w="466" w:type="pct"/>
            <w:tcBorders>
              <w:top w:val="nil"/>
              <w:left w:val="nil"/>
              <w:bottom w:val="nil"/>
              <w:right w:val="nil"/>
            </w:tcBorders>
            <w:shd w:val="clear" w:color="auto" w:fill="auto"/>
            <w:tcMar>
              <w:top w:w="40" w:type="dxa"/>
              <w:left w:w="40" w:type="dxa"/>
              <w:bottom w:w="40" w:type="dxa"/>
              <w:right w:w="40" w:type="dxa"/>
            </w:tcMar>
            <w:vAlign w:val="center"/>
          </w:tcPr>
          <w:p w14:paraId="4571764B"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16,452,313.19</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2CD3F13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22,235,871.68</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59D8A56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13,481,115.48</w:t>
            </w:r>
          </w:p>
        </w:tc>
        <w:tc>
          <w:tcPr>
            <w:tcW w:w="459" w:type="pct"/>
            <w:tcBorders>
              <w:top w:val="nil"/>
              <w:left w:val="nil"/>
              <w:bottom w:val="nil"/>
            </w:tcBorders>
            <w:shd w:val="clear" w:color="auto" w:fill="auto"/>
            <w:tcMar>
              <w:top w:w="40" w:type="dxa"/>
              <w:left w:w="40" w:type="dxa"/>
              <w:bottom w:w="40" w:type="dxa"/>
              <w:right w:w="40" w:type="dxa"/>
            </w:tcMar>
            <w:vAlign w:val="center"/>
          </w:tcPr>
          <w:p w14:paraId="674DB6D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21,970,104.09</w:t>
            </w:r>
          </w:p>
        </w:tc>
      </w:tr>
      <w:tr w:rsidR="0049464C" w:rsidRPr="00C540F6" w14:paraId="641B61F4"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660F8078"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Bulacan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7BC06B3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45,872,149.37</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1FDECF5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187,864,140.40</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41C5F24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20,974,550.68</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61ECA9A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130,434,408.01</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51B00F3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37,406,319.91</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A44A4D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33,534,540.89</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6673DF1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9,201,839.34</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06421DD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26,209,327.78</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317EB81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10,074,032.40</w:t>
            </w:r>
          </w:p>
        </w:tc>
        <w:tc>
          <w:tcPr>
            <w:tcW w:w="459" w:type="pct"/>
            <w:tcBorders>
              <w:top w:val="nil"/>
              <w:left w:val="nil"/>
              <w:bottom w:val="nil"/>
            </w:tcBorders>
            <w:shd w:val="clear" w:color="auto" w:fill="auto"/>
            <w:tcMar>
              <w:top w:w="40" w:type="dxa"/>
              <w:left w:w="40" w:type="dxa"/>
              <w:bottom w:w="40" w:type="dxa"/>
              <w:right w:w="40" w:type="dxa"/>
            </w:tcMar>
            <w:vAlign w:val="center"/>
          </w:tcPr>
          <w:p w14:paraId="65680F2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20,003,525.91</w:t>
            </w:r>
          </w:p>
        </w:tc>
      </w:tr>
      <w:tr w:rsidR="0049464C" w:rsidRPr="00C540F6" w14:paraId="78D65236" w14:textId="77777777" w:rsidTr="0049464C">
        <w:trPr>
          <w:trHeight w:val="300"/>
        </w:trPr>
        <w:tc>
          <w:tcPr>
            <w:tcW w:w="359" w:type="pct"/>
            <w:tcBorders>
              <w:top w:val="nil"/>
              <w:bottom w:val="nil"/>
              <w:right w:val="nil"/>
            </w:tcBorders>
            <w:shd w:val="clear" w:color="auto" w:fill="auto"/>
            <w:tcMar>
              <w:top w:w="40" w:type="dxa"/>
              <w:left w:w="40" w:type="dxa"/>
              <w:bottom w:w="40" w:type="dxa"/>
              <w:right w:w="40" w:type="dxa"/>
            </w:tcMar>
            <w:vAlign w:val="center"/>
          </w:tcPr>
          <w:p w14:paraId="0989AC5B"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NCR</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01A5C2F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622,442.86</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4F34BE5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859,803,102.69</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3576F62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113,054,723.58</w:t>
            </w:r>
          </w:p>
        </w:tc>
        <w:tc>
          <w:tcPr>
            <w:tcW w:w="476" w:type="pct"/>
            <w:tcBorders>
              <w:top w:val="nil"/>
              <w:left w:val="nil"/>
              <w:bottom w:val="nil"/>
              <w:right w:val="nil"/>
            </w:tcBorders>
            <w:shd w:val="clear" w:color="auto" w:fill="FFFFFF"/>
            <w:tcMar>
              <w:top w:w="40" w:type="dxa"/>
              <w:left w:w="40" w:type="dxa"/>
              <w:bottom w:w="40" w:type="dxa"/>
              <w:right w:w="40" w:type="dxa"/>
            </w:tcMar>
            <w:vAlign w:val="center"/>
          </w:tcPr>
          <w:p w14:paraId="2FCF419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322,595,779.31</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518B2E5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471,552,062.16</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37CB7F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978,264,419.87</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42AB213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652,711,226.25</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3A26906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159,239,357.20</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747D98B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146,838,075.65</w:t>
            </w:r>
          </w:p>
        </w:tc>
        <w:tc>
          <w:tcPr>
            <w:tcW w:w="459" w:type="pct"/>
            <w:tcBorders>
              <w:top w:val="nil"/>
              <w:left w:val="nil"/>
              <w:bottom w:val="nil"/>
            </w:tcBorders>
            <w:shd w:val="clear" w:color="auto" w:fill="FFFFFF"/>
            <w:tcMar>
              <w:top w:w="40" w:type="dxa"/>
              <w:left w:w="40" w:type="dxa"/>
              <w:bottom w:w="40" w:type="dxa"/>
              <w:right w:w="40" w:type="dxa"/>
            </w:tcMar>
            <w:vAlign w:val="center"/>
          </w:tcPr>
          <w:p w14:paraId="1158057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163,596,339.82</w:t>
            </w:r>
          </w:p>
        </w:tc>
      </w:tr>
      <w:tr w:rsidR="0049464C" w:rsidRPr="00C540F6" w14:paraId="41F19BA6"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511CD35C"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Cavite</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59E5401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19,938,327.86</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4AD7CF9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341,712,048.97</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5444115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12,031,534.76</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525A6B5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34,855,654.52</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6D66C92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57,270,963.89</w:t>
            </w:r>
          </w:p>
        </w:tc>
        <w:tc>
          <w:tcPr>
            <w:tcW w:w="460" w:type="pct"/>
            <w:tcBorders>
              <w:top w:val="nil"/>
              <w:left w:val="nil"/>
              <w:bottom w:val="nil"/>
              <w:right w:val="nil"/>
            </w:tcBorders>
            <w:shd w:val="clear" w:color="auto" w:fill="auto"/>
            <w:tcMar>
              <w:top w:w="40" w:type="dxa"/>
              <w:left w:w="40" w:type="dxa"/>
              <w:bottom w:w="40" w:type="dxa"/>
              <w:right w:w="40" w:type="dxa"/>
            </w:tcMar>
            <w:vAlign w:val="center"/>
          </w:tcPr>
          <w:p w14:paraId="1B40CF2B"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25,234,834.93</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2058560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18,850,742.84</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77E80C5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36,453,103.98</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1C2F989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12,012,736.11</w:t>
            </w:r>
          </w:p>
        </w:tc>
        <w:tc>
          <w:tcPr>
            <w:tcW w:w="459" w:type="pct"/>
            <w:tcBorders>
              <w:top w:val="nil"/>
              <w:left w:val="nil"/>
              <w:bottom w:val="nil"/>
            </w:tcBorders>
            <w:shd w:val="clear" w:color="auto" w:fill="FFFFFF"/>
            <w:tcMar>
              <w:top w:w="40" w:type="dxa"/>
              <w:left w:w="40" w:type="dxa"/>
              <w:bottom w:w="40" w:type="dxa"/>
              <w:right w:w="40" w:type="dxa"/>
            </w:tcMar>
            <w:vAlign w:val="center"/>
          </w:tcPr>
          <w:p w14:paraId="68FCB67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17,770,292.93</w:t>
            </w:r>
          </w:p>
        </w:tc>
      </w:tr>
      <w:tr w:rsidR="0049464C" w:rsidRPr="00C540F6" w14:paraId="0D9BA53B"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6CECF8A8"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Batangas</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5A0C3E9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69,499,766.61</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22C90C2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270,832,950.71</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15E3247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76,987,567.70</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45FA678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30,934,510.15</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6B1E582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45,338,693.03</w:t>
            </w:r>
          </w:p>
        </w:tc>
        <w:tc>
          <w:tcPr>
            <w:tcW w:w="460" w:type="pct"/>
            <w:tcBorders>
              <w:top w:val="nil"/>
              <w:left w:val="nil"/>
              <w:bottom w:val="nil"/>
              <w:right w:val="nil"/>
            </w:tcBorders>
            <w:shd w:val="clear" w:color="auto" w:fill="auto"/>
            <w:tcMar>
              <w:top w:w="40" w:type="dxa"/>
              <w:left w:w="40" w:type="dxa"/>
              <w:bottom w:w="40" w:type="dxa"/>
              <w:right w:w="40" w:type="dxa"/>
            </w:tcMar>
            <w:vAlign w:val="center"/>
          </w:tcPr>
          <w:p w14:paraId="0627B5B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12,325,537.50</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3C74061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19,653,942.14</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4A19EEC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26,756,167.00</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5FE9328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8,484,973.61</w:t>
            </w:r>
          </w:p>
        </w:tc>
        <w:tc>
          <w:tcPr>
            <w:tcW w:w="459" w:type="pct"/>
            <w:tcBorders>
              <w:top w:val="nil"/>
              <w:left w:val="nil"/>
              <w:bottom w:val="nil"/>
            </w:tcBorders>
            <w:shd w:val="clear" w:color="auto" w:fill="FFFFFF"/>
            <w:tcMar>
              <w:top w:w="40" w:type="dxa"/>
              <w:left w:w="40" w:type="dxa"/>
              <w:bottom w:w="40" w:type="dxa"/>
              <w:right w:w="40" w:type="dxa"/>
            </w:tcMar>
            <w:vAlign w:val="center"/>
          </w:tcPr>
          <w:p w14:paraId="1043A19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11,386,609.86</w:t>
            </w:r>
          </w:p>
        </w:tc>
      </w:tr>
      <w:tr w:rsidR="0049464C" w:rsidRPr="00C540F6" w14:paraId="6FA28B67"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271E8DD2"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Occidental Mindoro</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5A336C6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17,279,740.28</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01D2B7B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3,062,139.79</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0BDD8F9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4,985,167.97</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4DDB481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7,236,669.00</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1C6FDFB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1,473,555.68</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0AE543C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906,637.83</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1864C3F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2,549,677.02</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6CBDA7F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4,123,143.74</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2E1065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803,297.13</w:t>
            </w:r>
          </w:p>
        </w:tc>
        <w:tc>
          <w:tcPr>
            <w:tcW w:w="459" w:type="pct"/>
            <w:tcBorders>
              <w:top w:val="nil"/>
              <w:left w:val="nil"/>
              <w:bottom w:val="nil"/>
            </w:tcBorders>
            <w:shd w:val="clear" w:color="auto" w:fill="FFFFFF"/>
            <w:tcMar>
              <w:top w:w="40" w:type="dxa"/>
              <w:left w:w="40" w:type="dxa"/>
              <w:bottom w:w="40" w:type="dxa"/>
              <w:right w:w="40" w:type="dxa"/>
            </w:tcMar>
            <w:vAlign w:val="center"/>
          </w:tcPr>
          <w:p w14:paraId="4DBD3B8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2,242,168.92</w:t>
            </w:r>
          </w:p>
        </w:tc>
      </w:tr>
      <w:tr w:rsidR="0049464C" w:rsidRPr="00C540F6" w14:paraId="0E70C095" w14:textId="77777777" w:rsidTr="0049464C">
        <w:trPr>
          <w:trHeight w:val="170"/>
        </w:trPr>
        <w:tc>
          <w:tcPr>
            <w:tcW w:w="359" w:type="pct"/>
            <w:tcBorders>
              <w:top w:val="nil"/>
              <w:bottom w:val="single" w:sz="12" w:space="0" w:color="auto"/>
              <w:right w:val="nil"/>
            </w:tcBorders>
            <w:shd w:val="clear" w:color="auto" w:fill="auto"/>
            <w:tcMar>
              <w:top w:w="40" w:type="dxa"/>
              <w:left w:w="40" w:type="dxa"/>
              <w:bottom w:w="40" w:type="dxa"/>
              <w:right w:w="40" w:type="dxa"/>
            </w:tcMar>
            <w:vAlign w:val="center"/>
          </w:tcPr>
          <w:p w14:paraId="49CADFEF"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Palawan</w:t>
            </w:r>
          </w:p>
        </w:tc>
        <w:tc>
          <w:tcPr>
            <w:tcW w:w="445"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6FDB4D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37,960,025.22</w:t>
            </w:r>
          </w:p>
        </w:tc>
        <w:tc>
          <w:tcPr>
            <w:tcW w:w="497"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4E10180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23,847,718.32</w:t>
            </w:r>
          </w:p>
        </w:tc>
        <w:tc>
          <w:tcPr>
            <w:tcW w:w="467"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A761ED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8,782,228.08</w:t>
            </w:r>
          </w:p>
        </w:tc>
        <w:tc>
          <w:tcPr>
            <w:tcW w:w="47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08A836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10,663,562.19</w:t>
            </w:r>
          </w:p>
        </w:tc>
        <w:tc>
          <w:tcPr>
            <w:tcW w:w="463"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E7C814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6,838,719.98</w:t>
            </w:r>
          </w:p>
        </w:tc>
        <w:tc>
          <w:tcPr>
            <w:tcW w:w="460"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9785BC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2,338,897.77</w:t>
            </w:r>
          </w:p>
        </w:tc>
        <w:tc>
          <w:tcPr>
            <w:tcW w:w="46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7964E89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7,292,329.34</w:t>
            </w:r>
          </w:p>
        </w:tc>
        <w:tc>
          <w:tcPr>
            <w:tcW w:w="454"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F3B846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9,628,384.96</w:t>
            </w:r>
          </w:p>
        </w:tc>
        <w:tc>
          <w:tcPr>
            <w:tcW w:w="454"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195443C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3,272,547.36</w:t>
            </w:r>
          </w:p>
        </w:tc>
        <w:tc>
          <w:tcPr>
            <w:tcW w:w="459" w:type="pct"/>
            <w:tcBorders>
              <w:top w:val="nil"/>
              <w:left w:val="nil"/>
              <w:bottom w:val="single" w:sz="12" w:space="0" w:color="auto"/>
            </w:tcBorders>
            <w:shd w:val="clear" w:color="auto" w:fill="auto"/>
            <w:tcMar>
              <w:top w:w="40" w:type="dxa"/>
              <w:left w:w="40" w:type="dxa"/>
              <w:bottom w:w="40" w:type="dxa"/>
              <w:right w:w="40" w:type="dxa"/>
            </w:tcMar>
            <w:vAlign w:val="center"/>
          </w:tcPr>
          <w:p w14:paraId="50BA197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9,172,044.35</w:t>
            </w:r>
          </w:p>
        </w:tc>
      </w:tr>
      <w:bookmarkEnd w:id="27"/>
    </w:tbl>
    <w:p w14:paraId="0C647654" w14:textId="77777777" w:rsidR="00C540F6" w:rsidRDefault="00C540F6" w:rsidP="00C540F6">
      <w:pPr>
        <w:tabs>
          <w:tab w:val="left" w:pos="3518"/>
          <w:tab w:val="left" w:pos="7282"/>
        </w:tabs>
        <w:ind w:firstLine="0"/>
        <w:rPr>
          <w:sz w:val="18"/>
          <w:szCs w:val="18"/>
        </w:rPr>
      </w:pPr>
    </w:p>
    <w:p w14:paraId="61F11119" w14:textId="4DDAEA6B" w:rsidR="00C42F15" w:rsidRDefault="00C42F15" w:rsidP="00C42F15">
      <w:pPr>
        <w:ind w:firstLine="0"/>
        <w:rPr>
          <w:sz w:val="18"/>
          <w:szCs w:val="18"/>
        </w:rPr>
      </w:pPr>
      <w:r w:rsidRPr="00C42F15">
        <w:rPr>
          <w:b/>
          <w:bCs/>
          <w:sz w:val="18"/>
          <w:szCs w:val="18"/>
        </w:rPr>
        <w:t>Table 2.B.</w:t>
      </w:r>
      <w:r w:rsidR="001718F2">
        <w:rPr>
          <w:b/>
          <w:bCs/>
          <w:sz w:val="18"/>
          <w:szCs w:val="18"/>
        </w:rPr>
        <w:t>10</w:t>
      </w:r>
      <w:r w:rsidRPr="00C42F15">
        <w:rPr>
          <w:b/>
          <w:bCs/>
          <w:sz w:val="18"/>
          <w:szCs w:val="18"/>
        </w:rPr>
        <w:t>.</w:t>
      </w:r>
      <w:r w:rsidRPr="00C42F15">
        <w:rPr>
          <w:sz w:val="18"/>
          <w:szCs w:val="18"/>
        </w:rPr>
        <w:t xml:space="preserve"> Value Added at Current Prices of Agriculture, Forestry, and Fisheries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556"/>
        <w:gridCol w:w="1301"/>
        <w:gridCol w:w="1301"/>
        <w:gridCol w:w="1301"/>
        <w:gridCol w:w="1301"/>
        <w:gridCol w:w="1301"/>
        <w:gridCol w:w="1299"/>
      </w:tblGrid>
      <w:tr w:rsidR="00C42F15" w:rsidRPr="00C42F15" w14:paraId="31ADDA28" w14:textId="77777777" w:rsidTr="008C3897">
        <w:trPr>
          <w:trHeight w:val="241"/>
          <w:tblHeader/>
        </w:trPr>
        <w:tc>
          <w:tcPr>
            <w:tcW w:w="831" w:type="pct"/>
            <w:vMerge w:val="restart"/>
            <w:tcBorders>
              <w:top w:val="single" w:sz="12" w:space="0" w:color="auto"/>
              <w:bottom w:val="single" w:sz="18" w:space="0" w:color="000000"/>
              <w:right w:val="nil"/>
            </w:tcBorders>
            <w:tcMar>
              <w:top w:w="40" w:type="dxa"/>
              <w:left w:w="40" w:type="dxa"/>
              <w:bottom w:w="40" w:type="dxa"/>
              <w:right w:w="40" w:type="dxa"/>
            </w:tcMar>
            <w:vAlign w:val="center"/>
          </w:tcPr>
          <w:p w14:paraId="5898CA4F" w14:textId="77777777" w:rsidR="00C42F15" w:rsidRPr="00C42F15" w:rsidRDefault="00C42F15" w:rsidP="008C3897">
            <w:pPr>
              <w:widowControl w:val="0"/>
              <w:spacing w:line="276" w:lineRule="auto"/>
              <w:ind w:firstLine="0"/>
              <w:jc w:val="center"/>
              <w:rPr>
                <w:b/>
                <w:color w:val="auto"/>
                <w:sz w:val="18"/>
                <w:szCs w:val="18"/>
                <w:lang w:val="en" w:eastAsia="en-PH"/>
              </w:rPr>
            </w:pPr>
            <w:r w:rsidRPr="00C42F15">
              <w:rPr>
                <w:b/>
                <w:color w:val="auto"/>
                <w:sz w:val="18"/>
                <w:szCs w:val="18"/>
                <w:lang w:val="en" w:eastAsia="en-PH"/>
              </w:rPr>
              <w:t>Localities</w:t>
            </w:r>
          </w:p>
        </w:tc>
        <w:tc>
          <w:tcPr>
            <w:tcW w:w="4169" w:type="pct"/>
            <w:gridSpan w:val="6"/>
            <w:vMerge w:val="restart"/>
            <w:tcBorders>
              <w:top w:val="single" w:sz="12" w:space="0" w:color="auto"/>
              <w:left w:val="nil"/>
              <w:bottom w:val="single" w:sz="4" w:space="0" w:color="auto"/>
              <w:right w:val="nil"/>
            </w:tcBorders>
            <w:tcMar>
              <w:top w:w="40" w:type="dxa"/>
              <w:left w:w="40" w:type="dxa"/>
              <w:bottom w:w="40" w:type="dxa"/>
              <w:right w:w="40" w:type="dxa"/>
            </w:tcMar>
            <w:vAlign w:val="center"/>
          </w:tcPr>
          <w:p w14:paraId="78961B9A" w14:textId="77777777" w:rsidR="00C42F15" w:rsidRPr="00C42F15" w:rsidRDefault="00C42F15" w:rsidP="00C42F15">
            <w:pPr>
              <w:widowControl w:val="0"/>
              <w:spacing w:line="276" w:lineRule="auto"/>
              <w:ind w:firstLine="0"/>
              <w:jc w:val="center"/>
              <w:rPr>
                <w:b/>
                <w:color w:val="auto"/>
                <w:sz w:val="18"/>
                <w:szCs w:val="18"/>
                <w:lang w:val="en" w:eastAsia="en-PH"/>
              </w:rPr>
            </w:pPr>
            <w:r w:rsidRPr="00C42F15">
              <w:rPr>
                <w:b/>
                <w:color w:val="auto"/>
                <w:sz w:val="18"/>
                <w:szCs w:val="18"/>
                <w:lang w:val="en" w:eastAsia="en-PH"/>
              </w:rPr>
              <w:t>Agriculture, Forestry, and Fisheries Value Added at Current Price (2023)</w:t>
            </w:r>
          </w:p>
        </w:tc>
      </w:tr>
      <w:tr w:rsidR="00C42F15" w:rsidRPr="00C42F15" w14:paraId="0ADB2D0E" w14:textId="77777777" w:rsidTr="008C3897">
        <w:trPr>
          <w:trHeight w:val="238"/>
          <w:tblHeader/>
        </w:trPr>
        <w:tc>
          <w:tcPr>
            <w:tcW w:w="831" w:type="pct"/>
            <w:vMerge/>
            <w:tcBorders>
              <w:top w:val="single" w:sz="18" w:space="0" w:color="000000"/>
              <w:bottom w:val="single" w:sz="18" w:space="0" w:color="000000"/>
              <w:right w:val="nil"/>
            </w:tcBorders>
            <w:tcMar>
              <w:top w:w="40" w:type="dxa"/>
              <w:left w:w="40" w:type="dxa"/>
              <w:bottom w:w="40" w:type="dxa"/>
              <w:right w:w="40" w:type="dxa"/>
            </w:tcMar>
            <w:vAlign w:val="center"/>
          </w:tcPr>
          <w:p w14:paraId="75970A11" w14:textId="77777777" w:rsidR="00C42F15" w:rsidRPr="00C42F15" w:rsidRDefault="00C42F15" w:rsidP="00C42F15">
            <w:pPr>
              <w:widowControl w:val="0"/>
              <w:spacing w:line="276" w:lineRule="auto"/>
              <w:ind w:firstLine="0"/>
              <w:jc w:val="left"/>
              <w:rPr>
                <w:b/>
                <w:color w:val="auto"/>
                <w:sz w:val="18"/>
                <w:szCs w:val="18"/>
                <w:lang w:val="en" w:eastAsia="en-PH"/>
              </w:rPr>
            </w:pPr>
          </w:p>
        </w:tc>
        <w:tc>
          <w:tcPr>
            <w:tcW w:w="4169" w:type="pct"/>
            <w:gridSpan w:val="6"/>
            <w:vMerge/>
            <w:tcBorders>
              <w:top w:val="single" w:sz="18" w:space="0" w:color="000000"/>
              <w:left w:val="nil"/>
              <w:bottom w:val="single" w:sz="4" w:space="0" w:color="auto"/>
              <w:right w:val="nil"/>
            </w:tcBorders>
            <w:tcMar>
              <w:top w:w="40" w:type="dxa"/>
              <w:left w:w="40" w:type="dxa"/>
              <w:bottom w:w="40" w:type="dxa"/>
              <w:right w:w="40" w:type="dxa"/>
            </w:tcMar>
            <w:vAlign w:val="center"/>
          </w:tcPr>
          <w:p w14:paraId="3E6A30B4" w14:textId="77777777" w:rsidR="00C42F15" w:rsidRPr="00C42F15" w:rsidRDefault="00C42F15" w:rsidP="00C42F15">
            <w:pPr>
              <w:widowControl w:val="0"/>
              <w:spacing w:line="276" w:lineRule="auto"/>
              <w:ind w:firstLine="0"/>
              <w:jc w:val="left"/>
              <w:rPr>
                <w:b/>
                <w:color w:val="auto"/>
                <w:sz w:val="18"/>
                <w:szCs w:val="18"/>
                <w:lang w:val="en" w:eastAsia="en-PH"/>
              </w:rPr>
            </w:pPr>
          </w:p>
        </w:tc>
      </w:tr>
      <w:tr w:rsidR="00C42F15" w:rsidRPr="00C42F15" w14:paraId="1BC32060" w14:textId="77777777" w:rsidTr="008C3897">
        <w:trPr>
          <w:trHeight w:val="20"/>
          <w:tblHeader/>
        </w:trPr>
        <w:tc>
          <w:tcPr>
            <w:tcW w:w="831" w:type="pct"/>
            <w:vMerge/>
            <w:tcBorders>
              <w:top w:val="single" w:sz="18" w:space="0" w:color="000000"/>
              <w:bottom w:val="single" w:sz="12" w:space="0" w:color="auto"/>
            </w:tcBorders>
            <w:tcMar>
              <w:top w:w="40" w:type="dxa"/>
              <w:left w:w="40" w:type="dxa"/>
              <w:bottom w:w="40" w:type="dxa"/>
              <w:right w:w="40" w:type="dxa"/>
            </w:tcMar>
            <w:vAlign w:val="center"/>
          </w:tcPr>
          <w:p w14:paraId="155C2664" w14:textId="77777777" w:rsidR="00C42F15" w:rsidRPr="00C42F15" w:rsidRDefault="00C42F15" w:rsidP="00C42F15">
            <w:pPr>
              <w:widowControl w:val="0"/>
              <w:spacing w:line="276" w:lineRule="auto"/>
              <w:ind w:firstLine="0"/>
              <w:jc w:val="left"/>
              <w:rPr>
                <w:b/>
                <w:color w:val="auto"/>
                <w:sz w:val="18"/>
                <w:szCs w:val="18"/>
                <w:lang w:val="en" w:eastAsia="en-PH"/>
              </w:rPr>
            </w:pPr>
          </w:p>
        </w:tc>
        <w:tc>
          <w:tcPr>
            <w:tcW w:w="695"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0B39759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2018</w:t>
            </w:r>
          </w:p>
        </w:tc>
        <w:tc>
          <w:tcPr>
            <w:tcW w:w="695"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365FE7B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2019</w:t>
            </w:r>
          </w:p>
        </w:tc>
        <w:tc>
          <w:tcPr>
            <w:tcW w:w="695"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1849E9A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2020</w:t>
            </w:r>
          </w:p>
        </w:tc>
        <w:tc>
          <w:tcPr>
            <w:tcW w:w="695"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6952A5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2021</w:t>
            </w:r>
          </w:p>
        </w:tc>
        <w:tc>
          <w:tcPr>
            <w:tcW w:w="695"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3855B4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2022</w:t>
            </w:r>
          </w:p>
        </w:tc>
        <w:tc>
          <w:tcPr>
            <w:tcW w:w="695" w:type="pct"/>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2E0BF502"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2023</w:t>
            </w:r>
          </w:p>
        </w:tc>
      </w:tr>
      <w:tr w:rsidR="008C3897" w:rsidRPr="00C42F15" w14:paraId="3ABEB1E5" w14:textId="77777777" w:rsidTr="008C3897">
        <w:trPr>
          <w:trHeight w:val="170"/>
        </w:trPr>
        <w:tc>
          <w:tcPr>
            <w:tcW w:w="831" w:type="pct"/>
            <w:tcBorders>
              <w:top w:val="single" w:sz="12" w:space="0" w:color="auto"/>
              <w:bottom w:val="nil"/>
              <w:right w:val="nil"/>
            </w:tcBorders>
            <w:shd w:val="clear" w:color="auto" w:fill="auto"/>
            <w:tcMar>
              <w:top w:w="40" w:type="dxa"/>
              <w:left w:w="40" w:type="dxa"/>
              <w:bottom w:w="40" w:type="dxa"/>
              <w:right w:w="40" w:type="dxa"/>
            </w:tcMar>
            <w:vAlign w:val="center"/>
          </w:tcPr>
          <w:p w14:paraId="27BDC3C4" w14:textId="77777777" w:rsidR="00C42F15" w:rsidRPr="00C42F15" w:rsidRDefault="00C42F15" w:rsidP="00C42F15">
            <w:pPr>
              <w:widowControl w:val="0"/>
              <w:spacing w:line="276" w:lineRule="auto"/>
              <w:ind w:firstLine="0"/>
              <w:jc w:val="left"/>
              <w:rPr>
                <w:color w:val="auto"/>
                <w:sz w:val="18"/>
                <w:szCs w:val="18"/>
                <w:lang w:val="en" w:eastAsia="en-PH"/>
              </w:rPr>
            </w:pPr>
            <w:proofErr w:type="spellStart"/>
            <w:r w:rsidRPr="00C42F15">
              <w:rPr>
                <w:color w:val="auto"/>
                <w:sz w:val="18"/>
                <w:szCs w:val="18"/>
                <w:lang w:val="en" w:eastAsia="en-PH"/>
              </w:rPr>
              <w:t>Ilocos</w:t>
            </w:r>
            <w:proofErr w:type="spellEnd"/>
            <w:r w:rsidRPr="00C42F15">
              <w:rPr>
                <w:color w:val="auto"/>
                <w:sz w:val="18"/>
                <w:szCs w:val="18"/>
                <w:lang w:val="en" w:eastAsia="en-PH"/>
              </w:rPr>
              <w:t xml:space="preserve"> Norte</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60BF53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17,107,229.24</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3CB35F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16,360,223.43</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5E22FA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18,772,234.93</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14AFB3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19,887,559.33</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494A69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19,372,172.25</w:t>
            </w:r>
          </w:p>
        </w:tc>
        <w:tc>
          <w:tcPr>
            <w:tcW w:w="695" w:type="pct"/>
            <w:tcBorders>
              <w:top w:val="single" w:sz="12" w:space="0" w:color="auto"/>
              <w:left w:val="nil"/>
              <w:bottom w:val="nil"/>
            </w:tcBorders>
            <w:shd w:val="clear" w:color="auto" w:fill="FFFFFF"/>
            <w:tcMar>
              <w:top w:w="40" w:type="dxa"/>
              <w:left w:w="40" w:type="dxa"/>
              <w:bottom w:w="40" w:type="dxa"/>
              <w:right w:w="40" w:type="dxa"/>
            </w:tcMar>
            <w:vAlign w:val="center"/>
          </w:tcPr>
          <w:p w14:paraId="35C752C2"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21,230,803.15</w:t>
            </w:r>
          </w:p>
        </w:tc>
      </w:tr>
      <w:tr w:rsidR="008C3897" w:rsidRPr="00C42F15" w14:paraId="6430A6A9"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40BB7ABA" w14:textId="77777777" w:rsidR="00C42F15" w:rsidRPr="00C42F15" w:rsidRDefault="00C42F15" w:rsidP="00C42F15">
            <w:pPr>
              <w:widowControl w:val="0"/>
              <w:spacing w:line="276" w:lineRule="auto"/>
              <w:ind w:firstLine="0"/>
              <w:jc w:val="left"/>
              <w:rPr>
                <w:color w:val="auto"/>
                <w:sz w:val="18"/>
                <w:szCs w:val="18"/>
                <w:lang w:val="en" w:eastAsia="en-PH"/>
              </w:rPr>
            </w:pPr>
            <w:proofErr w:type="spellStart"/>
            <w:r w:rsidRPr="00C42F15">
              <w:rPr>
                <w:color w:val="auto"/>
                <w:sz w:val="18"/>
                <w:szCs w:val="18"/>
                <w:lang w:val="en" w:eastAsia="en-PH"/>
              </w:rPr>
              <w:t>Ilocos</w:t>
            </w:r>
            <w:proofErr w:type="spellEnd"/>
            <w:r w:rsidRPr="00C42F15">
              <w:rPr>
                <w:color w:val="auto"/>
                <w:sz w:val="18"/>
                <w:szCs w:val="18"/>
                <w:lang w:val="en" w:eastAsia="en-PH"/>
              </w:rPr>
              <w:t xml:space="preserve"> Sur</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36017E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14,118,038.90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882973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14,117,404.29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4F01B2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15,423,318.90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A4DAE6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16,797,339.75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127C6E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18,314,873.71</w:t>
            </w:r>
          </w:p>
        </w:tc>
        <w:tc>
          <w:tcPr>
            <w:tcW w:w="695" w:type="pct"/>
            <w:tcBorders>
              <w:top w:val="nil"/>
              <w:left w:val="nil"/>
              <w:bottom w:val="nil"/>
            </w:tcBorders>
            <w:shd w:val="clear" w:color="auto" w:fill="FFFFFF"/>
            <w:tcMar>
              <w:top w:w="40" w:type="dxa"/>
              <w:left w:w="40" w:type="dxa"/>
              <w:bottom w:w="40" w:type="dxa"/>
              <w:right w:w="40" w:type="dxa"/>
            </w:tcMar>
            <w:vAlign w:val="center"/>
          </w:tcPr>
          <w:p w14:paraId="5E0796C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19,908,982.14</w:t>
            </w:r>
          </w:p>
        </w:tc>
      </w:tr>
      <w:tr w:rsidR="008C3897" w:rsidRPr="00C42F15" w14:paraId="02CFD7CD"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39769516"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La Union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54231D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11,301,327.27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77F4F44"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11,026,759.74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A1099B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11,796,742.01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9E64CF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11,031,735.10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324464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13,453,174.60</w:t>
            </w:r>
          </w:p>
        </w:tc>
        <w:tc>
          <w:tcPr>
            <w:tcW w:w="695" w:type="pct"/>
            <w:tcBorders>
              <w:top w:val="nil"/>
              <w:left w:val="nil"/>
              <w:bottom w:val="nil"/>
            </w:tcBorders>
            <w:shd w:val="clear" w:color="auto" w:fill="FFFFFF"/>
            <w:tcMar>
              <w:top w:w="40" w:type="dxa"/>
              <w:left w:w="40" w:type="dxa"/>
              <w:bottom w:w="40" w:type="dxa"/>
              <w:right w:w="40" w:type="dxa"/>
            </w:tcMar>
            <w:vAlign w:val="center"/>
          </w:tcPr>
          <w:p w14:paraId="41A8C66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13,923,341.21</w:t>
            </w:r>
          </w:p>
        </w:tc>
      </w:tr>
      <w:tr w:rsidR="008C3897" w:rsidRPr="00C42F15" w14:paraId="3082AE25"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A969568"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Pangasinan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DEEB0F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67,200,148.80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908D49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62,910,244.03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2CFA5D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65,760,438.42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31A7A9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68,181,053.57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9DE610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73,032,458.73</w:t>
            </w:r>
          </w:p>
        </w:tc>
        <w:tc>
          <w:tcPr>
            <w:tcW w:w="695" w:type="pct"/>
            <w:tcBorders>
              <w:top w:val="nil"/>
              <w:left w:val="nil"/>
              <w:bottom w:val="nil"/>
            </w:tcBorders>
            <w:shd w:val="clear" w:color="auto" w:fill="FFFFFF"/>
            <w:tcMar>
              <w:top w:w="40" w:type="dxa"/>
              <w:left w:w="40" w:type="dxa"/>
              <w:bottom w:w="40" w:type="dxa"/>
              <w:right w:w="40" w:type="dxa"/>
            </w:tcMar>
            <w:vAlign w:val="center"/>
          </w:tcPr>
          <w:p w14:paraId="733E1A4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79,233,747.09</w:t>
            </w:r>
          </w:p>
        </w:tc>
      </w:tr>
      <w:tr w:rsidR="008C3897" w:rsidRPr="00C42F15" w14:paraId="75CD4B00"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205F9CA2"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Cagayan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F08A88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33,914,777.20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A351270"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32,384,298.86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11127A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34,583,516.41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A2B311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40,753,256.75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6084AF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43,669,858.74</w:t>
            </w:r>
          </w:p>
        </w:tc>
        <w:tc>
          <w:tcPr>
            <w:tcW w:w="695" w:type="pct"/>
            <w:tcBorders>
              <w:top w:val="nil"/>
              <w:left w:val="nil"/>
              <w:bottom w:val="nil"/>
            </w:tcBorders>
            <w:shd w:val="clear" w:color="auto" w:fill="FFFFFF"/>
            <w:tcMar>
              <w:top w:w="40" w:type="dxa"/>
              <w:left w:w="40" w:type="dxa"/>
              <w:bottom w:w="40" w:type="dxa"/>
              <w:right w:w="40" w:type="dxa"/>
            </w:tcMar>
            <w:vAlign w:val="center"/>
          </w:tcPr>
          <w:p w14:paraId="3731350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48,713,791.21</w:t>
            </w:r>
          </w:p>
        </w:tc>
      </w:tr>
      <w:tr w:rsidR="008C3897" w:rsidRPr="00C42F15" w14:paraId="2E3B5E84"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5FC334EF"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Batanes</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ED2B16E"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232,490.48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3EDA56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255,762.70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EEFFF9E"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237,735.30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82E330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255,139.87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F6788B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282,496.88</w:t>
            </w:r>
          </w:p>
        </w:tc>
        <w:tc>
          <w:tcPr>
            <w:tcW w:w="695" w:type="pct"/>
            <w:tcBorders>
              <w:top w:val="nil"/>
              <w:left w:val="nil"/>
              <w:bottom w:val="nil"/>
            </w:tcBorders>
            <w:shd w:val="clear" w:color="auto" w:fill="FFFFFF"/>
            <w:tcMar>
              <w:top w:w="40" w:type="dxa"/>
              <w:left w:w="40" w:type="dxa"/>
              <w:bottom w:w="40" w:type="dxa"/>
              <w:right w:w="40" w:type="dxa"/>
            </w:tcMar>
            <w:vAlign w:val="center"/>
          </w:tcPr>
          <w:p w14:paraId="21F424F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388,306.85</w:t>
            </w:r>
          </w:p>
        </w:tc>
      </w:tr>
      <w:tr w:rsidR="008C3897" w:rsidRPr="00C42F15" w14:paraId="499F5F91"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36A5C3AC"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Zambales</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0506F8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13,594,894.73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8D38A4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11,872,112.95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66C7F6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14,326,538.17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B60D33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14,996,747.26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C937FF4"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15,026,079.42</w:t>
            </w:r>
          </w:p>
        </w:tc>
        <w:tc>
          <w:tcPr>
            <w:tcW w:w="695" w:type="pct"/>
            <w:tcBorders>
              <w:top w:val="nil"/>
              <w:left w:val="nil"/>
              <w:bottom w:val="nil"/>
            </w:tcBorders>
            <w:shd w:val="clear" w:color="auto" w:fill="FFFFFF"/>
            <w:tcMar>
              <w:top w:w="40" w:type="dxa"/>
              <w:left w:w="40" w:type="dxa"/>
              <w:bottom w:w="40" w:type="dxa"/>
              <w:right w:w="40" w:type="dxa"/>
            </w:tcMar>
            <w:vAlign w:val="center"/>
          </w:tcPr>
          <w:p w14:paraId="41A09C7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14,403,770.41</w:t>
            </w:r>
          </w:p>
        </w:tc>
      </w:tr>
      <w:tr w:rsidR="008C3897" w:rsidRPr="00C42F15" w14:paraId="3D63C347"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02220B75"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Bataan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F1E2972"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13,157,228.09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328DF1E"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12,107,583.87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204779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11,230,130.12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06D834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11,516,476.77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452DC7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10,700,379.93</w:t>
            </w:r>
          </w:p>
        </w:tc>
        <w:tc>
          <w:tcPr>
            <w:tcW w:w="695" w:type="pct"/>
            <w:tcBorders>
              <w:top w:val="nil"/>
              <w:left w:val="nil"/>
              <w:bottom w:val="nil"/>
            </w:tcBorders>
            <w:shd w:val="clear" w:color="auto" w:fill="FFFFFF"/>
            <w:tcMar>
              <w:top w:w="40" w:type="dxa"/>
              <w:left w:w="40" w:type="dxa"/>
              <w:bottom w:w="40" w:type="dxa"/>
              <w:right w:w="40" w:type="dxa"/>
            </w:tcMar>
            <w:vAlign w:val="center"/>
          </w:tcPr>
          <w:p w14:paraId="79E0BA9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10,482,070.37</w:t>
            </w:r>
          </w:p>
        </w:tc>
      </w:tr>
      <w:tr w:rsidR="008C3897" w:rsidRPr="00C42F15" w14:paraId="7801E061"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3747474C"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Pampanga</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486F38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56,404,652.18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839F98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51,029,311.32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326AEA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56,218,697.28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E07D54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70,073,070.21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D8DC1A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71,807,998.57</w:t>
            </w:r>
          </w:p>
        </w:tc>
        <w:tc>
          <w:tcPr>
            <w:tcW w:w="695" w:type="pct"/>
            <w:tcBorders>
              <w:top w:val="nil"/>
              <w:left w:val="nil"/>
              <w:bottom w:val="nil"/>
            </w:tcBorders>
            <w:shd w:val="clear" w:color="auto" w:fill="FFFFFF"/>
            <w:tcMar>
              <w:top w:w="40" w:type="dxa"/>
              <w:left w:w="40" w:type="dxa"/>
              <w:bottom w:w="40" w:type="dxa"/>
              <w:right w:w="40" w:type="dxa"/>
            </w:tcMar>
            <w:vAlign w:val="center"/>
          </w:tcPr>
          <w:p w14:paraId="024A5094"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87,300,435.82</w:t>
            </w:r>
          </w:p>
        </w:tc>
      </w:tr>
      <w:tr w:rsidR="008C3897" w:rsidRPr="00C42F15" w14:paraId="6400864E"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B09E64B"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Bulacan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5D4C22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50,857,107.64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E295C90"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48,194,297.66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3D0C69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45,530,244.57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B5F9D9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36,756,659.70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E2DAB0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43,843,776.43</w:t>
            </w:r>
          </w:p>
        </w:tc>
        <w:tc>
          <w:tcPr>
            <w:tcW w:w="695" w:type="pct"/>
            <w:tcBorders>
              <w:top w:val="nil"/>
              <w:left w:val="nil"/>
              <w:bottom w:val="nil"/>
            </w:tcBorders>
            <w:shd w:val="clear" w:color="auto" w:fill="FFFFFF"/>
            <w:tcMar>
              <w:top w:w="40" w:type="dxa"/>
              <w:left w:w="40" w:type="dxa"/>
              <w:bottom w:w="40" w:type="dxa"/>
              <w:right w:w="40" w:type="dxa"/>
            </w:tcMar>
            <w:vAlign w:val="center"/>
          </w:tcPr>
          <w:p w14:paraId="3907317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45,872,149.37</w:t>
            </w:r>
          </w:p>
        </w:tc>
      </w:tr>
      <w:tr w:rsidR="008C3897" w:rsidRPr="00C42F15" w14:paraId="372DD085"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032D3867"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NCR</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8D987A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397,869.79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C351EE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442,597.10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CEE842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450,941.54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55124B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503,378.47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4FA31B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560,698.27</w:t>
            </w:r>
          </w:p>
        </w:tc>
        <w:tc>
          <w:tcPr>
            <w:tcW w:w="695" w:type="pct"/>
            <w:tcBorders>
              <w:top w:val="nil"/>
              <w:left w:val="nil"/>
              <w:bottom w:val="nil"/>
            </w:tcBorders>
            <w:shd w:val="clear" w:color="auto" w:fill="FFFFFF"/>
            <w:tcMar>
              <w:top w:w="40" w:type="dxa"/>
              <w:left w:w="40" w:type="dxa"/>
              <w:bottom w:w="40" w:type="dxa"/>
              <w:right w:w="40" w:type="dxa"/>
            </w:tcMar>
            <w:vAlign w:val="center"/>
          </w:tcPr>
          <w:p w14:paraId="2D51D38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622,442.86</w:t>
            </w:r>
          </w:p>
        </w:tc>
      </w:tr>
      <w:tr w:rsidR="008C3897" w:rsidRPr="00C42F15" w14:paraId="3373BDCA"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3A5414D"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Cavite</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5C70FA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17,307,658.08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0B023B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16,420,834.50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056866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16,657,912.24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26F31B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17,697,988.80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ED28BC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17,925,715.31</w:t>
            </w:r>
          </w:p>
        </w:tc>
        <w:tc>
          <w:tcPr>
            <w:tcW w:w="695" w:type="pct"/>
            <w:tcBorders>
              <w:top w:val="nil"/>
              <w:left w:val="nil"/>
              <w:bottom w:val="nil"/>
            </w:tcBorders>
            <w:shd w:val="clear" w:color="auto" w:fill="FFFFFF"/>
            <w:tcMar>
              <w:top w:w="40" w:type="dxa"/>
              <w:left w:w="40" w:type="dxa"/>
              <w:bottom w:w="40" w:type="dxa"/>
              <w:right w:w="40" w:type="dxa"/>
            </w:tcMar>
            <w:vAlign w:val="center"/>
          </w:tcPr>
          <w:p w14:paraId="5E490C8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19,938,327.86</w:t>
            </w:r>
          </w:p>
        </w:tc>
      </w:tr>
      <w:tr w:rsidR="008C3897" w:rsidRPr="00C42F15" w14:paraId="37631C34"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A44C12D"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Batangas</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AB3D08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50,262,883.88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F53F4E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54,782,090.46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2E739A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57,224,160.88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B9B9F8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58,842,851.81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C449CA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64,522,404.68</w:t>
            </w:r>
          </w:p>
        </w:tc>
        <w:tc>
          <w:tcPr>
            <w:tcW w:w="695" w:type="pct"/>
            <w:tcBorders>
              <w:top w:val="nil"/>
              <w:left w:val="nil"/>
              <w:bottom w:val="nil"/>
            </w:tcBorders>
            <w:shd w:val="clear" w:color="auto" w:fill="FFFFFF"/>
            <w:tcMar>
              <w:top w:w="40" w:type="dxa"/>
              <w:left w:w="40" w:type="dxa"/>
              <w:bottom w:w="40" w:type="dxa"/>
              <w:right w:w="40" w:type="dxa"/>
            </w:tcMar>
            <w:vAlign w:val="center"/>
          </w:tcPr>
          <w:p w14:paraId="3F3A372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69,499,766.61</w:t>
            </w:r>
          </w:p>
        </w:tc>
      </w:tr>
      <w:tr w:rsidR="008C3897" w:rsidRPr="00C42F15" w14:paraId="6BAFA190"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03DB77A"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Occidental Mindoro</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AB4B33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13,514,546.12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14B199E"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11,864,155.86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922B2C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11,600,903.83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331DAE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14,719,199.66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AA7C2D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15,644,945.65</w:t>
            </w:r>
          </w:p>
        </w:tc>
        <w:tc>
          <w:tcPr>
            <w:tcW w:w="695" w:type="pct"/>
            <w:tcBorders>
              <w:top w:val="nil"/>
              <w:left w:val="nil"/>
              <w:bottom w:val="nil"/>
            </w:tcBorders>
            <w:shd w:val="clear" w:color="auto" w:fill="FFFFFF"/>
            <w:tcMar>
              <w:top w:w="40" w:type="dxa"/>
              <w:left w:w="40" w:type="dxa"/>
              <w:bottom w:w="40" w:type="dxa"/>
              <w:right w:w="40" w:type="dxa"/>
            </w:tcMar>
            <w:vAlign w:val="center"/>
          </w:tcPr>
          <w:p w14:paraId="50EB3DD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17,279,740.28</w:t>
            </w:r>
          </w:p>
        </w:tc>
      </w:tr>
      <w:tr w:rsidR="008C3897" w:rsidRPr="00C42F15" w14:paraId="5F42F95B" w14:textId="77777777" w:rsidTr="008C3897">
        <w:trPr>
          <w:trHeight w:val="170"/>
        </w:trPr>
        <w:tc>
          <w:tcPr>
            <w:tcW w:w="831" w:type="pct"/>
            <w:tcBorders>
              <w:top w:val="nil"/>
              <w:bottom w:val="single" w:sz="12" w:space="0" w:color="auto"/>
              <w:right w:val="nil"/>
            </w:tcBorders>
            <w:shd w:val="clear" w:color="auto" w:fill="auto"/>
            <w:tcMar>
              <w:top w:w="40" w:type="dxa"/>
              <w:left w:w="40" w:type="dxa"/>
              <w:bottom w:w="40" w:type="dxa"/>
              <w:right w:w="40" w:type="dxa"/>
            </w:tcMar>
            <w:vAlign w:val="center"/>
          </w:tcPr>
          <w:p w14:paraId="4BD61051"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Palawan</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E3CC8C4"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30,963,790.46</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CEF032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31,401,751.07</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85819F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31,618,704.24</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6E95182"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32,691,904.36</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FE898D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34,878,803.01</w:t>
            </w:r>
          </w:p>
        </w:tc>
        <w:tc>
          <w:tcPr>
            <w:tcW w:w="695" w:type="pct"/>
            <w:tcBorders>
              <w:top w:val="nil"/>
              <w:left w:val="nil"/>
              <w:bottom w:val="single" w:sz="12" w:space="0" w:color="auto"/>
            </w:tcBorders>
            <w:shd w:val="clear" w:color="auto" w:fill="FFFFFF"/>
            <w:tcMar>
              <w:top w:w="40" w:type="dxa"/>
              <w:left w:w="40" w:type="dxa"/>
              <w:bottom w:w="40" w:type="dxa"/>
              <w:right w:w="40" w:type="dxa"/>
            </w:tcMar>
            <w:vAlign w:val="center"/>
          </w:tcPr>
          <w:p w14:paraId="693CDEF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37,960,025.22</w:t>
            </w:r>
          </w:p>
        </w:tc>
      </w:tr>
    </w:tbl>
    <w:p w14:paraId="7E1717A7" w14:textId="77777777" w:rsidR="00C42F15" w:rsidRPr="00C42F15" w:rsidRDefault="00C42F15" w:rsidP="00C42F15">
      <w:pPr>
        <w:ind w:firstLine="0"/>
        <w:rPr>
          <w:sz w:val="18"/>
          <w:szCs w:val="18"/>
        </w:rPr>
      </w:pPr>
    </w:p>
    <w:p w14:paraId="1D13E857" w14:textId="16E0E8BF" w:rsidR="0053616A" w:rsidRDefault="008C3897" w:rsidP="008C3897">
      <w:pPr>
        <w:tabs>
          <w:tab w:val="left" w:pos="2581"/>
        </w:tabs>
        <w:ind w:firstLine="0"/>
        <w:rPr>
          <w:bCs/>
          <w:sz w:val="18"/>
          <w:szCs w:val="18"/>
        </w:rPr>
      </w:pPr>
      <w:r w:rsidRPr="008C3897">
        <w:rPr>
          <w:b/>
          <w:sz w:val="18"/>
          <w:szCs w:val="18"/>
        </w:rPr>
        <w:t>Table 2.B.1</w:t>
      </w:r>
      <w:r w:rsidR="001718F2">
        <w:rPr>
          <w:b/>
          <w:sz w:val="18"/>
          <w:szCs w:val="18"/>
        </w:rPr>
        <w:t>1</w:t>
      </w:r>
      <w:r w:rsidRPr="008C3897">
        <w:rPr>
          <w:b/>
          <w:sz w:val="18"/>
          <w:szCs w:val="18"/>
        </w:rPr>
        <w:t>.</w:t>
      </w:r>
      <w:r w:rsidRPr="008C3897">
        <w:rPr>
          <w:bCs/>
          <w:sz w:val="18"/>
          <w:szCs w:val="18"/>
        </w:rPr>
        <w:t xml:space="preserve"> Value Added at Current Prices of Manufacturing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856"/>
        <w:gridCol w:w="1251"/>
        <w:gridCol w:w="1251"/>
        <w:gridCol w:w="1250"/>
        <w:gridCol w:w="1250"/>
        <w:gridCol w:w="1250"/>
        <w:gridCol w:w="1252"/>
      </w:tblGrid>
      <w:tr w:rsidR="008C3897" w:rsidRPr="008C3897" w14:paraId="79185BA1" w14:textId="77777777" w:rsidTr="008C3897">
        <w:trPr>
          <w:trHeight w:val="238"/>
          <w:tblHeader/>
        </w:trPr>
        <w:tc>
          <w:tcPr>
            <w:tcW w:w="991" w:type="pct"/>
            <w:vMerge w:val="restart"/>
            <w:tcBorders>
              <w:top w:val="single" w:sz="12" w:space="0" w:color="auto"/>
              <w:bottom w:val="single" w:sz="18" w:space="0" w:color="000000"/>
              <w:right w:val="nil"/>
            </w:tcBorders>
            <w:tcMar>
              <w:top w:w="40" w:type="dxa"/>
              <w:left w:w="40" w:type="dxa"/>
              <w:bottom w:w="40" w:type="dxa"/>
              <w:right w:w="40" w:type="dxa"/>
            </w:tcMar>
            <w:vAlign w:val="center"/>
          </w:tcPr>
          <w:p w14:paraId="5F3E3D54" w14:textId="77777777" w:rsidR="008C3897" w:rsidRPr="008C3897" w:rsidRDefault="008C3897" w:rsidP="008C3897">
            <w:pPr>
              <w:widowControl w:val="0"/>
              <w:spacing w:line="276" w:lineRule="auto"/>
              <w:ind w:firstLine="0"/>
              <w:jc w:val="center"/>
              <w:rPr>
                <w:b/>
                <w:color w:val="auto"/>
                <w:sz w:val="18"/>
                <w:szCs w:val="18"/>
                <w:lang w:val="en" w:eastAsia="en-PH"/>
              </w:rPr>
            </w:pPr>
            <w:r w:rsidRPr="008C3897">
              <w:rPr>
                <w:b/>
                <w:color w:val="auto"/>
                <w:sz w:val="18"/>
                <w:szCs w:val="18"/>
                <w:lang w:val="en" w:eastAsia="en-PH"/>
              </w:rPr>
              <w:lastRenderedPageBreak/>
              <w:t>Localities</w:t>
            </w:r>
          </w:p>
        </w:tc>
        <w:tc>
          <w:tcPr>
            <w:tcW w:w="4009" w:type="pct"/>
            <w:gridSpan w:val="6"/>
            <w:vMerge w:val="restart"/>
            <w:tcBorders>
              <w:top w:val="single" w:sz="12" w:space="0" w:color="auto"/>
              <w:left w:val="nil"/>
              <w:bottom w:val="single" w:sz="4" w:space="0" w:color="auto"/>
              <w:right w:val="nil"/>
            </w:tcBorders>
            <w:tcMar>
              <w:top w:w="40" w:type="dxa"/>
              <w:left w:w="40" w:type="dxa"/>
              <w:bottom w:w="40" w:type="dxa"/>
              <w:right w:w="40" w:type="dxa"/>
            </w:tcMar>
            <w:vAlign w:val="center"/>
          </w:tcPr>
          <w:p w14:paraId="71C3A185" w14:textId="77777777" w:rsidR="008C3897" w:rsidRPr="008C3897" w:rsidRDefault="008C3897" w:rsidP="008C3897">
            <w:pPr>
              <w:widowControl w:val="0"/>
              <w:spacing w:line="276" w:lineRule="auto"/>
              <w:ind w:firstLine="0"/>
              <w:jc w:val="center"/>
              <w:rPr>
                <w:b/>
                <w:color w:val="auto"/>
                <w:sz w:val="18"/>
                <w:szCs w:val="18"/>
                <w:lang w:val="en" w:eastAsia="en-PH"/>
              </w:rPr>
            </w:pPr>
            <w:r w:rsidRPr="008C3897">
              <w:rPr>
                <w:b/>
                <w:color w:val="auto"/>
                <w:sz w:val="18"/>
                <w:szCs w:val="18"/>
                <w:lang w:val="en" w:eastAsia="en-PH"/>
              </w:rPr>
              <w:t>Manufacturing at Current Prices</w:t>
            </w:r>
          </w:p>
        </w:tc>
      </w:tr>
      <w:tr w:rsidR="008C3897" w:rsidRPr="008C3897" w14:paraId="555D1BF9" w14:textId="77777777" w:rsidTr="008C3897">
        <w:trPr>
          <w:trHeight w:val="238"/>
          <w:tblHeader/>
        </w:trPr>
        <w:tc>
          <w:tcPr>
            <w:tcW w:w="991" w:type="pct"/>
            <w:vMerge/>
            <w:tcBorders>
              <w:top w:val="single" w:sz="18" w:space="0" w:color="000000"/>
              <w:bottom w:val="single" w:sz="18" w:space="0" w:color="000000"/>
              <w:right w:val="nil"/>
            </w:tcBorders>
            <w:tcMar>
              <w:top w:w="40" w:type="dxa"/>
              <w:left w:w="40" w:type="dxa"/>
              <w:bottom w:w="40" w:type="dxa"/>
              <w:right w:w="40" w:type="dxa"/>
            </w:tcMar>
            <w:vAlign w:val="center"/>
          </w:tcPr>
          <w:p w14:paraId="36803A7B" w14:textId="77777777" w:rsidR="008C3897" w:rsidRPr="008C3897" w:rsidRDefault="008C3897" w:rsidP="008C3897">
            <w:pPr>
              <w:widowControl w:val="0"/>
              <w:spacing w:line="276" w:lineRule="auto"/>
              <w:ind w:firstLine="0"/>
              <w:jc w:val="left"/>
              <w:rPr>
                <w:b/>
                <w:color w:val="auto"/>
                <w:sz w:val="18"/>
                <w:szCs w:val="18"/>
                <w:lang w:val="en" w:eastAsia="en-PH"/>
              </w:rPr>
            </w:pPr>
          </w:p>
        </w:tc>
        <w:tc>
          <w:tcPr>
            <w:tcW w:w="4009" w:type="pct"/>
            <w:gridSpan w:val="6"/>
            <w:vMerge/>
            <w:tcBorders>
              <w:top w:val="single" w:sz="18" w:space="0" w:color="000000"/>
              <w:left w:val="nil"/>
              <w:bottom w:val="single" w:sz="4" w:space="0" w:color="auto"/>
              <w:right w:val="nil"/>
            </w:tcBorders>
            <w:tcMar>
              <w:top w:w="40" w:type="dxa"/>
              <w:left w:w="40" w:type="dxa"/>
              <w:bottom w:w="40" w:type="dxa"/>
              <w:right w:w="40" w:type="dxa"/>
            </w:tcMar>
            <w:vAlign w:val="center"/>
          </w:tcPr>
          <w:p w14:paraId="7050586C" w14:textId="77777777" w:rsidR="008C3897" w:rsidRPr="008C3897" w:rsidRDefault="008C3897" w:rsidP="008C3897">
            <w:pPr>
              <w:widowControl w:val="0"/>
              <w:spacing w:line="276" w:lineRule="auto"/>
              <w:ind w:firstLine="0"/>
              <w:jc w:val="left"/>
              <w:rPr>
                <w:b/>
                <w:color w:val="auto"/>
                <w:sz w:val="18"/>
                <w:szCs w:val="18"/>
                <w:lang w:val="en" w:eastAsia="en-PH"/>
              </w:rPr>
            </w:pPr>
          </w:p>
        </w:tc>
      </w:tr>
      <w:tr w:rsidR="008C3897" w:rsidRPr="008C3897" w14:paraId="1E48B328" w14:textId="77777777" w:rsidTr="008C3897">
        <w:trPr>
          <w:trHeight w:val="170"/>
          <w:tblHeader/>
        </w:trPr>
        <w:tc>
          <w:tcPr>
            <w:tcW w:w="991" w:type="pct"/>
            <w:vMerge/>
            <w:tcBorders>
              <w:top w:val="single" w:sz="18" w:space="0" w:color="000000"/>
              <w:bottom w:val="single" w:sz="12" w:space="0" w:color="auto"/>
            </w:tcBorders>
            <w:tcMar>
              <w:top w:w="40" w:type="dxa"/>
              <w:left w:w="40" w:type="dxa"/>
              <w:bottom w:w="40" w:type="dxa"/>
              <w:right w:w="40" w:type="dxa"/>
            </w:tcMar>
            <w:vAlign w:val="center"/>
          </w:tcPr>
          <w:p w14:paraId="7006F94B" w14:textId="77777777" w:rsidR="008C3897" w:rsidRPr="008C3897" w:rsidRDefault="008C3897" w:rsidP="008C3897">
            <w:pPr>
              <w:widowControl w:val="0"/>
              <w:spacing w:line="276" w:lineRule="auto"/>
              <w:ind w:firstLine="0"/>
              <w:jc w:val="left"/>
              <w:rPr>
                <w:b/>
                <w:color w:val="auto"/>
                <w:sz w:val="18"/>
                <w:szCs w:val="18"/>
                <w:lang w:val="en" w:eastAsia="en-PH"/>
              </w:rPr>
            </w:pPr>
          </w:p>
        </w:tc>
        <w:tc>
          <w:tcPr>
            <w:tcW w:w="668"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5696AA4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2018</w:t>
            </w:r>
          </w:p>
        </w:tc>
        <w:tc>
          <w:tcPr>
            <w:tcW w:w="668"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D0F65B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2019</w:t>
            </w:r>
          </w:p>
        </w:tc>
        <w:tc>
          <w:tcPr>
            <w:tcW w:w="668"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2BD39D4"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2020</w:t>
            </w:r>
          </w:p>
        </w:tc>
        <w:tc>
          <w:tcPr>
            <w:tcW w:w="668"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30603DA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2021</w:t>
            </w:r>
          </w:p>
        </w:tc>
        <w:tc>
          <w:tcPr>
            <w:tcW w:w="668"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772AF083"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2022</w:t>
            </w:r>
          </w:p>
        </w:tc>
        <w:tc>
          <w:tcPr>
            <w:tcW w:w="668" w:type="pct"/>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4559BA3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2023</w:t>
            </w:r>
          </w:p>
        </w:tc>
      </w:tr>
      <w:tr w:rsidR="008C3897" w:rsidRPr="008C3897" w14:paraId="4F0EB30B" w14:textId="77777777" w:rsidTr="008C3897">
        <w:trPr>
          <w:trHeight w:val="170"/>
        </w:trPr>
        <w:tc>
          <w:tcPr>
            <w:tcW w:w="991" w:type="pct"/>
            <w:tcBorders>
              <w:top w:val="single" w:sz="12" w:space="0" w:color="auto"/>
              <w:bottom w:val="nil"/>
              <w:right w:val="nil"/>
            </w:tcBorders>
            <w:shd w:val="clear" w:color="auto" w:fill="auto"/>
            <w:tcMar>
              <w:top w:w="40" w:type="dxa"/>
              <w:left w:w="40" w:type="dxa"/>
              <w:bottom w:w="40" w:type="dxa"/>
              <w:right w:w="40" w:type="dxa"/>
            </w:tcMar>
            <w:vAlign w:val="center"/>
          </w:tcPr>
          <w:p w14:paraId="660DD8B3" w14:textId="77777777" w:rsidR="008C3897" w:rsidRPr="008C3897" w:rsidRDefault="008C3897" w:rsidP="008C3897">
            <w:pPr>
              <w:widowControl w:val="0"/>
              <w:spacing w:line="276" w:lineRule="auto"/>
              <w:ind w:firstLine="0"/>
              <w:jc w:val="left"/>
              <w:rPr>
                <w:color w:val="auto"/>
                <w:sz w:val="18"/>
                <w:szCs w:val="18"/>
                <w:lang w:val="en" w:eastAsia="en-PH"/>
              </w:rPr>
            </w:pPr>
            <w:proofErr w:type="spellStart"/>
            <w:r w:rsidRPr="008C3897">
              <w:rPr>
                <w:color w:val="auto"/>
                <w:sz w:val="18"/>
                <w:szCs w:val="18"/>
                <w:lang w:val="en" w:eastAsia="en-PH"/>
              </w:rPr>
              <w:t>Ilocos</w:t>
            </w:r>
            <w:proofErr w:type="spellEnd"/>
            <w:r w:rsidRPr="008C3897">
              <w:rPr>
                <w:color w:val="auto"/>
                <w:sz w:val="18"/>
                <w:szCs w:val="18"/>
                <w:lang w:val="en" w:eastAsia="en-PH"/>
              </w:rPr>
              <w:t xml:space="preserve"> Norte</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C3F3CB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4,905,840.39</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108413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5,665,943.19</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4B9EE6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5,426,458.07</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BFC046B"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5,849,697.56</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E42414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6,461,760.47</w:t>
            </w:r>
          </w:p>
        </w:tc>
        <w:tc>
          <w:tcPr>
            <w:tcW w:w="668" w:type="pct"/>
            <w:tcBorders>
              <w:top w:val="single" w:sz="12" w:space="0" w:color="auto"/>
              <w:left w:val="nil"/>
              <w:bottom w:val="nil"/>
            </w:tcBorders>
            <w:shd w:val="clear" w:color="auto" w:fill="FFFFFF"/>
            <w:tcMar>
              <w:top w:w="40" w:type="dxa"/>
              <w:left w:w="40" w:type="dxa"/>
              <w:bottom w:w="40" w:type="dxa"/>
              <w:right w:w="40" w:type="dxa"/>
            </w:tcMar>
            <w:vAlign w:val="center"/>
          </w:tcPr>
          <w:p w14:paraId="5ECF3AC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6,705,006.06</w:t>
            </w:r>
          </w:p>
        </w:tc>
      </w:tr>
      <w:tr w:rsidR="008C3897" w:rsidRPr="008C3897" w14:paraId="2BBC7403"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01F7832B" w14:textId="77777777" w:rsidR="008C3897" w:rsidRPr="008C3897" w:rsidRDefault="008C3897" w:rsidP="008C3897">
            <w:pPr>
              <w:widowControl w:val="0"/>
              <w:spacing w:line="276" w:lineRule="auto"/>
              <w:ind w:firstLine="0"/>
              <w:jc w:val="left"/>
              <w:rPr>
                <w:color w:val="auto"/>
                <w:sz w:val="18"/>
                <w:szCs w:val="18"/>
                <w:lang w:val="en" w:eastAsia="en-PH"/>
              </w:rPr>
            </w:pPr>
            <w:proofErr w:type="spellStart"/>
            <w:r w:rsidRPr="008C3897">
              <w:rPr>
                <w:color w:val="auto"/>
                <w:sz w:val="18"/>
                <w:szCs w:val="18"/>
                <w:lang w:val="en" w:eastAsia="en-PH"/>
              </w:rPr>
              <w:t>Ilocos</w:t>
            </w:r>
            <w:proofErr w:type="spellEnd"/>
            <w:r w:rsidRPr="008C3897">
              <w:rPr>
                <w:color w:val="auto"/>
                <w:sz w:val="18"/>
                <w:szCs w:val="18"/>
                <w:lang w:val="en" w:eastAsia="en-PH"/>
              </w:rPr>
              <w:t xml:space="preserve"> Sur</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F6FB7C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1,916,225.91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BE9244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2,171,712.95</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A20CAD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2,047,827.66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712BC9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2,168,092.78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4DB1F24"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2,384,008.50</w:t>
            </w:r>
          </w:p>
        </w:tc>
        <w:tc>
          <w:tcPr>
            <w:tcW w:w="668" w:type="pct"/>
            <w:tcBorders>
              <w:top w:val="nil"/>
              <w:left w:val="nil"/>
              <w:bottom w:val="nil"/>
            </w:tcBorders>
            <w:shd w:val="clear" w:color="auto" w:fill="FFFFFF"/>
            <w:tcMar>
              <w:top w:w="40" w:type="dxa"/>
              <w:left w:w="40" w:type="dxa"/>
              <w:bottom w:w="40" w:type="dxa"/>
              <w:right w:w="40" w:type="dxa"/>
            </w:tcMar>
            <w:vAlign w:val="center"/>
          </w:tcPr>
          <w:p w14:paraId="754679D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2,589,322.65</w:t>
            </w:r>
          </w:p>
        </w:tc>
      </w:tr>
      <w:tr w:rsidR="008C3897" w:rsidRPr="008C3897" w14:paraId="2D39E8BD"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77BB6157"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La Union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A92470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8,077,289.32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8BBE4A3"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9,175,936.67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B3EF5D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8,672,818.97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9691A0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9,536,874.40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0188D3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10,308,489.77</w:t>
            </w:r>
          </w:p>
        </w:tc>
        <w:tc>
          <w:tcPr>
            <w:tcW w:w="668" w:type="pct"/>
            <w:tcBorders>
              <w:top w:val="nil"/>
              <w:left w:val="nil"/>
              <w:bottom w:val="nil"/>
            </w:tcBorders>
            <w:shd w:val="clear" w:color="auto" w:fill="FFFFFF"/>
            <w:tcMar>
              <w:top w:w="40" w:type="dxa"/>
              <w:left w:w="40" w:type="dxa"/>
              <w:bottom w:w="40" w:type="dxa"/>
              <w:right w:w="40" w:type="dxa"/>
            </w:tcMar>
            <w:vAlign w:val="center"/>
          </w:tcPr>
          <w:p w14:paraId="08EDFE1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10,497,288.41</w:t>
            </w:r>
          </w:p>
        </w:tc>
      </w:tr>
      <w:tr w:rsidR="008C3897" w:rsidRPr="008C3897" w14:paraId="4909D5EF"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21A26477"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Pangasinan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DF4FFD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38,156,770.71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B0800C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42,664,638.89</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D1276C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40,814,767.88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863C22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45,213,454.29</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61D2B4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49,285,363.70</w:t>
            </w:r>
          </w:p>
        </w:tc>
        <w:tc>
          <w:tcPr>
            <w:tcW w:w="668" w:type="pct"/>
            <w:tcBorders>
              <w:top w:val="nil"/>
              <w:left w:val="nil"/>
              <w:bottom w:val="nil"/>
            </w:tcBorders>
            <w:shd w:val="clear" w:color="auto" w:fill="FFFFFF"/>
            <w:tcMar>
              <w:top w:w="40" w:type="dxa"/>
              <w:left w:w="40" w:type="dxa"/>
              <w:bottom w:w="40" w:type="dxa"/>
              <w:right w:w="40" w:type="dxa"/>
            </w:tcMar>
            <w:vAlign w:val="center"/>
          </w:tcPr>
          <w:p w14:paraId="081281C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52,994,305.59</w:t>
            </w:r>
          </w:p>
        </w:tc>
      </w:tr>
      <w:tr w:rsidR="008C3897" w:rsidRPr="008C3897" w14:paraId="3F84C995"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19610A78"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Cagayan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ADB4C8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11,912,932.41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A12991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12,594,404.18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68842A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10,762,603.28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472C49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11,541,152.56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1EC6AE3"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12,447,176.71</w:t>
            </w:r>
          </w:p>
        </w:tc>
        <w:tc>
          <w:tcPr>
            <w:tcW w:w="668" w:type="pct"/>
            <w:tcBorders>
              <w:top w:val="nil"/>
              <w:left w:val="nil"/>
              <w:bottom w:val="nil"/>
            </w:tcBorders>
            <w:shd w:val="clear" w:color="auto" w:fill="FFFFFF"/>
            <w:tcMar>
              <w:top w:w="40" w:type="dxa"/>
              <w:left w:w="40" w:type="dxa"/>
              <w:bottom w:w="40" w:type="dxa"/>
              <w:right w:w="40" w:type="dxa"/>
            </w:tcMar>
            <w:vAlign w:val="center"/>
          </w:tcPr>
          <w:p w14:paraId="55CD496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13,734,292.34</w:t>
            </w:r>
          </w:p>
        </w:tc>
      </w:tr>
      <w:tr w:rsidR="008C3897" w:rsidRPr="008C3897" w14:paraId="63BA0107"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64362D92"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Batanes</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D7F2F1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297,232.98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33DE17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315,909.62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7FF6BD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274,874.10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7CD9209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295,359.96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0C4735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317,055.84</w:t>
            </w:r>
          </w:p>
        </w:tc>
        <w:tc>
          <w:tcPr>
            <w:tcW w:w="668" w:type="pct"/>
            <w:tcBorders>
              <w:top w:val="nil"/>
              <w:left w:val="nil"/>
              <w:bottom w:val="nil"/>
            </w:tcBorders>
            <w:shd w:val="clear" w:color="auto" w:fill="FFFFFF"/>
            <w:tcMar>
              <w:top w:w="40" w:type="dxa"/>
              <w:left w:w="40" w:type="dxa"/>
              <w:bottom w:w="40" w:type="dxa"/>
              <w:right w:w="40" w:type="dxa"/>
            </w:tcMar>
            <w:vAlign w:val="center"/>
          </w:tcPr>
          <w:p w14:paraId="7B89777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362,878.45</w:t>
            </w:r>
          </w:p>
        </w:tc>
      </w:tr>
      <w:tr w:rsidR="008C3897" w:rsidRPr="008C3897" w14:paraId="2F04FAB9"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71C644E1"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Zambales</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E4D55A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18,098,939.40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7DD14C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19,475,969.71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773204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13,142,626.96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76AB66D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15,267,037.83</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8962944"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17,421,269.49</w:t>
            </w:r>
          </w:p>
        </w:tc>
        <w:tc>
          <w:tcPr>
            <w:tcW w:w="668" w:type="pct"/>
            <w:tcBorders>
              <w:top w:val="nil"/>
              <w:left w:val="nil"/>
              <w:bottom w:val="nil"/>
            </w:tcBorders>
            <w:shd w:val="clear" w:color="auto" w:fill="FFFFFF"/>
            <w:tcMar>
              <w:top w:w="40" w:type="dxa"/>
              <w:left w:w="40" w:type="dxa"/>
              <w:bottom w:w="40" w:type="dxa"/>
              <w:right w:w="40" w:type="dxa"/>
            </w:tcMar>
            <w:vAlign w:val="center"/>
          </w:tcPr>
          <w:p w14:paraId="23B9EEA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18,505,379.74</w:t>
            </w:r>
          </w:p>
        </w:tc>
      </w:tr>
      <w:tr w:rsidR="008C3897" w:rsidRPr="008C3897" w14:paraId="3E0E3DD8"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6D134952"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Bataan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17F0BEE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119,630,166.47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9D7B3C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127,341,553.70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317A9D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89,728,153.40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DDA5AF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109,132,521.82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CE09DB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130,000,078.91</w:t>
            </w:r>
          </w:p>
        </w:tc>
        <w:tc>
          <w:tcPr>
            <w:tcW w:w="668" w:type="pct"/>
            <w:tcBorders>
              <w:top w:val="nil"/>
              <w:left w:val="nil"/>
              <w:bottom w:val="nil"/>
            </w:tcBorders>
            <w:shd w:val="clear" w:color="auto" w:fill="FFFFFF"/>
            <w:tcMar>
              <w:top w:w="40" w:type="dxa"/>
              <w:left w:w="40" w:type="dxa"/>
              <w:bottom w:w="40" w:type="dxa"/>
              <w:right w:w="40" w:type="dxa"/>
            </w:tcMar>
            <w:vAlign w:val="center"/>
          </w:tcPr>
          <w:p w14:paraId="400FED4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139,343,421.81</w:t>
            </w:r>
          </w:p>
        </w:tc>
      </w:tr>
      <w:tr w:rsidR="008C3897" w:rsidRPr="008C3897" w14:paraId="048BA175"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43674FC6"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Pampanga</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D6C43A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180,020,128.65</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D6B7C7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194,218,190.02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F938AC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143,252,417.37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A3F8CCB"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172,481,046.69</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30930C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195,710,075.68</w:t>
            </w:r>
          </w:p>
        </w:tc>
        <w:tc>
          <w:tcPr>
            <w:tcW w:w="668" w:type="pct"/>
            <w:tcBorders>
              <w:top w:val="nil"/>
              <w:left w:val="nil"/>
              <w:bottom w:val="nil"/>
            </w:tcBorders>
            <w:shd w:val="clear" w:color="auto" w:fill="FFFFFF"/>
            <w:tcMar>
              <w:top w:w="40" w:type="dxa"/>
              <w:left w:w="40" w:type="dxa"/>
              <w:bottom w:w="40" w:type="dxa"/>
              <w:right w:w="40" w:type="dxa"/>
            </w:tcMar>
            <w:vAlign w:val="center"/>
          </w:tcPr>
          <w:p w14:paraId="32A1CEE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208,366,809.20</w:t>
            </w:r>
          </w:p>
        </w:tc>
      </w:tr>
      <w:tr w:rsidR="008C3897" w:rsidRPr="008C3897" w14:paraId="37D78D6C"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7BBDACB0"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Bulacan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696DC1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177,718,684.63</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485430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189,217,677.30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17694EF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137,156,293.90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E082BE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163,725,998.03</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A884D2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178,257,192.64</w:t>
            </w:r>
          </w:p>
        </w:tc>
        <w:tc>
          <w:tcPr>
            <w:tcW w:w="668" w:type="pct"/>
            <w:tcBorders>
              <w:top w:val="nil"/>
              <w:left w:val="nil"/>
              <w:bottom w:val="nil"/>
            </w:tcBorders>
            <w:shd w:val="clear" w:color="auto" w:fill="FFFFFF"/>
            <w:tcMar>
              <w:top w:w="40" w:type="dxa"/>
              <w:left w:w="40" w:type="dxa"/>
              <w:bottom w:w="40" w:type="dxa"/>
              <w:right w:w="40" w:type="dxa"/>
            </w:tcMar>
            <w:vAlign w:val="center"/>
          </w:tcPr>
          <w:p w14:paraId="3A039E2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187,864,140.40</w:t>
            </w:r>
          </w:p>
        </w:tc>
      </w:tr>
      <w:tr w:rsidR="008C3897" w:rsidRPr="008C3897" w14:paraId="46881940"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63592BBE"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NCR</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EF00B1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789,421,475.80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9E7316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822,544,373.27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55E01A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759,278,157.77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271112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770,700,168.34</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6AA9C5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835,168,015.28</w:t>
            </w:r>
          </w:p>
        </w:tc>
        <w:tc>
          <w:tcPr>
            <w:tcW w:w="668" w:type="pct"/>
            <w:tcBorders>
              <w:top w:val="nil"/>
              <w:left w:val="nil"/>
              <w:bottom w:val="nil"/>
            </w:tcBorders>
            <w:shd w:val="clear" w:color="auto" w:fill="FFFFFF"/>
            <w:tcMar>
              <w:top w:w="40" w:type="dxa"/>
              <w:left w:w="40" w:type="dxa"/>
              <w:bottom w:w="40" w:type="dxa"/>
              <w:right w:w="40" w:type="dxa"/>
            </w:tcMar>
            <w:vAlign w:val="center"/>
          </w:tcPr>
          <w:p w14:paraId="1A3D8E4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859,803,102.69</w:t>
            </w:r>
          </w:p>
        </w:tc>
      </w:tr>
      <w:tr w:rsidR="008C3897" w:rsidRPr="008C3897" w14:paraId="2EB92038"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6E3D95D2"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Cavite</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BA996D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308,127,756.35</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40DACF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311,778,338.25</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BB19CA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235,988,928.06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7D2B3F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277,843,154.22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794EDEA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316,475,229.10</w:t>
            </w:r>
          </w:p>
        </w:tc>
        <w:tc>
          <w:tcPr>
            <w:tcW w:w="668" w:type="pct"/>
            <w:tcBorders>
              <w:top w:val="nil"/>
              <w:left w:val="nil"/>
              <w:bottom w:val="nil"/>
            </w:tcBorders>
            <w:shd w:val="clear" w:color="auto" w:fill="FFFFFF"/>
            <w:tcMar>
              <w:top w:w="40" w:type="dxa"/>
              <w:left w:w="40" w:type="dxa"/>
              <w:bottom w:w="40" w:type="dxa"/>
              <w:right w:w="40" w:type="dxa"/>
            </w:tcMar>
            <w:vAlign w:val="center"/>
          </w:tcPr>
          <w:p w14:paraId="61C070E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341,712,048.97</w:t>
            </w:r>
          </w:p>
        </w:tc>
      </w:tr>
      <w:tr w:rsidR="008C3897" w:rsidRPr="008C3897" w14:paraId="152CEEE8"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0F15E24F"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Batangas</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5979BA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233,435,892.91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43A72C4"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258,636,718.07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15185A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190,677,061.07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F81E15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229,413,205.78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4AF8A5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263,922,067.41</w:t>
            </w:r>
          </w:p>
        </w:tc>
        <w:tc>
          <w:tcPr>
            <w:tcW w:w="668" w:type="pct"/>
            <w:tcBorders>
              <w:top w:val="nil"/>
              <w:left w:val="nil"/>
              <w:bottom w:val="nil"/>
            </w:tcBorders>
            <w:shd w:val="clear" w:color="auto" w:fill="FFFFFF"/>
            <w:tcMar>
              <w:top w:w="40" w:type="dxa"/>
              <w:left w:w="40" w:type="dxa"/>
              <w:bottom w:w="40" w:type="dxa"/>
              <w:right w:w="40" w:type="dxa"/>
            </w:tcMar>
            <w:vAlign w:val="center"/>
          </w:tcPr>
          <w:p w14:paraId="3D5C336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270,832,950.71</w:t>
            </w:r>
          </w:p>
        </w:tc>
      </w:tr>
      <w:tr w:rsidR="008C3897" w:rsidRPr="008C3897" w14:paraId="711B170E"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77D5F0C0"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Occidental Mindoro</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581F7F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3,295,136.43</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612FFF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3,019,780.99</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1F2B83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2,837,865.68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792F29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2,930,793.10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1B729E4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3,143,810.99</w:t>
            </w:r>
          </w:p>
        </w:tc>
        <w:tc>
          <w:tcPr>
            <w:tcW w:w="668" w:type="pct"/>
            <w:tcBorders>
              <w:top w:val="nil"/>
              <w:left w:val="nil"/>
              <w:bottom w:val="nil"/>
            </w:tcBorders>
            <w:shd w:val="clear" w:color="auto" w:fill="FFFFFF"/>
            <w:tcMar>
              <w:top w:w="40" w:type="dxa"/>
              <w:left w:w="40" w:type="dxa"/>
              <w:bottom w:w="40" w:type="dxa"/>
              <w:right w:w="40" w:type="dxa"/>
            </w:tcMar>
            <w:vAlign w:val="center"/>
          </w:tcPr>
          <w:p w14:paraId="172E951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3,062,139.79</w:t>
            </w:r>
          </w:p>
        </w:tc>
      </w:tr>
      <w:tr w:rsidR="008C3897" w:rsidRPr="008C3897" w14:paraId="19E958B4" w14:textId="77777777" w:rsidTr="008C3897">
        <w:trPr>
          <w:trHeight w:val="170"/>
        </w:trPr>
        <w:tc>
          <w:tcPr>
            <w:tcW w:w="991" w:type="pct"/>
            <w:tcBorders>
              <w:top w:val="nil"/>
              <w:bottom w:val="single" w:sz="12" w:space="0" w:color="auto"/>
              <w:right w:val="nil"/>
            </w:tcBorders>
            <w:shd w:val="clear" w:color="auto" w:fill="auto"/>
            <w:tcMar>
              <w:top w:w="40" w:type="dxa"/>
              <w:left w:w="40" w:type="dxa"/>
              <w:bottom w:w="40" w:type="dxa"/>
              <w:right w:w="40" w:type="dxa"/>
            </w:tcMar>
            <w:vAlign w:val="center"/>
          </w:tcPr>
          <w:p w14:paraId="375063A8"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Palawan</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20BE95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21,565,186.42</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E03891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21,445,968.14</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8B02DE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19,987,716.73</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9DE916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21,480,411.61</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A7CC7A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23,975,368.40</w:t>
            </w:r>
          </w:p>
        </w:tc>
        <w:tc>
          <w:tcPr>
            <w:tcW w:w="668" w:type="pct"/>
            <w:tcBorders>
              <w:top w:val="nil"/>
              <w:left w:val="nil"/>
              <w:bottom w:val="single" w:sz="12" w:space="0" w:color="auto"/>
            </w:tcBorders>
            <w:shd w:val="clear" w:color="auto" w:fill="FFFFFF"/>
            <w:tcMar>
              <w:top w:w="40" w:type="dxa"/>
              <w:left w:w="40" w:type="dxa"/>
              <w:bottom w:w="40" w:type="dxa"/>
              <w:right w:w="40" w:type="dxa"/>
            </w:tcMar>
            <w:vAlign w:val="center"/>
          </w:tcPr>
          <w:p w14:paraId="6004241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23,847,718.32</w:t>
            </w:r>
          </w:p>
        </w:tc>
      </w:tr>
    </w:tbl>
    <w:p w14:paraId="31CA8EBA" w14:textId="77777777" w:rsidR="008C3897" w:rsidRDefault="008C3897" w:rsidP="008C3897">
      <w:pPr>
        <w:tabs>
          <w:tab w:val="left" w:pos="2581"/>
        </w:tabs>
        <w:ind w:firstLine="0"/>
        <w:rPr>
          <w:bCs/>
          <w:sz w:val="18"/>
          <w:szCs w:val="18"/>
        </w:rPr>
      </w:pPr>
    </w:p>
    <w:p w14:paraId="4178C397" w14:textId="77777777" w:rsidR="0049464C" w:rsidRDefault="0049464C" w:rsidP="008C3897">
      <w:pPr>
        <w:tabs>
          <w:tab w:val="left" w:pos="2581"/>
        </w:tabs>
        <w:ind w:firstLine="0"/>
        <w:rPr>
          <w:b/>
          <w:sz w:val="18"/>
          <w:szCs w:val="18"/>
        </w:rPr>
      </w:pPr>
    </w:p>
    <w:p w14:paraId="47A14ED4" w14:textId="77777777" w:rsidR="0049464C" w:rsidRDefault="0049464C" w:rsidP="008C3897">
      <w:pPr>
        <w:tabs>
          <w:tab w:val="left" w:pos="2581"/>
        </w:tabs>
        <w:ind w:firstLine="0"/>
        <w:rPr>
          <w:b/>
          <w:sz w:val="18"/>
          <w:szCs w:val="18"/>
        </w:rPr>
      </w:pPr>
    </w:p>
    <w:p w14:paraId="3EBFFA7C" w14:textId="3485CA1B" w:rsidR="0053616A" w:rsidRDefault="004B3A37" w:rsidP="008C3897">
      <w:pPr>
        <w:tabs>
          <w:tab w:val="left" w:pos="2581"/>
        </w:tabs>
        <w:ind w:firstLine="0"/>
        <w:rPr>
          <w:bCs/>
          <w:sz w:val="18"/>
          <w:szCs w:val="18"/>
        </w:rPr>
      </w:pPr>
      <w:r w:rsidRPr="004B3A37">
        <w:rPr>
          <w:b/>
          <w:sz w:val="18"/>
          <w:szCs w:val="18"/>
        </w:rPr>
        <w:t>Table 2.B.1</w:t>
      </w:r>
      <w:r w:rsidR="001718F2">
        <w:rPr>
          <w:b/>
          <w:sz w:val="18"/>
          <w:szCs w:val="18"/>
        </w:rPr>
        <w:t>2</w:t>
      </w:r>
      <w:r w:rsidRPr="004B3A37">
        <w:rPr>
          <w:b/>
          <w:sz w:val="18"/>
          <w:szCs w:val="18"/>
        </w:rPr>
        <w:t>.</w:t>
      </w:r>
      <w:r w:rsidRPr="004B3A37">
        <w:rPr>
          <w:bCs/>
          <w:sz w:val="18"/>
          <w:szCs w:val="18"/>
        </w:rPr>
        <w:t xml:space="preserve"> Value Added at Current Prices of Mining and Quarrying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34"/>
        <w:gridCol w:w="1288"/>
        <w:gridCol w:w="1288"/>
        <w:gridCol w:w="1288"/>
        <w:gridCol w:w="1288"/>
        <w:gridCol w:w="1288"/>
        <w:gridCol w:w="1286"/>
      </w:tblGrid>
      <w:tr w:rsidR="004B3A37" w:rsidRPr="004B3A37" w14:paraId="66D50B7D" w14:textId="77777777" w:rsidTr="004B3A37">
        <w:trPr>
          <w:trHeight w:val="238"/>
          <w:tblHeader/>
        </w:trPr>
        <w:tc>
          <w:tcPr>
            <w:tcW w:w="873" w:type="pct"/>
            <w:vMerge w:val="restart"/>
            <w:tcBorders>
              <w:top w:val="single" w:sz="12" w:space="0" w:color="auto"/>
              <w:bottom w:val="single" w:sz="18" w:space="0" w:color="000000"/>
            </w:tcBorders>
            <w:tcMar>
              <w:top w:w="40" w:type="dxa"/>
              <w:left w:w="40" w:type="dxa"/>
              <w:bottom w:w="40" w:type="dxa"/>
              <w:right w:w="40" w:type="dxa"/>
            </w:tcMar>
            <w:vAlign w:val="center"/>
          </w:tcPr>
          <w:p w14:paraId="742DC92F" w14:textId="77777777" w:rsidR="004B3A37" w:rsidRPr="004B3A37" w:rsidRDefault="004B3A37" w:rsidP="004B3A37">
            <w:pPr>
              <w:widowControl w:val="0"/>
              <w:spacing w:line="276" w:lineRule="auto"/>
              <w:ind w:firstLine="0"/>
              <w:jc w:val="center"/>
              <w:rPr>
                <w:b/>
                <w:color w:val="auto"/>
                <w:sz w:val="18"/>
                <w:szCs w:val="18"/>
                <w:lang w:val="en" w:eastAsia="en-PH"/>
              </w:rPr>
            </w:pPr>
            <w:r w:rsidRPr="004B3A37">
              <w:rPr>
                <w:b/>
                <w:color w:val="auto"/>
                <w:sz w:val="18"/>
                <w:szCs w:val="18"/>
                <w:lang w:val="en" w:eastAsia="en-PH"/>
              </w:rPr>
              <w:t>Localities</w:t>
            </w:r>
          </w:p>
        </w:tc>
        <w:tc>
          <w:tcPr>
            <w:tcW w:w="4127"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1B8C0CD5" w14:textId="77777777" w:rsidR="004B3A37" w:rsidRPr="004B3A37" w:rsidRDefault="004B3A37" w:rsidP="004B3A37">
            <w:pPr>
              <w:widowControl w:val="0"/>
              <w:spacing w:line="276" w:lineRule="auto"/>
              <w:ind w:firstLine="0"/>
              <w:jc w:val="center"/>
              <w:rPr>
                <w:b/>
                <w:color w:val="auto"/>
                <w:sz w:val="18"/>
                <w:szCs w:val="18"/>
                <w:lang w:val="en" w:eastAsia="en-PH"/>
              </w:rPr>
            </w:pPr>
            <w:r w:rsidRPr="004B3A37">
              <w:rPr>
                <w:b/>
                <w:color w:val="auto"/>
                <w:sz w:val="18"/>
                <w:szCs w:val="18"/>
                <w:lang w:val="en" w:eastAsia="en-PH"/>
              </w:rPr>
              <w:t>Mining and Quarrying at Current Prices</w:t>
            </w:r>
          </w:p>
        </w:tc>
      </w:tr>
      <w:tr w:rsidR="004B3A37" w:rsidRPr="004B3A37" w14:paraId="1EFFC6E5" w14:textId="77777777" w:rsidTr="004B3A37">
        <w:trPr>
          <w:trHeight w:val="238"/>
          <w:tblHeader/>
        </w:trPr>
        <w:tc>
          <w:tcPr>
            <w:tcW w:w="873" w:type="pct"/>
            <w:vMerge/>
            <w:tcBorders>
              <w:top w:val="single" w:sz="18" w:space="0" w:color="000000"/>
              <w:bottom w:val="single" w:sz="18" w:space="0" w:color="000000"/>
            </w:tcBorders>
            <w:tcMar>
              <w:top w:w="40" w:type="dxa"/>
              <w:left w:w="40" w:type="dxa"/>
              <w:bottom w:w="40" w:type="dxa"/>
              <w:right w:w="40" w:type="dxa"/>
            </w:tcMar>
            <w:vAlign w:val="center"/>
          </w:tcPr>
          <w:p w14:paraId="16269886" w14:textId="77777777" w:rsidR="004B3A37" w:rsidRPr="004B3A37" w:rsidRDefault="004B3A37" w:rsidP="004B3A37">
            <w:pPr>
              <w:widowControl w:val="0"/>
              <w:spacing w:line="276" w:lineRule="auto"/>
              <w:ind w:firstLine="0"/>
              <w:jc w:val="left"/>
              <w:rPr>
                <w:b/>
                <w:color w:val="auto"/>
                <w:sz w:val="18"/>
                <w:szCs w:val="18"/>
                <w:lang w:val="en" w:eastAsia="en-PH"/>
              </w:rPr>
            </w:pPr>
          </w:p>
        </w:tc>
        <w:tc>
          <w:tcPr>
            <w:tcW w:w="4127"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61B6058C" w14:textId="77777777" w:rsidR="004B3A37" w:rsidRPr="004B3A37" w:rsidRDefault="004B3A37" w:rsidP="004B3A37">
            <w:pPr>
              <w:widowControl w:val="0"/>
              <w:spacing w:line="276" w:lineRule="auto"/>
              <w:ind w:firstLine="0"/>
              <w:jc w:val="left"/>
              <w:rPr>
                <w:b/>
                <w:color w:val="auto"/>
                <w:sz w:val="18"/>
                <w:szCs w:val="18"/>
                <w:lang w:val="en" w:eastAsia="en-PH"/>
              </w:rPr>
            </w:pPr>
          </w:p>
        </w:tc>
      </w:tr>
      <w:tr w:rsidR="004B3A37" w:rsidRPr="00BD5344" w14:paraId="119DAA71" w14:textId="77777777" w:rsidTr="00BD5344">
        <w:trPr>
          <w:trHeight w:val="170"/>
          <w:tblHeader/>
        </w:trPr>
        <w:tc>
          <w:tcPr>
            <w:tcW w:w="873" w:type="pct"/>
            <w:vMerge/>
            <w:tcBorders>
              <w:top w:val="single" w:sz="18" w:space="0" w:color="000000"/>
              <w:bottom w:val="single" w:sz="12" w:space="0" w:color="auto"/>
            </w:tcBorders>
            <w:tcMar>
              <w:top w:w="40" w:type="dxa"/>
              <w:left w:w="40" w:type="dxa"/>
              <w:bottom w:w="40" w:type="dxa"/>
              <w:right w:w="40" w:type="dxa"/>
            </w:tcMar>
            <w:vAlign w:val="center"/>
          </w:tcPr>
          <w:p w14:paraId="557DFC68" w14:textId="77777777" w:rsidR="004B3A37" w:rsidRPr="004B3A37" w:rsidRDefault="004B3A37" w:rsidP="004B3A37">
            <w:pPr>
              <w:widowControl w:val="0"/>
              <w:spacing w:line="276" w:lineRule="auto"/>
              <w:ind w:firstLine="0"/>
              <w:jc w:val="left"/>
              <w:rPr>
                <w:b/>
                <w:color w:val="auto"/>
                <w:sz w:val="18"/>
                <w:szCs w:val="18"/>
                <w:lang w:val="en" w:eastAsia="en-PH"/>
              </w:rPr>
            </w:pP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D490AF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2018</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63719E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2019</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AEA4B4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2020</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957974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2021</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0532B2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2022</w:t>
            </w:r>
          </w:p>
        </w:tc>
        <w:tc>
          <w:tcPr>
            <w:tcW w:w="68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1AB3F0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2023</w:t>
            </w:r>
          </w:p>
        </w:tc>
      </w:tr>
      <w:tr w:rsidR="004B3A37" w:rsidRPr="00BD5344" w14:paraId="3E054EED" w14:textId="77777777" w:rsidTr="00BD5344">
        <w:trPr>
          <w:trHeight w:val="170"/>
        </w:trPr>
        <w:tc>
          <w:tcPr>
            <w:tcW w:w="873" w:type="pct"/>
            <w:tcBorders>
              <w:top w:val="single" w:sz="12" w:space="0" w:color="auto"/>
              <w:bottom w:val="nil"/>
              <w:right w:val="nil"/>
            </w:tcBorders>
            <w:shd w:val="clear" w:color="auto" w:fill="auto"/>
            <w:tcMar>
              <w:top w:w="40" w:type="dxa"/>
              <w:left w:w="40" w:type="dxa"/>
              <w:bottom w:w="40" w:type="dxa"/>
              <w:right w:w="40" w:type="dxa"/>
            </w:tcMar>
            <w:vAlign w:val="center"/>
          </w:tcPr>
          <w:p w14:paraId="68A05BAF" w14:textId="77777777" w:rsidR="004B3A37" w:rsidRPr="004B3A37" w:rsidRDefault="004B3A37" w:rsidP="004B3A37">
            <w:pPr>
              <w:widowControl w:val="0"/>
              <w:spacing w:line="276" w:lineRule="auto"/>
              <w:ind w:firstLine="0"/>
              <w:jc w:val="left"/>
              <w:rPr>
                <w:color w:val="auto"/>
                <w:sz w:val="18"/>
                <w:szCs w:val="18"/>
                <w:lang w:val="en" w:eastAsia="en-PH"/>
              </w:rPr>
            </w:pPr>
            <w:proofErr w:type="spellStart"/>
            <w:r w:rsidRPr="004B3A37">
              <w:rPr>
                <w:color w:val="auto"/>
                <w:sz w:val="18"/>
                <w:szCs w:val="18"/>
                <w:lang w:val="en" w:eastAsia="en-PH"/>
              </w:rPr>
              <w:t>Ilocos</w:t>
            </w:r>
            <w:proofErr w:type="spellEnd"/>
            <w:r w:rsidRPr="004B3A37">
              <w:rPr>
                <w:color w:val="auto"/>
                <w:sz w:val="18"/>
                <w:szCs w:val="18"/>
                <w:lang w:val="en" w:eastAsia="en-PH"/>
              </w:rPr>
              <w:t xml:space="preserve"> Norte</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AEA2FF9"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148,658.76</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53F56C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174,642.72</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9F0B26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203,359.35</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1F84C3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214,177.25</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D91BCE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265,870.54</w:t>
            </w:r>
          </w:p>
        </w:tc>
        <w:tc>
          <w:tcPr>
            <w:tcW w:w="687" w:type="pct"/>
            <w:tcBorders>
              <w:top w:val="single" w:sz="12" w:space="0" w:color="auto"/>
              <w:left w:val="nil"/>
              <w:bottom w:val="nil"/>
            </w:tcBorders>
            <w:shd w:val="clear" w:color="auto" w:fill="FFFFFF"/>
            <w:tcMar>
              <w:top w:w="40" w:type="dxa"/>
              <w:left w:w="40" w:type="dxa"/>
              <w:bottom w:w="40" w:type="dxa"/>
              <w:right w:w="40" w:type="dxa"/>
            </w:tcMar>
            <w:vAlign w:val="center"/>
          </w:tcPr>
          <w:p w14:paraId="4B09476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280,128.59</w:t>
            </w:r>
          </w:p>
        </w:tc>
      </w:tr>
      <w:tr w:rsidR="004B3A37" w:rsidRPr="00BD5344" w14:paraId="289998A8"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6CB1B462" w14:textId="77777777" w:rsidR="004B3A37" w:rsidRPr="004B3A37" w:rsidRDefault="004B3A37" w:rsidP="004B3A37">
            <w:pPr>
              <w:widowControl w:val="0"/>
              <w:spacing w:line="276" w:lineRule="auto"/>
              <w:ind w:firstLine="0"/>
              <w:jc w:val="left"/>
              <w:rPr>
                <w:color w:val="auto"/>
                <w:sz w:val="18"/>
                <w:szCs w:val="18"/>
                <w:lang w:val="en" w:eastAsia="en-PH"/>
              </w:rPr>
            </w:pPr>
            <w:proofErr w:type="spellStart"/>
            <w:r w:rsidRPr="004B3A37">
              <w:rPr>
                <w:color w:val="auto"/>
                <w:sz w:val="18"/>
                <w:szCs w:val="18"/>
                <w:lang w:val="en" w:eastAsia="en-PH"/>
              </w:rPr>
              <w:t>Ilocos</w:t>
            </w:r>
            <w:proofErr w:type="spellEnd"/>
            <w:r w:rsidRPr="004B3A37">
              <w:rPr>
                <w:color w:val="auto"/>
                <w:sz w:val="18"/>
                <w:szCs w:val="18"/>
                <w:lang w:val="en" w:eastAsia="en-PH"/>
              </w:rPr>
              <w:t xml:space="preserve"> Sur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8620F1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58,928.09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4E97FA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77,361.05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CD32094"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72,387.97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A95B1B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90,328.01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BCFC5A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100,534.61</w:t>
            </w:r>
          </w:p>
        </w:tc>
        <w:tc>
          <w:tcPr>
            <w:tcW w:w="687" w:type="pct"/>
            <w:tcBorders>
              <w:top w:val="nil"/>
              <w:left w:val="nil"/>
              <w:bottom w:val="nil"/>
            </w:tcBorders>
            <w:shd w:val="clear" w:color="auto" w:fill="FFFFFF"/>
            <w:tcMar>
              <w:top w:w="40" w:type="dxa"/>
              <w:left w:w="40" w:type="dxa"/>
              <w:bottom w:w="40" w:type="dxa"/>
              <w:right w:w="40" w:type="dxa"/>
            </w:tcMar>
            <w:vAlign w:val="center"/>
          </w:tcPr>
          <w:p w14:paraId="4CDF2BA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110,301.55</w:t>
            </w:r>
          </w:p>
        </w:tc>
      </w:tr>
      <w:tr w:rsidR="004B3A37" w:rsidRPr="00BD5344" w14:paraId="2EF2FE13"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27821E5A"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La Union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5D33AD0"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350,446.84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384086A"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413,636.65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43B5F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422,803.92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FA83D9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483,434.11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450800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520,404.85</w:t>
            </w:r>
          </w:p>
        </w:tc>
        <w:tc>
          <w:tcPr>
            <w:tcW w:w="687" w:type="pct"/>
            <w:tcBorders>
              <w:top w:val="nil"/>
              <w:left w:val="nil"/>
              <w:bottom w:val="nil"/>
            </w:tcBorders>
            <w:shd w:val="clear" w:color="auto" w:fill="FFFFFF"/>
            <w:tcMar>
              <w:top w:w="40" w:type="dxa"/>
              <w:left w:w="40" w:type="dxa"/>
              <w:bottom w:w="40" w:type="dxa"/>
              <w:right w:w="40" w:type="dxa"/>
            </w:tcMar>
            <w:vAlign w:val="center"/>
          </w:tcPr>
          <w:p w14:paraId="0F4D98F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528,360.24</w:t>
            </w:r>
          </w:p>
        </w:tc>
      </w:tr>
      <w:tr w:rsidR="004B3A37" w:rsidRPr="00BD5344" w14:paraId="38DD8C50"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3B09E26A"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Pangasinan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53FC93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677,335.67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B17DCA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781,033.85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D782AE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816,238.45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612200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866,584.31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062A28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1,011,915.56</w:t>
            </w:r>
          </w:p>
        </w:tc>
        <w:tc>
          <w:tcPr>
            <w:tcW w:w="687" w:type="pct"/>
            <w:tcBorders>
              <w:top w:val="nil"/>
              <w:left w:val="nil"/>
              <w:bottom w:val="nil"/>
            </w:tcBorders>
            <w:shd w:val="clear" w:color="auto" w:fill="FFFFFF"/>
            <w:tcMar>
              <w:top w:w="40" w:type="dxa"/>
              <w:left w:w="40" w:type="dxa"/>
              <w:bottom w:w="40" w:type="dxa"/>
              <w:right w:w="40" w:type="dxa"/>
            </w:tcMar>
            <w:vAlign w:val="center"/>
          </w:tcPr>
          <w:p w14:paraId="4301D88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1,080,968.07</w:t>
            </w:r>
          </w:p>
        </w:tc>
      </w:tr>
      <w:tr w:rsidR="004B3A37" w:rsidRPr="00BD5344" w14:paraId="0D40235C"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265CB2E7"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Cagayan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D48199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704,232.05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20A8F3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774,450.29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A26321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822,546.23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65D4E4A"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984,464.74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49138D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1,036,143.03</w:t>
            </w:r>
          </w:p>
        </w:tc>
        <w:tc>
          <w:tcPr>
            <w:tcW w:w="687" w:type="pct"/>
            <w:tcBorders>
              <w:top w:val="nil"/>
              <w:left w:val="nil"/>
              <w:bottom w:val="nil"/>
            </w:tcBorders>
            <w:shd w:val="clear" w:color="auto" w:fill="FFFFFF"/>
            <w:tcMar>
              <w:top w:w="40" w:type="dxa"/>
              <w:left w:w="40" w:type="dxa"/>
              <w:bottom w:w="40" w:type="dxa"/>
              <w:right w:w="40" w:type="dxa"/>
            </w:tcMar>
            <w:vAlign w:val="center"/>
          </w:tcPr>
          <w:p w14:paraId="423F30C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1,072,590.13</w:t>
            </w:r>
          </w:p>
        </w:tc>
      </w:tr>
      <w:tr w:rsidR="004B3A37" w:rsidRPr="00BD5344" w14:paraId="527CBBDF"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70992FB3"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Batanes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FC7D77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1,819.77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0A1F0B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2,098.10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F9D237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2,470.89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A66EEB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2,912.13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9E1A65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3,141.97</w:t>
            </w:r>
          </w:p>
        </w:tc>
        <w:tc>
          <w:tcPr>
            <w:tcW w:w="687" w:type="pct"/>
            <w:tcBorders>
              <w:top w:val="nil"/>
              <w:left w:val="nil"/>
              <w:bottom w:val="nil"/>
            </w:tcBorders>
            <w:shd w:val="clear" w:color="auto" w:fill="FFFFFF"/>
            <w:tcMar>
              <w:top w:w="40" w:type="dxa"/>
              <w:left w:w="40" w:type="dxa"/>
              <w:bottom w:w="40" w:type="dxa"/>
              <w:right w:w="40" w:type="dxa"/>
            </w:tcMar>
            <w:vAlign w:val="center"/>
          </w:tcPr>
          <w:p w14:paraId="60B6739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3,334.83</w:t>
            </w:r>
          </w:p>
        </w:tc>
      </w:tr>
      <w:tr w:rsidR="004B3A37" w:rsidRPr="00BD5344" w14:paraId="6B08F251"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16404251"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Zambales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A3CCAE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968,543.99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94109F0"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504,572.97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F2705F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596,086.70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71DB7E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2,367,069.16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A247EC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5,225,750.39</w:t>
            </w:r>
          </w:p>
        </w:tc>
        <w:tc>
          <w:tcPr>
            <w:tcW w:w="687" w:type="pct"/>
            <w:tcBorders>
              <w:top w:val="nil"/>
              <w:left w:val="nil"/>
              <w:bottom w:val="nil"/>
            </w:tcBorders>
            <w:shd w:val="clear" w:color="auto" w:fill="FFFFFF"/>
            <w:tcMar>
              <w:top w:w="40" w:type="dxa"/>
              <w:left w:w="40" w:type="dxa"/>
              <w:bottom w:w="40" w:type="dxa"/>
              <w:right w:w="40" w:type="dxa"/>
            </w:tcMar>
            <w:vAlign w:val="center"/>
          </w:tcPr>
          <w:p w14:paraId="7520166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6,217,029.07</w:t>
            </w:r>
          </w:p>
        </w:tc>
      </w:tr>
      <w:tr w:rsidR="004B3A37" w:rsidRPr="00BD5344" w14:paraId="57470394"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5144F98C"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Bataan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E264DE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17,929.75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E872274"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17,745.77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141BB4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11,516.81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1BB0F8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13,977.02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04F7B5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16,965.44</w:t>
            </w:r>
          </w:p>
        </w:tc>
        <w:tc>
          <w:tcPr>
            <w:tcW w:w="687" w:type="pct"/>
            <w:tcBorders>
              <w:top w:val="nil"/>
              <w:left w:val="nil"/>
              <w:bottom w:val="nil"/>
            </w:tcBorders>
            <w:shd w:val="clear" w:color="auto" w:fill="FFFFFF"/>
            <w:tcMar>
              <w:top w:w="40" w:type="dxa"/>
              <w:left w:w="40" w:type="dxa"/>
              <w:bottom w:w="40" w:type="dxa"/>
              <w:right w:w="40" w:type="dxa"/>
            </w:tcMar>
            <w:vAlign w:val="center"/>
          </w:tcPr>
          <w:p w14:paraId="743CB05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22,177.93</w:t>
            </w:r>
          </w:p>
        </w:tc>
      </w:tr>
      <w:tr w:rsidR="004B3A37" w:rsidRPr="00BD5344" w14:paraId="5954403E"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5A61214D"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Pampanga</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B476D5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2,885,185.63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E39E7A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2,634,725.09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E7833E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1,867,008.58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46CF18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2,366,311.27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27A873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3,386,703.28</w:t>
            </w:r>
          </w:p>
        </w:tc>
        <w:tc>
          <w:tcPr>
            <w:tcW w:w="687" w:type="pct"/>
            <w:tcBorders>
              <w:top w:val="nil"/>
              <w:left w:val="nil"/>
              <w:bottom w:val="nil"/>
            </w:tcBorders>
            <w:shd w:val="clear" w:color="auto" w:fill="FFFFFF"/>
            <w:tcMar>
              <w:top w:w="40" w:type="dxa"/>
              <w:left w:w="40" w:type="dxa"/>
              <w:bottom w:w="40" w:type="dxa"/>
              <w:right w:w="40" w:type="dxa"/>
            </w:tcMar>
            <w:vAlign w:val="center"/>
          </w:tcPr>
          <w:p w14:paraId="21A1DAD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4,447,310.03</w:t>
            </w:r>
          </w:p>
        </w:tc>
      </w:tr>
      <w:tr w:rsidR="004B3A37" w:rsidRPr="00BD5344" w14:paraId="21617059"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10316CD5"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Bulacan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328E6D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2,745,570.71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32CC089"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2,750,644.18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6E34054"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1,975,736.03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727BA5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2,193,759.07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A23B38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3,201,337.79</w:t>
            </w:r>
          </w:p>
        </w:tc>
        <w:tc>
          <w:tcPr>
            <w:tcW w:w="687" w:type="pct"/>
            <w:tcBorders>
              <w:top w:val="nil"/>
              <w:left w:val="nil"/>
              <w:bottom w:val="nil"/>
            </w:tcBorders>
            <w:shd w:val="clear" w:color="auto" w:fill="FFFFFF"/>
            <w:tcMar>
              <w:top w:w="40" w:type="dxa"/>
              <w:left w:w="40" w:type="dxa"/>
              <w:bottom w:w="40" w:type="dxa"/>
              <w:right w:w="40" w:type="dxa"/>
            </w:tcMar>
            <w:vAlign w:val="center"/>
          </w:tcPr>
          <w:p w14:paraId="76AB36C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4,194,324.36</w:t>
            </w:r>
          </w:p>
        </w:tc>
      </w:tr>
      <w:tr w:rsidR="004B3A37" w:rsidRPr="00BD5344" w14:paraId="3ABA8DA0"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321FCA25"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NCR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89AAFA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473,494.13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1526F9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435,845.60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28EE0D9"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375,384.05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E54B02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396,643.82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1F5F740"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430,591.79</w:t>
            </w:r>
          </w:p>
        </w:tc>
        <w:tc>
          <w:tcPr>
            <w:tcW w:w="687" w:type="pct"/>
            <w:tcBorders>
              <w:top w:val="nil"/>
              <w:left w:val="nil"/>
              <w:bottom w:val="nil"/>
            </w:tcBorders>
            <w:shd w:val="clear" w:color="auto" w:fill="FFFFFF"/>
            <w:tcMar>
              <w:top w:w="40" w:type="dxa"/>
              <w:left w:w="40" w:type="dxa"/>
              <w:bottom w:w="40" w:type="dxa"/>
              <w:right w:w="40" w:type="dxa"/>
            </w:tcMar>
            <w:vAlign w:val="center"/>
          </w:tcPr>
          <w:p w14:paraId="241AFF2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454,249.62</w:t>
            </w:r>
          </w:p>
        </w:tc>
      </w:tr>
      <w:tr w:rsidR="004B3A37" w:rsidRPr="00BD5344" w14:paraId="02471E08"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21D7F789"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Cavite</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540166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77,847.32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6A7C914"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83,912.66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DD9DA8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68,798.52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9A089B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88,822.62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ECF045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106,177.77</w:t>
            </w:r>
          </w:p>
        </w:tc>
        <w:tc>
          <w:tcPr>
            <w:tcW w:w="687" w:type="pct"/>
            <w:tcBorders>
              <w:top w:val="nil"/>
              <w:left w:val="nil"/>
              <w:bottom w:val="nil"/>
            </w:tcBorders>
            <w:shd w:val="clear" w:color="auto" w:fill="FFFFFF"/>
            <w:tcMar>
              <w:top w:w="40" w:type="dxa"/>
              <w:left w:w="40" w:type="dxa"/>
              <w:bottom w:w="40" w:type="dxa"/>
              <w:right w:w="40" w:type="dxa"/>
            </w:tcMar>
            <w:vAlign w:val="center"/>
          </w:tcPr>
          <w:p w14:paraId="16E5A06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110,811.40</w:t>
            </w:r>
          </w:p>
        </w:tc>
      </w:tr>
      <w:tr w:rsidR="004B3A37" w:rsidRPr="00BD5344" w14:paraId="7A02A643"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7D57DC7D"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Batangas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EB2A179"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458,579.73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5E9655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564,579.97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5E09D6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524,204.30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503757A"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594,724.47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0BE82D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710,529.84</w:t>
            </w:r>
          </w:p>
        </w:tc>
        <w:tc>
          <w:tcPr>
            <w:tcW w:w="687" w:type="pct"/>
            <w:tcBorders>
              <w:top w:val="nil"/>
              <w:left w:val="nil"/>
              <w:bottom w:val="nil"/>
            </w:tcBorders>
            <w:shd w:val="clear" w:color="auto" w:fill="FFFFFF"/>
            <w:tcMar>
              <w:top w:w="40" w:type="dxa"/>
              <w:left w:w="40" w:type="dxa"/>
              <w:bottom w:w="40" w:type="dxa"/>
              <w:right w:w="40" w:type="dxa"/>
            </w:tcMar>
            <w:vAlign w:val="center"/>
          </w:tcPr>
          <w:p w14:paraId="57AF454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758,052.66</w:t>
            </w:r>
          </w:p>
        </w:tc>
      </w:tr>
      <w:tr w:rsidR="004B3A37" w:rsidRPr="00BD5344" w14:paraId="5B6173DA"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52B14BE1"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Occidental Mindoro</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6B8D42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86,806.76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BB0893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99,400.82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E8D6FF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98,935.22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30DB7F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128,805.06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057590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165,006.60</w:t>
            </w:r>
          </w:p>
        </w:tc>
        <w:tc>
          <w:tcPr>
            <w:tcW w:w="687" w:type="pct"/>
            <w:tcBorders>
              <w:top w:val="nil"/>
              <w:left w:val="nil"/>
              <w:bottom w:val="nil"/>
            </w:tcBorders>
            <w:shd w:val="clear" w:color="auto" w:fill="FFFFFF"/>
            <w:tcMar>
              <w:top w:w="40" w:type="dxa"/>
              <w:left w:w="40" w:type="dxa"/>
              <w:bottom w:w="40" w:type="dxa"/>
              <w:right w:w="40" w:type="dxa"/>
            </w:tcMar>
            <w:vAlign w:val="center"/>
          </w:tcPr>
          <w:p w14:paraId="71FEE9E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166,043.33</w:t>
            </w:r>
          </w:p>
        </w:tc>
      </w:tr>
      <w:tr w:rsidR="004B3A37" w:rsidRPr="00BD5344" w14:paraId="56F43889" w14:textId="77777777" w:rsidTr="00BD5344">
        <w:trPr>
          <w:trHeight w:val="170"/>
        </w:trPr>
        <w:tc>
          <w:tcPr>
            <w:tcW w:w="873" w:type="pct"/>
            <w:tcBorders>
              <w:top w:val="nil"/>
              <w:bottom w:val="single" w:sz="12" w:space="0" w:color="auto"/>
              <w:right w:val="nil"/>
            </w:tcBorders>
            <w:shd w:val="clear" w:color="auto" w:fill="auto"/>
            <w:tcMar>
              <w:top w:w="40" w:type="dxa"/>
              <w:left w:w="40" w:type="dxa"/>
              <w:bottom w:w="40" w:type="dxa"/>
              <w:right w:w="40" w:type="dxa"/>
            </w:tcMar>
            <w:vAlign w:val="center"/>
          </w:tcPr>
          <w:p w14:paraId="44A6601D"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lastRenderedPageBreak/>
              <w:t>Palawan</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DC2244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38,806,465.68</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BF6BFA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32,812,741.47</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422B61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22,483,489.45</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2B177E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35,552,679.49</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D53004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55,453,156.09</w:t>
            </w:r>
          </w:p>
        </w:tc>
        <w:tc>
          <w:tcPr>
            <w:tcW w:w="687" w:type="pct"/>
            <w:tcBorders>
              <w:top w:val="nil"/>
              <w:left w:val="nil"/>
              <w:bottom w:val="single" w:sz="12" w:space="0" w:color="auto"/>
            </w:tcBorders>
            <w:shd w:val="clear" w:color="auto" w:fill="FFFFFF"/>
            <w:tcMar>
              <w:top w:w="40" w:type="dxa"/>
              <w:left w:w="40" w:type="dxa"/>
              <w:bottom w:w="40" w:type="dxa"/>
              <w:right w:w="40" w:type="dxa"/>
            </w:tcMar>
            <w:vAlign w:val="center"/>
          </w:tcPr>
          <w:p w14:paraId="043DEE8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26,286,054.35</w:t>
            </w:r>
          </w:p>
        </w:tc>
      </w:tr>
    </w:tbl>
    <w:p w14:paraId="229F871F" w14:textId="2A0D2D25" w:rsidR="004B3A37" w:rsidRDefault="00BD5344" w:rsidP="00BD5344">
      <w:pPr>
        <w:tabs>
          <w:tab w:val="left" w:pos="2581"/>
        </w:tabs>
        <w:spacing w:before="240"/>
        <w:ind w:firstLine="0"/>
        <w:rPr>
          <w:bCs/>
          <w:sz w:val="18"/>
          <w:szCs w:val="18"/>
        </w:rPr>
      </w:pPr>
      <w:r w:rsidRPr="00BD5344">
        <w:rPr>
          <w:b/>
          <w:sz w:val="18"/>
          <w:szCs w:val="18"/>
        </w:rPr>
        <w:t xml:space="preserve">Table </w:t>
      </w:r>
      <w:r>
        <w:rPr>
          <w:b/>
          <w:sz w:val="18"/>
          <w:szCs w:val="18"/>
        </w:rPr>
        <w:t>2.B.</w:t>
      </w:r>
      <w:r w:rsidRPr="00BD5344">
        <w:rPr>
          <w:b/>
          <w:sz w:val="18"/>
          <w:szCs w:val="18"/>
        </w:rPr>
        <w:t>1</w:t>
      </w:r>
      <w:r w:rsidR="001718F2">
        <w:rPr>
          <w:b/>
          <w:sz w:val="18"/>
          <w:szCs w:val="18"/>
        </w:rPr>
        <w:t>3</w:t>
      </w:r>
      <w:r w:rsidRPr="00BD5344">
        <w:rPr>
          <w:b/>
          <w:sz w:val="18"/>
          <w:szCs w:val="18"/>
        </w:rPr>
        <w:t>.</w:t>
      </w:r>
      <w:r w:rsidRPr="00BD5344">
        <w:rPr>
          <w:bCs/>
          <w:sz w:val="18"/>
          <w:szCs w:val="18"/>
        </w:rPr>
        <w:t xml:space="preserve"> Value Added at Current Prices of Electricity, Steam, Water, and Waste Management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48"/>
        <w:gridCol w:w="1284"/>
        <w:gridCol w:w="1286"/>
        <w:gridCol w:w="1284"/>
        <w:gridCol w:w="1286"/>
        <w:gridCol w:w="1284"/>
        <w:gridCol w:w="1288"/>
      </w:tblGrid>
      <w:tr w:rsidR="00BD5344" w:rsidRPr="00BD5344" w14:paraId="3FE1389B" w14:textId="77777777" w:rsidTr="00BD5344">
        <w:trPr>
          <w:trHeight w:val="238"/>
          <w:tblHeader/>
        </w:trPr>
        <w:tc>
          <w:tcPr>
            <w:tcW w:w="880" w:type="pct"/>
            <w:vMerge w:val="restart"/>
            <w:tcBorders>
              <w:top w:val="single" w:sz="12" w:space="0" w:color="auto"/>
              <w:bottom w:val="single" w:sz="18" w:space="0" w:color="000000"/>
            </w:tcBorders>
            <w:tcMar>
              <w:top w:w="40" w:type="dxa"/>
              <w:left w:w="40" w:type="dxa"/>
              <w:bottom w:w="40" w:type="dxa"/>
              <w:right w:w="40" w:type="dxa"/>
            </w:tcMar>
            <w:vAlign w:val="center"/>
          </w:tcPr>
          <w:p w14:paraId="59D98E7C" w14:textId="77777777" w:rsidR="00BD5344" w:rsidRPr="00BD5344" w:rsidRDefault="00BD5344" w:rsidP="00BD5344">
            <w:pPr>
              <w:widowControl w:val="0"/>
              <w:spacing w:line="276" w:lineRule="auto"/>
              <w:ind w:firstLine="0"/>
              <w:jc w:val="center"/>
              <w:rPr>
                <w:b/>
                <w:color w:val="auto"/>
                <w:sz w:val="18"/>
                <w:szCs w:val="18"/>
                <w:lang w:val="en" w:eastAsia="en-PH"/>
              </w:rPr>
            </w:pPr>
            <w:r w:rsidRPr="00BD5344">
              <w:rPr>
                <w:b/>
                <w:color w:val="auto"/>
                <w:sz w:val="18"/>
                <w:szCs w:val="18"/>
                <w:lang w:val="en" w:eastAsia="en-PH"/>
              </w:rPr>
              <w:t>Localities</w:t>
            </w:r>
          </w:p>
        </w:tc>
        <w:tc>
          <w:tcPr>
            <w:tcW w:w="4120"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0A3C2196" w14:textId="77777777" w:rsidR="00BD5344" w:rsidRPr="00BD5344" w:rsidRDefault="00BD5344" w:rsidP="00BD5344">
            <w:pPr>
              <w:widowControl w:val="0"/>
              <w:spacing w:line="276" w:lineRule="auto"/>
              <w:ind w:firstLine="0"/>
              <w:jc w:val="center"/>
              <w:rPr>
                <w:b/>
                <w:color w:val="auto"/>
                <w:sz w:val="18"/>
                <w:szCs w:val="18"/>
                <w:lang w:val="en" w:eastAsia="en-PH"/>
              </w:rPr>
            </w:pPr>
            <w:r w:rsidRPr="00BD5344">
              <w:rPr>
                <w:b/>
                <w:color w:val="auto"/>
                <w:sz w:val="18"/>
                <w:szCs w:val="18"/>
                <w:lang w:val="en" w:eastAsia="en-PH"/>
              </w:rPr>
              <w:t>Electricity, Steam, Water, and Waste Management at Current Prices</w:t>
            </w:r>
          </w:p>
        </w:tc>
      </w:tr>
      <w:tr w:rsidR="00BD5344" w:rsidRPr="00BD5344" w14:paraId="61CDD758" w14:textId="77777777" w:rsidTr="00BD5344">
        <w:trPr>
          <w:trHeight w:val="238"/>
          <w:tblHeader/>
        </w:trPr>
        <w:tc>
          <w:tcPr>
            <w:tcW w:w="880" w:type="pct"/>
            <w:vMerge/>
            <w:tcBorders>
              <w:top w:val="single" w:sz="18" w:space="0" w:color="000000"/>
              <w:bottom w:val="single" w:sz="18" w:space="0" w:color="000000"/>
            </w:tcBorders>
            <w:tcMar>
              <w:top w:w="40" w:type="dxa"/>
              <w:left w:w="40" w:type="dxa"/>
              <w:bottom w:w="40" w:type="dxa"/>
              <w:right w:w="40" w:type="dxa"/>
            </w:tcMar>
            <w:vAlign w:val="center"/>
          </w:tcPr>
          <w:p w14:paraId="3E45663B" w14:textId="77777777" w:rsidR="00BD5344" w:rsidRPr="00BD5344" w:rsidRDefault="00BD5344" w:rsidP="00BD5344">
            <w:pPr>
              <w:widowControl w:val="0"/>
              <w:spacing w:line="276" w:lineRule="auto"/>
              <w:ind w:firstLine="0"/>
              <w:jc w:val="left"/>
              <w:rPr>
                <w:b/>
                <w:color w:val="auto"/>
                <w:sz w:val="18"/>
                <w:szCs w:val="18"/>
                <w:lang w:val="en" w:eastAsia="en-PH"/>
              </w:rPr>
            </w:pPr>
          </w:p>
        </w:tc>
        <w:tc>
          <w:tcPr>
            <w:tcW w:w="4120"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076FA9B2" w14:textId="77777777" w:rsidR="00BD5344" w:rsidRPr="00BD5344" w:rsidRDefault="00BD5344" w:rsidP="00BD5344">
            <w:pPr>
              <w:widowControl w:val="0"/>
              <w:spacing w:line="276" w:lineRule="auto"/>
              <w:ind w:firstLine="0"/>
              <w:jc w:val="left"/>
              <w:rPr>
                <w:b/>
                <w:color w:val="auto"/>
                <w:sz w:val="18"/>
                <w:szCs w:val="18"/>
                <w:lang w:val="en" w:eastAsia="en-PH"/>
              </w:rPr>
            </w:pPr>
          </w:p>
        </w:tc>
      </w:tr>
      <w:tr w:rsidR="00BD5344" w:rsidRPr="00BD5344" w14:paraId="0D182FF7" w14:textId="77777777" w:rsidTr="00BD5344">
        <w:trPr>
          <w:trHeight w:val="170"/>
          <w:tblHeader/>
        </w:trPr>
        <w:tc>
          <w:tcPr>
            <w:tcW w:w="880" w:type="pct"/>
            <w:vMerge/>
            <w:tcBorders>
              <w:top w:val="single" w:sz="18" w:space="0" w:color="000000"/>
              <w:bottom w:val="single" w:sz="12" w:space="0" w:color="auto"/>
            </w:tcBorders>
            <w:tcMar>
              <w:top w:w="40" w:type="dxa"/>
              <w:left w:w="40" w:type="dxa"/>
              <w:bottom w:w="40" w:type="dxa"/>
              <w:right w:w="40" w:type="dxa"/>
            </w:tcMar>
            <w:vAlign w:val="center"/>
          </w:tcPr>
          <w:p w14:paraId="30CB4853" w14:textId="77777777" w:rsidR="00BD5344" w:rsidRPr="00BD5344" w:rsidRDefault="00BD5344" w:rsidP="00BD5344">
            <w:pPr>
              <w:widowControl w:val="0"/>
              <w:spacing w:line="276" w:lineRule="auto"/>
              <w:ind w:firstLine="0"/>
              <w:jc w:val="left"/>
              <w:rPr>
                <w:b/>
                <w:color w:val="auto"/>
                <w:sz w:val="18"/>
                <w:szCs w:val="18"/>
                <w:lang w:val="en" w:eastAsia="en-PH"/>
              </w:rPr>
            </w:pPr>
          </w:p>
        </w:tc>
        <w:tc>
          <w:tcPr>
            <w:tcW w:w="68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1A26D9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2018</w:t>
            </w:r>
          </w:p>
        </w:tc>
        <w:tc>
          <w:tcPr>
            <w:tcW w:w="68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F52569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2019</w:t>
            </w:r>
          </w:p>
        </w:tc>
        <w:tc>
          <w:tcPr>
            <w:tcW w:w="68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4D02BC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2020</w:t>
            </w:r>
          </w:p>
        </w:tc>
        <w:tc>
          <w:tcPr>
            <w:tcW w:w="68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12B750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2021</w:t>
            </w:r>
          </w:p>
        </w:tc>
        <w:tc>
          <w:tcPr>
            <w:tcW w:w="68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B36BA8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2022</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D9DE2F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2023</w:t>
            </w:r>
          </w:p>
        </w:tc>
      </w:tr>
      <w:tr w:rsidR="00BD5344" w:rsidRPr="00BD5344" w14:paraId="3D1294BC" w14:textId="77777777" w:rsidTr="00BD5344">
        <w:trPr>
          <w:trHeight w:val="170"/>
        </w:trPr>
        <w:tc>
          <w:tcPr>
            <w:tcW w:w="880" w:type="pct"/>
            <w:tcBorders>
              <w:top w:val="single" w:sz="12" w:space="0" w:color="auto"/>
              <w:bottom w:val="nil"/>
              <w:right w:val="nil"/>
            </w:tcBorders>
            <w:shd w:val="clear" w:color="auto" w:fill="auto"/>
            <w:tcMar>
              <w:top w:w="40" w:type="dxa"/>
              <w:left w:w="40" w:type="dxa"/>
              <w:bottom w:w="40" w:type="dxa"/>
              <w:right w:w="40" w:type="dxa"/>
            </w:tcMar>
            <w:vAlign w:val="center"/>
          </w:tcPr>
          <w:p w14:paraId="73F4C63B" w14:textId="77777777" w:rsidR="00BD5344" w:rsidRPr="00BD5344" w:rsidRDefault="00BD5344" w:rsidP="00BD5344">
            <w:pPr>
              <w:widowControl w:val="0"/>
              <w:spacing w:line="276" w:lineRule="auto"/>
              <w:ind w:firstLine="0"/>
              <w:jc w:val="left"/>
              <w:rPr>
                <w:color w:val="auto"/>
                <w:sz w:val="18"/>
                <w:szCs w:val="18"/>
                <w:lang w:val="en" w:eastAsia="en-PH"/>
              </w:rPr>
            </w:pPr>
            <w:proofErr w:type="spellStart"/>
            <w:r w:rsidRPr="00BD5344">
              <w:rPr>
                <w:color w:val="auto"/>
                <w:sz w:val="18"/>
                <w:szCs w:val="18"/>
                <w:lang w:val="en" w:eastAsia="en-PH"/>
              </w:rPr>
              <w:t>Ilocos</w:t>
            </w:r>
            <w:proofErr w:type="spellEnd"/>
            <w:r w:rsidRPr="00BD5344">
              <w:rPr>
                <w:color w:val="auto"/>
                <w:sz w:val="18"/>
                <w:szCs w:val="18"/>
                <w:lang w:val="en" w:eastAsia="en-PH"/>
              </w:rPr>
              <w:t xml:space="preserve"> Norte</w:t>
            </w:r>
          </w:p>
        </w:tc>
        <w:tc>
          <w:tcPr>
            <w:tcW w:w="68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065CBC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8,517,391.18</w:t>
            </w:r>
          </w:p>
        </w:tc>
        <w:tc>
          <w:tcPr>
            <w:tcW w:w="68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C47855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9,352,974.78</w:t>
            </w:r>
          </w:p>
        </w:tc>
        <w:tc>
          <w:tcPr>
            <w:tcW w:w="68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ED3DBC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9,208,364.23</w:t>
            </w:r>
          </w:p>
        </w:tc>
        <w:tc>
          <w:tcPr>
            <w:tcW w:w="68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0A28A4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9,340,725.76</w:t>
            </w:r>
          </w:p>
        </w:tc>
        <w:tc>
          <w:tcPr>
            <w:tcW w:w="68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6A08A3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12,165,575.63</w:t>
            </w:r>
          </w:p>
        </w:tc>
        <w:tc>
          <w:tcPr>
            <w:tcW w:w="688" w:type="pct"/>
            <w:tcBorders>
              <w:top w:val="single" w:sz="12" w:space="0" w:color="auto"/>
              <w:left w:val="nil"/>
              <w:bottom w:val="nil"/>
            </w:tcBorders>
            <w:shd w:val="clear" w:color="auto" w:fill="FFFFFF"/>
            <w:tcMar>
              <w:top w:w="40" w:type="dxa"/>
              <w:left w:w="40" w:type="dxa"/>
              <w:bottom w:w="40" w:type="dxa"/>
              <w:right w:w="40" w:type="dxa"/>
            </w:tcMar>
            <w:vAlign w:val="center"/>
          </w:tcPr>
          <w:p w14:paraId="37E3E69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13,815,692.20</w:t>
            </w:r>
          </w:p>
        </w:tc>
      </w:tr>
      <w:tr w:rsidR="00BD5344" w:rsidRPr="00BD5344" w14:paraId="7FD42082"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0CE0D4A1" w14:textId="77777777" w:rsidR="00BD5344" w:rsidRPr="00BD5344" w:rsidRDefault="00BD5344" w:rsidP="00BD5344">
            <w:pPr>
              <w:widowControl w:val="0"/>
              <w:spacing w:line="276" w:lineRule="auto"/>
              <w:ind w:firstLine="0"/>
              <w:jc w:val="left"/>
              <w:rPr>
                <w:color w:val="auto"/>
                <w:sz w:val="18"/>
                <w:szCs w:val="18"/>
                <w:lang w:val="en" w:eastAsia="en-PH"/>
              </w:rPr>
            </w:pPr>
            <w:proofErr w:type="spellStart"/>
            <w:r w:rsidRPr="00BD5344">
              <w:rPr>
                <w:color w:val="auto"/>
                <w:sz w:val="18"/>
                <w:szCs w:val="18"/>
                <w:lang w:val="en" w:eastAsia="en-PH"/>
              </w:rPr>
              <w:t>Ilocos</w:t>
            </w:r>
            <w:proofErr w:type="spellEnd"/>
            <w:r w:rsidRPr="00BD5344">
              <w:rPr>
                <w:color w:val="auto"/>
                <w:sz w:val="18"/>
                <w:szCs w:val="18"/>
                <w:lang w:val="en" w:eastAsia="en-PH"/>
              </w:rPr>
              <w:t xml:space="preserve"> Sur</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2849E04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4,276,370.89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52E020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4,758,834.39</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11162A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4,585,211.99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530331E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4,673,453.00</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C9F624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6,048,600.49</w:t>
            </w:r>
          </w:p>
        </w:tc>
        <w:tc>
          <w:tcPr>
            <w:tcW w:w="688" w:type="pct"/>
            <w:tcBorders>
              <w:top w:val="nil"/>
              <w:left w:val="nil"/>
              <w:bottom w:val="nil"/>
            </w:tcBorders>
            <w:shd w:val="clear" w:color="auto" w:fill="FFFFFF"/>
            <w:tcMar>
              <w:top w:w="40" w:type="dxa"/>
              <w:left w:w="40" w:type="dxa"/>
              <w:bottom w:w="40" w:type="dxa"/>
              <w:right w:w="40" w:type="dxa"/>
            </w:tcMar>
            <w:vAlign w:val="center"/>
          </w:tcPr>
          <w:p w14:paraId="498B4B4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6,670,539.31</w:t>
            </w:r>
          </w:p>
        </w:tc>
      </w:tr>
      <w:tr w:rsidR="00BD5344" w:rsidRPr="00BD5344" w14:paraId="05C8B72D"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07F01823"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La Union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20DAA26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8,162,996.74</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7E94F8E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9,031,312.79</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41E55B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8,582,659.06</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0ACB418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8,762,373.28</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29E593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11,328,840.53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FD0BBF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12,695,632.53</w:t>
            </w:r>
          </w:p>
        </w:tc>
      </w:tr>
      <w:tr w:rsidR="00BD5344" w:rsidRPr="00BD5344" w14:paraId="5829E426"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0027D9F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Pangasinan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13E0CCE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19,172,510.91</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222091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21,510,395.67</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5EC3CEF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21,090,454.13</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18E8BA3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21,522,411.82</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33BD46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26,946,724.90</w:t>
            </w:r>
          </w:p>
        </w:tc>
        <w:tc>
          <w:tcPr>
            <w:tcW w:w="688" w:type="pct"/>
            <w:tcBorders>
              <w:top w:val="nil"/>
              <w:left w:val="nil"/>
              <w:bottom w:val="nil"/>
            </w:tcBorders>
            <w:shd w:val="clear" w:color="auto" w:fill="FFFFFF"/>
            <w:tcMar>
              <w:top w:w="40" w:type="dxa"/>
              <w:left w:w="40" w:type="dxa"/>
              <w:bottom w:w="40" w:type="dxa"/>
              <w:right w:w="40" w:type="dxa"/>
            </w:tcMar>
            <w:vAlign w:val="center"/>
          </w:tcPr>
          <w:p w14:paraId="19511F4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29,868,480.97</w:t>
            </w:r>
          </w:p>
        </w:tc>
      </w:tr>
      <w:tr w:rsidR="00BD5344" w:rsidRPr="00BD5344" w14:paraId="5A6AC537"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5A225B39"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Cagayan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312763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2,646,829.69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264F0EE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3,077,975.64</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1FA860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3,187,686.52</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42F3E46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3,433,220.60</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218D151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4,215,826.32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3C6DC6A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4,456,319.35</w:t>
            </w:r>
          </w:p>
        </w:tc>
      </w:tr>
      <w:tr w:rsidR="00BD5344" w:rsidRPr="00BD5344" w14:paraId="0233D909"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4D1CB2EF"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Batanes</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6109608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118,524.13</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FC7FAF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141,757.42</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5F4E31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141,653.70</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4EB832F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149,485.15</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0B87BFF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175,624.76</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1DB395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187,707.92</w:t>
            </w:r>
          </w:p>
        </w:tc>
      </w:tr>
      <w:tr w:rsidR="00BD5344" w:rsidRPr="00BD5344" w14:paraId="370E0592"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1A19EFAF"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Zambales</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00CD60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5,706,190.68</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77AD58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6,541,164.75</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E5D9A7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6,622,745.67</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67FCAB7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7,115,885.24</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6349D59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9,346,684.89</w:t>
            </w:r>
          </w:p>
        </w:tc>
        <w:tc>
          <w:tcPr>
            <w:tcW w:w="688" w:type="pct"/>
            <w:tcBorders>
              <w:top w:val="nil"/>
              <w:left w:val="nil"/>
              <w:bottom w:val="nil"/>
            </w:tcBorders>
            <w:shd w:val="clear" w:color="auto" w:fill="FFFFFF"/>
            <w:tcMar>
              <w:top w:w="40" w:type="dxa"/>
              <w:left w:w="40" w:type="dxa"/>
              <w:bottom w:w="40" w:type="dxa"/>
              <w:right w:w="40" w:type="dxa"/>
            </w:tcMar>
            <w:vAlign w:val="center"/>
          </w:tcPr>
          <w:p w14:paraId="2294870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11,139,062.39</w:t>
            </w:r>
          </w:p>
        </w:tc>
      </w:tr>
      <w:tr w:rsidR="00BD5344" w:rsidRPr="00BD5344" w14:paraId="0B7FFDDB"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2FF87194"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Bataan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692A15C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11,583,206.87</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0E934DE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13,374,793.34</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420C7D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13,415,285.17</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89EBDD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15,002,158.76</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CE6F42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19,410,325.37</w:t>
            </w:r>
          </w:p>
        </w:tc>
        <w:tc>
          <w:tcPr>
            <w:tcW w:w="688" w:type="pct"/>
            <w:tcBorders>
              <w:top w:val="nil"/>
              <w:left w:val="nil"/>
              <w:bottom w:val="nil"/>
            </w:tcBorders>
            <w:shd w:val="clear" w:color="auto" w:fill="FFFFFF"/>
            <w:tcMar>
              <w:top w:w="40" w:type="dxa"/>
              <w:left w:w="40" w:type="dxa"/>
              <w:bottom w:w="40" w:type="dxa"/>
              <w:right w:w="40" w:type="dxa"/>
            </w:tcMar>
            <w:vAlign w:val="center"/>
          </w:tcPr>
          <w:p w14:paraId="03310B0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22,338,083.00</w:t>
            </w:r>
          </w:p>
        </w:tc>
      </w:tr>
      <w:tr w:rsidR="00BD5344" w:rsidRPr="00BD5344" w14:paraId="46C37A13"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483A81E4"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Pampanga</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0795F5A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11,550,330.19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1EFE504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13,005,488.92</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1D598AC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13,012,009.64</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0F2CF05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14,303,476.13</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A0D3ED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17,924,043.29</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930233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21,328,513.57</w:t>
            </w:r>
          </w:p>
        </w:tc>
      </w:tr>
      <w:tr w:rsidR="00BD5344" w:rsidRPr="00BD5344" w14:paraId="5847C926"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542F123A"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Bulacan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2CDB276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11,402,845.89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6E84005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12,997,494.82</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590F27C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13,226,241.20</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5770E3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13,969,130.11</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369EC1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17,545,104.62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0191FA9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20,974,550.68</w:t>
            </w:r>
          </w:p>
        </w:tc>
      </w:tr>
      <w:tr w:rsidR="00BD5344" w:rsidRPr="00BD5344" w14:paraId="5F716895"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54FCA387"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NCR</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B1A467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89,675,048.03</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A0EF81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99,362,853.48</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6B50335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90,302,412.72</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7ECE782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92,298,621.28</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51E4719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97,268,593.15</w:t>
            </w:r>
          </w:p>
        </w:tc>
        <w:tc>
          <w:tcPr>
            <w:tcW w:w="688" w:type="pct"/>
            <w:tcBorders>
              <w:top w:val="nil"/>
              <w:left w:val="nil"/>
              <w:bottom w:val="nil"/>
            </w:tcBorders>
            <w:shd w:val="clear" w:color="auto" w:fill="FFFFFF"/>
            <w:tcMar>
              <w:top w:w="40" w:type="dxa"/>
              <w:left w:w="40" w:type="dxa"/>
              <w:bottom w:w="40" w:type="dxa"/>
              <w:right w:w="40" w:type="dxa"/>
            </w:tcMar>
            <w:vAlign w:val="center"/>
          </w:tcPr>
          <w:p w14:paraId="43E5BC3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113,054,723.58</w:t>
            </w:r>
          </w:p>
        </w:tc>
      </w:tr>
      <w:tr w:rsidR="00BD5344" w:rsidRPr="00BD5344" w14:paraId="0C661306"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1CC61298"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Cavite</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5C40B5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8,143,152.98</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7CF4C6D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8,805,092.84</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557C76F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9,208,441.60</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22ED251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9,826,089.56</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EB3EB9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10,251,213.92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763028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12,031,534.76</w:t>
            </w:r>
          </w:p>
        </w:tc>
      </w:tr>
      <w:tr w:rsidR="00BD5344" w:rsidRPr="00BD5344" w14:paraId="4464C9F7"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42F4964F"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Batangas</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C37395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49,769,816.84</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2D9F232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53,357,519.73</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D15897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52,578,164.08</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4E48117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58,577,104.09</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DD3F87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67,159,198.21</w:t>
            </w:r>
          </w:p>
        </w:tc>
        <w:tc>
          <w:tcPr>
            <w:tcW w:w="688" w:type="pct"/>
            <w:tcBorders>
              <w:top w:val="nil"/>
              <w:left w:val="nil"/>
              <w:bottom w:val="nil"/>
            </w:tcBorders>
            <w:shd w:val="clear" w:color="auto" w:fill="FFFFFF"/>
            <w:tcMar>
              <w:top w:w="40" w:type="dxa"/>
              <w:left w:w="40" w:type="dxa"/>
              <w:bottom w:w="40" w:type="dxa"/>
              <w:right w:w="40" w:type="dxa"/>
            </w:tcMar>
            <w:vAlign w:val="center"/>
          </w:tcPr>
          <w:p w14:paraId="07F1054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76,987,567.70</w:t>
            </w:r>
          </w:p>
        </w:tc>
      </w:tr>
      <w:tr w:rsidR="00BD5344" w:rsidRPr="00BD5344" w14:paraId="3A5CFE24"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69A4D9A7"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Occidental Mindoro</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43EBC1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3,143,033.15</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25C3028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3,423,458.65</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544707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3,346,202.80</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6D9BA8B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3,653,716.59</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07A4A81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4,157,754.63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2D1169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4,985,167.97</w:t>
            </w:r>
          </w:p>
        </w:tc>
      </w:tr>
      <w:tr w:rsidR="00BD5344" w:rsidRPr="00BD5344" w14:paraId="2A35924E" w14:textId="77777777" w:rsidTr="00BD5344">
        <w:trPr>
          <w:trHeight w:val="170"/>
        </w:trPr>
        <w:tc>
          <w:tcPr>
            <w:tcW w:w="880" w:type="pct"/>
            <w:tcBorders>
              <w:top w:val="nil"/>
              <w:bottom w:val="single" w:sz="12" w:space="0" w:color="auto"/>
              <w:right w:val="nil"/>
            </w:tcBorders>
            <w:shd w:val="clear" w:color="auto" w:fill="auto"/>
            <w:tcMar>
              <w:top w:w="40" w:type="dxa"/>
              <w:left w:w="40" w:type="dxa"/>
              <w:bottom w:w="40" w:type="dxa"/>
              <w:right w:w="40" w:type="dxa"/>
            </w:tcMar>
            <w:vAlign w:val="center"/>
          </w:tcPr>
          <w:p w14:paraId="1C8E900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Palawan</w:t>
            </w:r>
          </w:p>
        </w:tc>
        <w:tc>
          <w:tcPr>
            <w:tcW w:w="686"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43769E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5,275,124.83</w:t>
            </w:r>
          </w:p>
        </w:tc>
        <w:tc>
          <w:tcPr>
            <w:tcW w:w="68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CE6A03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5,608,408.84</w:t>
            </w:r>
          </w:p>
        </w:tc>
        <w:tc>
          <w:tcPr>
            <w:tcW w:w="686"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69CCA3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5,970,171.69</w:t>
            </w:r>
          </w:p>
        </w:tc>
        <w:tc>
          <w:tcPr>
            <w:tcW w:w="68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805E22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6,245,428.48</w:t>
            </w:r>
          </w:p>
        </w:tc>
        <w:tc>
          <w:tcPr>
            <w:tcW w:w="686"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4C244B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7,372,612.56</w:t>
            </w:r>
          </w:p>
        </w:tc>
        <w:tc>
          <w:tcPr>
            <w:tcW w:w="688" w:type="pct"/>
            <w:tcBorders>
              <w:top w:val="nil"/>
              <w:left w:val="nil"/>
              <w:bottom w:val="single" w:sz="12" w:space="0" w:color="auto"/>
            </w:tcBorders>
            <w:shd w:val="clear" w:color="auto" w:fill="FFFFFF"/>
            <w:tcMar>
              <w:top w:w="40" w:type="dxa"/>
              <w:left w:w="40" w:type="dxa"/>
              <w:bottom w:w="40" w:type="dxa"/>
              <w:right w:w="40" w:type="dxa"/>
            </w:tcMar>
            <w:vAlign w:val="center"/>
          </w:tcPr>
          <w:p w14:paraId="3BD30A0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8,782,228.08</w:t>
            </w:r>
          </w:p>
        </w:tc>
      </w:tr>
    </w:tbl>
    <w:p w14:paraId="4C06EB3E" w14:textId="79FA287E" w:rsidR="00BD5344" w:rsidRDefault="00BD5344" w:rsidP="00BD5344">
      <w:pPr>
        <w:tabs>
          <w:tab w:val="left" w:pos="2581"/>
        </w:tabs>
        <w:spacing w:before="240"/>
        <w:ind w:firstLine="0"/>
        <w:rPr>
          <w:bCs/>
          <w:sz w:val="18"/>
          <w:szCs w:val="18"/>
        </w:rPr>
      </w:pPr>
      <w:r w:rsidRPr="00BD5344">
        <w:rPr>
          <w:b/>
          <w:sz w:val="18"/>
          <w:szCs w:val="18"/>
        </w:rPr>
        <w:t xml:space="preserve">Table </w:t>
      </w:r>
      <w:r>
        <w:rPr>
          <w:b/>
          <w:sz w:val="18"/>
          <w:szCs w:val="18"/>
        </w:rPr>
        <w:t>2.B.</w:t>
      </w:r>
      <w:r w:rsidRPr="00BD5344">
        <w:rPr>
          <w:b/>
          <w:sz w:val="18"/>
          <w:szCs w:val="18"/>
        </w:rPr>
        <w:t>1</w:t>
      </w:r>
      <w:r w:rsidR="001718F2">
        <w:rPr>
          <w:b/>
          <w:sz w:val="18"/>
          <w:szCs w:val="18"/>
        </w:rPr>
        <w:t>4</w:t>
      </w:r>
      <w:r w:rsidRPr="00BD5344">
        <w:rPr>
          <w:b/>
          <w:sz w:val="18"/>
          <w:szCs w:val="18"/>
        </w:rPr>
        <w:t>.</w:t>
      </w:r>
      <w:r w:rsidRPr="00BD5344">
        <w:rPr>
          <w:bCs/>
          <w:sz w:val="18"/>
          <w:szCs w:val="18"/>
        </w:rPr>
        <w:t xml:space="preserve"> Value Added at Current Prices of Construction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789"/>
        <w:gridCol w:w="1261"/>
        <w:gridCol w:w="1262"/>
        <w:gridCol w:w="1262"/>
        <w:gridCol w:w="1262"/>
        <w:gridCol w:w="1262"/>
        <w:gridCol w:w="1262"/>
      </w:tblGrid>
      <w:tr w:rsidR="00BD5344" w:rsidRPr="00BD5344" w14:paraId="66D45853" w14:textId="77777777" w:rsidTr="00BD5344">
        <w:trPr>
          <w:trHeight w:val="238"/>
          <w:tblHeader/>
        </w:trPr>
        <w:tc>
          <w:tcPr>
            <w:tcW w:w="956" w:type="pct"/>
            <w:vMerge w:val="restart"/>
            <w:tcBorders>
              <w:top w:val="single" w:sz="12" w:space="0" w:color="auto"/>
              <w:bottom w:val="single" w:sz="18" w:space="0" w:color="000000"/>
            </w:tcBorders>
            <w:tcMar>
              <w:top w:w="40" w:type="dxa"/>
              <w:left w:w="40" w:type="dxa"/>
              <w:bottom w:w="40" w:type="dxa"/>
              <w:right w:w="40" w:type="dxa"/>
            </w:tcMar>
            <w:vAlign w:val="center"/>
          </w:tcPr>
          <w:p w14:paraId="19E988AB" w14:textId="77777777" w:rsidR="00BD5344" w:rsidRPr="00BD5344" w:rsidRDefault="00BD5344" w:rsidP="00BD5344">
            <w:pPr>
              <w:widowControl w:val="0"/>
              <w:spacing w:line="276" w:lineRule="auto"/>
              <w:ind w:firstLine="0"/>
              <w:jc w:val="center"/>
              <w:rPr>
                <w:b/>
                <w:color w:val="auto"/>
                <w:sz w:val="18"/>
                <w:szCs w:val="18"/>
                <w:lang w:val="en" w:eastAsia="en-PH"/>
              </w:rPr>
            </w:pPr>
            <w:r w:rsidRPr="00BD5344">
              <w:rPr>
                <w:b/>
                <w:color w:val="auto"/>
                <w:sz w:val="18"/>
                <w:szCs w:val="18"/>
                <w:lang w:val="en" w:eastAsia="en-PH"/>
              </w:rPr>
              <w:t>Localities</w:t>
            </w:r>
          </w:p>
        </w:tc>
        <w:tc>
          <w:tcPr>
            <w:tcW w:w="4044"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2F2CDAD8" w14:textId="77777777" w:rsidR="00BD5344" w:rsidRPr="00BD5344" w:rsidRDefault="00BD5344" w:rsidP="00BD5344">
            <w:pPr>
              <w:widowControl w:val="0"/>
              <w:spacing w:line="276" w:lineRule="auto"/>
              <w:ind w:firstLine="0"/>
              <w:jc w:val="center"/>
              <w:rPr>
                <w:b/>
                <w:color w:val="auto"/>
                <w:sz w:val="18"/>
                <w:szCs w:val="18"/>
                <w:lang w:val="en" w:eastAsia="en-PH"/>
              </w:rPr>
            </w:pPr>
            <w:r w:rsidRPr="00BD5344">
              <w:rPr>
                <w:b/>
                <w:color w:val="auto"/>
                <w:sz w:val="18"/>
                <w:szCs w:val="18"/>
                <w:lang w:val="en" w:eastAsia="en-PH"/>
              </w:rPr>
              <w:t>Construction at Current Prices</w:t>
            </w:r>
          </w:p>
        </w:tc>
      </w:tr>
      <w:tr w:rsidR="00BD5344" w:rsidRPr="00BD5344" w14:paraId="06F2D68F" w14:textId="77777777" w:rsidTr="00BD5344">
        <w:trPr>
          <w:trHeight w:val="238"/>
          <w:tblHeader/>
        </w:trPr>
        <w:tc>
          <w:tcPr>
            <w:tcW w:w="956" w:type="pct"/>
            <w:vMerge/>
            <w:tcBorders>
              <w:top w:val="single" w:sz="18" w:space="0" w:color="000000"/>
              <w:bottom w:val="single" w:sz="18" w:space="0" w:color="000000"/>
            </w:tcBorders>
            <w:tcMar>
              <w:top w:w="40" w:type="dxa"/>
              <w:left w:w="40" w:type="dxa"/>
              <w:bottom w:w="40" w:type="dxa"/>
              <w:right w:w="40" w:type="dxa"/>
            </w:tcMar>
            <w:vAlign w:val="center"/>
          </w:tcPr>
          <w:p w14:paraId="7B4D4968" w14:textId="77777777" w:rsidR="00BD5344" w:rsidRPr="00BD5344" w:rsidRDefault="00BD5344" w:rsidP="00BD5344">
            <w:pPr>
              <w:widowControl w:val="0"/>
              <w:spacing w:line="276" w:lineRule="auto"/>
              <w:ind w:firstLine="0"/>
              <w:jc w:val="left"/>
              <w:rPr>
                <w:b/>
                <w:color w:val="auto"/>
                <w:sz w:val="18"/>
                <w:szCs w:val="18"/>
                <w:lang w:val="en" w:eastAsia="en-PH"/>
              </w:rPr>
            </w:pPr>
          </w:p>
        </w:tc>
        <w:tc>
          <w:tcPr>
            <w:tcW w:w="4044"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5F061224" w14:textId="77777777" w:rsidR="00BD5344" w:rsidRPr="00BD5344" w:rsidRDefault="00BD5344" w:rsidP="00BD5344">
            <w:pPr>
              <w:widowControl w:val="0"/>
              <w:spacing w:line="276" w:lineRule="auto"/>
              <w:ind w:firstLine="0"/>
              <w:jc w:val="left"/>
              <w:rPr>
                <w:b/>
                <w:color w:val="auto"/>
                <w:sz w:val="18"/>
                <w:szCs w:val="18"/>
                <w:lang w:val="en" w:eastAsia="en-PH"/>
              </w:rPr>
            </w:pPr>
          </w:p>
        </w:tc>
      </w:tr>
      <w:tr w:rsidR="00BD5344" w:rsidRPr="00BD5344" w14:paraId="54417629" w14:textId="77777777" w:rsidTr="00BD5344">
        <w:trPr>
          <w:trHeight w:val="170"/>
          <w:tblHeader/>
        </w:trPr>
        <w:tc>
          <w:tcPr>
            <w:tcW w:w="956" w:type="pct"/>
            <w:vMerge/>
            <w:tcBorders>
              <w:top w:val="single" w:sz="18" w:space="0" w:color="000000"/>
              <w:bottom w:val="single" w:sz="12" w:space="0" w:color="auto"/>
            </w:tcBorders>
            <w:tcMar>
              <w:top w:w="40" w:type="dxa"/>
              <w:left w:w="40" w:type="dxa"/>
              <w:bottom w:w="40" w:type="dxa"/>
              <w:right w:w="40" w:type="dxa"/>
            </w:tcMar>
            <w:vAlign w:val="center"/>
          </w:tcPr>
          <w:p w14:paraId="2D1DD982" w14:textId="77777777" w:rsidR="00BD5344" w:rsidRPr="00BD5344" w:rsidRDefault="00BD5344" w:rsidP="00BD5344">
            <w:pPr>
              <w:widowControl w:val="0"/>
              <w:spacing w:line="276" w:lineRule="auto"/>
              <w:ind w:firstLine="0"/>
              <w:jc w:val="left"/>
              <w:rPr>
                <w:b/>
                <w:color w:val="auto"/>
                <w:sz w:val="18"/>
                <w:szCs w:val="18"/>
                <w:lang w:val="en" w:eastAsia="en-PH"/>
              </w:rPr>
            </w:pP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D2E147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2018</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BD4C51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2019</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C9A00D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2020</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B1FDB4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2021</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02C071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2022</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418BE1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2023</w:t>
            </w:r>
          </w:p>
        </w:tc>
      </w:tr>
      <w:tr w:rsidR="00BD5344" w:rsidRPr="00BD5344" w14:paraId="2070C7BC" w14:textId="77777777" w:rsidTr="00BD5344">
        <w:trPr>
          <w:trHeight w:val="170"/>
        </w:trPr>
        <w:tc>
          <w:tcPr>
            <w:tcW w:w="956" w:type="pct"/>
            <w:tcBorders>
              <w:top w:val="single" w:sz="12" w:space="0" w:color="auto"/>
              <w:bottom w:val="nil"/>
              <w:right w:val="nil"/>
            </w:tcBorders>
            <w:shd w:val="clear" w:color="auto" w:fill="auto"/>
            <w:tcMar>
              <w:top w:w="40" w:type="dxa"/>
              <w:left w:w="40" w:type="dxa"/>
              <w:bottom w:w="40" w:type="dxa"/>
              <w:right w:w="40" w:type="dxa"/>
            </w:tcMar>
            <w:vAlign w:val="center"/>
          </w:tcPr>
          <w:p w14:paraId="6E5EDBC2" w14:textId="77777777" w:rsidR="00BD5344" w:rsidRPr="00BD5344" w:rsidRDefault="00BD5344" w:rsidP="00BD5344">
            <w:pPr>
              <w:widowControl w:val="0"/>
              <w:spacing w:line="276" w:lineRule="auto"/>
              <w:ind w:firstLine="0"/>
              <w:jc w:val="left"/>
              <w:rPr>
                <w:color w:val="auto"/>
                <w:sz w:val="18"/>
                <w:szCs w:val="18"/>
                <w:lang w:val="en" w:eastAsia="en-PH"/>
              </w:rPr>
            </w:pPr>
            <w:proofErr w:type="spellStart"/>
            <w:r w:rsidRPr="00BD5344">
              <w:rPr>
                <w:color w:val="auto"/>
                <w:sz w:val="18"/>
                <w:szCs w:val="18"/>
                <w:lang w:val="en" w:eastAsia="en-PH"/>
              </w:rPr>
              <w:t>Ilocos</w:t>
            </w:r>
            <w:proofErr w:type="spellEnd"/>
            <w:r w:rsidRPr="00BD5344">
              <w:rPr>
                <w:color w:val="auto"/>
                <w:sz w:val="18"/>
                <w:szCs w:val="18"/>
                <w:lang w:val="en" w:eastAsia="en-PH"/>
              </w:rPr>
              <w:t xml:space="preserve"> Norte</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8218BA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12,051,226.46</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9F747F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14,484,216.58</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E91388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11,793,308.34</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431A24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12,883,535.80</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F2B497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15,701,428.09</w:t>
            </w:r>
          </w:p>
        </w:tc>
        <w:tc>
          <w:tcPr>
            <w:tcW w:w="674" w:type="pct"/>
            <w:tcBorders>
              <w:top w:val="single" w:sz="12" w:space="0" w:color="auto"/>
              <w:left w:val="nil"/>
              <w:bottom w:val="nil"/>
            </w:tcBorders>
            <w:shd w:val="clear" w:color="auto" w:fill="FFFFFF"/>
            <w:tcMar>
              <w:top w:w="40" w:type="dxa"/>
              <w:left w:w="40" w:type="dxa"/>
              <w:bottom w:w="40" w:type="dxa"/>
              <w:right w:w="40" w:type="dxa"/>
            </w:tcMar>
            <w:vAlign w:val="center"/>
          </w:tcPr>
          <w:p w14:paraId="4AAE6BF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17,594,635.69</w:t>
            </w:r>
          </w:p>
        </w:tc>
      </w:tr>
      <w:tr w:rsidR="00BD5344" w:rsidRPr="00BD5344" w14:paraId="5EE04C1F"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21AB4B72" w14:textId="77777777" w:rsidR="00BD5344" w:rsidRPr="00BD5344" w:rsidRDefault="00BD5344" w:rsidP="00BD5344">
            <w:pPr>
              <w:widowControl w:val="0"/>
              <w:spacing w:line="276" w:lineRule="auto"/>
              <w:ind w:firstLine="0"/>
              <w:jc w:val="left"/>
              <w:rPr>
                <w:color w:val="auto"/>
                <w:sz w:val="18"/>
                <w:szCs w:val="18"/>
                <w:lang w:val="en" w:eastAsia="en-PH"/>
              </w:rPr>
            </w:pPr>
            <w:proofErr w:type="spellStart"/>
            <w:r w:rsidRPr="00BD5344">
              <w:rPr>
                <w:color w:val="auto"/>
                <w:sz w:val="18"/>
                <w:szCs w:val="18"/>
                <w:lang w:val="en" w:eastAsia="en-PH"/>
              </w:rPr>
              <w:t>Ilocos</w:t>
            </w:r>
            <w:proofErr w:type="spellEnd"/>
            <w:r w:rsidRPr="00BD5344">
              <w:rPr>
                <w:color w:val="auto"/>
                <w:sz w:val="18"/>
                <w:szCs w:val="18"/>
                <w:lang w:val="en" w:eastAsia="en-PH"/>
              </w:rPr>
              <w:t xml:space="preserve"> Sur</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37A073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13,781,143.07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B73A8A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16,919,959.70</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F1A59D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12,863,374.57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0F6B13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16,983,294.60</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2F9E98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18,873,343.03</w:t>
            </w:r>
          </w:p>
        </w:tc>
        <w:tc>
          <w:tcPr>
            <w:tcW w:w="674" w:type="pct"/>
            <w:tcBorders>
              <w:top w:val="nil"/>
              <w:left w:val="nil"/>
              <w:bottom w:val="nil"/>
            </w:tcBorders>
            <w:shd w:val="clear" w:color="auto" w:fill="FFFFFF"/>
            <w:tcMar>
              <w:top w:w="40" w:type="dxa"/>
              <w:left w:w="40" w:type="dxa"/>
              <w:bottom w:w="40" w:type="dxa"/>
              <w:right w:w="40" w:type="dxa"/>
            </w:tcMar>
            <w:vAlign w:val="center"/>
          </w:tcPr>
          <w:p w14:paraId="288058E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21,437,368.67</w:t>
            </w:r>
          </w:p>
        </w:tc>
      </w:tr>
      <w:tr w:rsidR="00BD5344" w:rsidRPr="00BD5344" w14:paraId="5A89B8D8"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DD51ACD"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La Union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37206A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19,315,241.12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8755EB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21,597,641.08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9BFD24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19,732,347.43</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EF3877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23,872,617.62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FA0187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25,246,571.03</w:t>
            </w:r>
          </w:p>
        </w:tc>
        <w:tc>
          <w:tcPr>
            <w:tcW w:w="674" w:type="pct"/>
            <w:tcBorders>
              <w:top w:val="nil"/>
              <w:left w:val="nil"/>
              <w:bottom w:val="nil"/>
            </w:tcBorders>
            <w:shd w:val="clear" w:color="auto" w:fill="FFFFFF"/>
            <w:tcMar>
              <w:top w:w="40" w:type="dxa"/>
              <w:left w:w="40" w:type="dxa"/>
              <w:bottom w:w="40" w:type="dxa"/>
              <w:right w:w="40" w:type="dxa"/>
            </w:tcMar>
            <w:vAlign w:val="center"/>
          </w:tcPr>
          <w:p w14:paraId="5BD6CD2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28,873,379.98</w:t>
            </w:r>
          </w:p>
        </w:tc>
      </w:tr>
      <w:tr w:rsidR="00BD5344" w:rsidRPr="00BD5344" w14:paraId="040645CA"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70852895"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Pangasinan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F72CE7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32,569,239.61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267B2A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35,083,580.13</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F3C869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33,532,826.71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003CF8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37,686,576.07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0D3D603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43,232,386.84</w:t>
            </w:r>
          </w:p>
        </w:tc>
        <w:tc>
          <w:tcPr>
            <w:tcW w:w="674" w:type="pct"/>
            <w:tcBorders>
              <w:top w:val="nil"/>
              <w:left w:val="nil"/>
              <w:bottom w:val="nil"/>
            </w:tcBorders>
            <w:shd w:val="clear" w:color="auto" w:fill="FFFFFF"/>
            <w:tcMar>
              <w:top w:w="40" w:type="dxa"/>
              <w:left w:w="40" w:type="dxa"/>
              <w:bottom w:w="40" w:type="dxa"/>
              <w:right w:w="40" w:type="dxa"/>
            </w:tcMar>
            <w:vAlign w:val="center"/>
          </w:tcPr>
          <w:p w14:paraId="06A1B0B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50,059,143.56</w:t>
            </w:r>
          </w:p>
        </w:tc>
      </w:tr>
      <w:tr w:rsidR="00BD5344" w:rsidRPr="00BD5344" w14:paraId="64A7B56B"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7FB004E9"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Cagayan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EB9572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28,606,013.08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75069D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29,279,376.69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2F89F8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19,936,214.46</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70C58F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20,701,270.89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FBD65E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25,369,791.40</w:t>
            </w:r>
          </w:p>
        </w:tc>
        <w:tc>
          <w:tcPr>
            <w:tcW w:w="674" w:type="pct"/>
            <w:tcBorders>
              <w:top w:val="nil"/>
              <w:left w:val="nil"/>
              <w:bottom w:val="nil"/>
            </w:tcBorders>
            <w:shd w:val="clear" w:color="auto" w:fill="FFFFFF"/>
            <w:tcMar>
              <w:top w:w="40" w:type="dxa"/>
              <w:left w:w="40" w:type="dxa"/>
              <w:bottom w:w="40" w:type="dxa"/>
              <w:right w:w="40" w:type="dxa"/>
            </w:tcMar>
            <w:vAlign w:val="center"/>
          </w:tcPr>
          <w:p w14:paraId="5FFC146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31,418,103.56</w:t>
            </w:r>
          </w:p>
        </w:tc>
      </w:tr>
      <w:tr w:rsidR="00BD5344" w:rsidRPr="00BD5344" w14:paraId="37104E71"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10E7A955"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Batanes</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257E51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679,353.47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0FC7A9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857,732.03</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0F71D5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756,530.79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32E48F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967,713.50</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1B1C67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1,138,998.81</w:t>
            </w:r>
          </w:p>
        </w:tc>
        <w:tc>
          <w:tcPr>
            <w:tcW w:w="674" w:type="pct"/>
            <w:tcBorders>
              <w:top w:val="nil"/>
              <w:left w:val="nil"/>
              <w:bottom w:val="nil"/>
            </w:tcBorders>
            <w:shd w:val="clear" w:color="auto" w:fill="FFFFFF"/>
            <w:tcMar>
              <w:top w:w="40" w:type="dxa"/>
              <w:left w:w="40" w:type="dxa"/>
              <w:bottom w:w="40" w:type="dxa"/>
              <w:right w:w="40" w:type="dxa"/>
            </w:tcMar>
            <w:vAlign w:val="center"/>
          </w:tcPr>
          <w:p w14:paraId="2C1830A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1,363,816.27</w:t>
            </w:r>
          </w:p>
        </w:tc>
      </w:tr>
      <w:tr w:rsidR="00BD5344" w:rsidRPr="00BD5344" w14:paraId="29E0A0EA"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079E069E"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Zambales</w:t>
            </w:r>
          </w:p>
        </w:tc>
        <w:tc>
          <w:tcPr>
            <w:tcW w:w="674" w:type="pct"/>
            <w:tcBorders>
              <w:top w:val="nil"/>
              <w:left w:val="nil"/>
              <w:bottom w:val="nil"/>
              <w:right w:val="nil"/>
            </w:tcBorders>
            <w:shd w:val="clear" w:color="auto" w:fill="auto"/>
            <w:tcMar>
              <w:top w:w="40" w:type="dxa"/>
              <w:left w:w="40" w:type="dxa"/>
              <w:bottom w:w="40" w:type="dxa"/>
              <w:right w:w="40" w:type="dxa"/>
            </w:tcMar>
            <w:vAlign w:val="center"/>
          </w:tcPr>
          <w:p w14:paraId="54708C6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18,541,204.01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CC71D5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23,754,378.65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DBC745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19,704,800.26</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1C8AF4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23,910,504.29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AF9507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31,508,709.25</w:t>
            </w:r>
          </w:p>
        </w:tc>
        <w:tc>
          <w:tcPr>
            <w:tcW w:w="674" w:type="pct"/>
            <w:tcBorders>
              <w:top w:val="nil"/>
              <w:left w:val="nil"/>
              <w:bottom w:val="nil"/>
            </w:tcBorders>
            <w:shd w:val="clear" w:color="auto" w:fill="FFFFFF"/>
            <w:tcMar>
              <w:top w:w="40" w:type="dxa"/>
              <w:left w:w="40" w:type="dxa"/>
              <w:bottom w:w="40" w:type="dxa"/>
              <w:right w:w="40" w:type="dxa"/>
            </w:tcMar>
            <w:vAlign w:val="center"/>
          </w:tcPr>
          <w:p w14:paraId="5990FA5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35,180,023.88</w:t>
            </w:r>
          </w:p>
        </w:tc>
      </w:tr>
      <w:tr w:rsidR="00BD5344" w:rsidRPr="00BD5344" w14:paraId="2CABFC63"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298A0B86"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Bataan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FE8D75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34,975,011.78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299FF4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38,182,005.49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8E2CBA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24,269,867.88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FAC0B2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26,717,031.45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635B60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31,381,696.09</w:t>
            </w:r>
          </w:p>
        </w:tc>
        <w:tc>
          <w:tcPr>
            <w:tcW w:w="674" w:type="pct"/>
            <w:tcBorders>
              <w:top w:val="nil"/>
              <w:left w:val="nil"/>
              <w:bottom w:val="nil"/>
            </w:tcBorders>
            <w:shd w:val="clear" w:color="auto" w:fill="FFFFFF"/>
            <w:tcMar>
              <w:top w:w="40" w:type="dxa"/>
              <w:left w:w="40" w:type="dxa"/>
              <w:bottom w:w="40" w:type="dxa"/>
              <w:right w:w="40" w:type="dxa"/>
            </w:tcMar>
            <w:vAlign w:val="center"/>
          </w:tcPr>
          <w:p w14:paraId="459628E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35,709,660.37</w:t>
            </w:r>
          </w:p>
        </w:tc>
      </w:tr>
      <w:tr w:rsidR="00BD5344" w:rsidRPr="00BD5344" w14:paraId="461FE888"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CFE2CF7"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Pampanga</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E0FF91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45,736,631.57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5D4B14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50,150,075.14</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BA14E7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38,061,676.22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64C70D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47,771,903.46</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D90DB3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60,923,503.50</w:t>
            </w:r>
          </w:p>
        </w:tc>
        <w:tc>
          <w:tcPr>
            <w:tcW w:w="674" w:type="pct"/>
            <w:tcBorders>
              <w:top w:val="nil"/>
              <w:left w:val="nil"/>
              <w:bottom w:val="nil"/>
            </w:tcBorders>
            <w:shd w:val="clear" w:color="auto" w:fill="FFFFFF"/>
            <w:tcMar>
              <w:top w:w="40" w:type="dxa"/>
              <w:left w:w="40" w:type="dxa"/>
              <w:bottom w:w="40" w:type="dxa"/>
              <w:right w:w="40" w:type="dxa"/>
            </w:tcMar>
            <w:vAlign w:val="center"/>
          </w:tcPr>
          <w:p w14:paraId="5937A0C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69,747,068.35</w:t>
            </w:r>
          </w:p>
        </w:tc>
      </w:tr>
      <w:tr w:rsidR="00BD5344" w:rsidRPr="00BD5344" w14:paraId="03A10B30"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128750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lastRenderedPageBreak/>
              <w:t>Bulacan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81DB22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93,150,759.44</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647851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109,347,229.81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0CA7D4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80,448,630.85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335F60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80,626,989.16</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82C121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100,299,980.09</w:t>
            </w:r>
          </w:p>
        </w:tc>
        <w:tc>
          <w:tcPr>
            <w:tcW w:w="674" w:type="pct"/>
            <w:tcBorders>
              <w:top w:val="nil"/>
              <w:left w:val="nil"/>
              <w:bottom w:val="nil"/>
            </w:tcBorders>
            <w:shd w:val="clear" w:color="auto" w:fill="FFFFFF"/>
            <w:tcMar>
              <w:top w:w="40" w:type="dxa"/>
              <w:left w:w="40" w:type="dxa"/>
              <w:bottom w:w="40" w:type="dxa"/>
              <w:right w:w="40" w:type="dxa"/>
            </w:tcMar>
            <w:vAlign w:val="center"/>
          </w:tcPr>
          <w:p w14:paraId="0DBF6C0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115,137,448.94</w:t>
            </w:r>
          </w:p>
        </w:tc>
      </w:tr>
      <w:tr w:rsidR="00BD5344" w:rsidRPr="00BD5344" w14:paraId="5AE6B251"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436E975"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NCR</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9A7101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257,110,627.68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921DD8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306,290,371.07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33BAE2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246,094,017.67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395C83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271,074,220.55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42DE37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304,430,580.02</w:t>
            </w:r>
          </w:p>
        </w:tc>
        <w:tc>
          <w:tcPr>
            <w:tcW w:w="674" w:type="pct"/>
            <w:tcBorders>
              <w:top w:val="nil"/>
              <w:left w:val="nil"/>
              <w:bottom w:val="nil"/>
            </w:tcBorders>
            <w:shd w:val="clear" w:color="auto" w:fill="FFFFFF"/>
            <w:tcMar>
              <w:top w:w="40" w:type="dxa"/>
              <w:left w:w="40" w:type="dxa"/>
              <w:bottom w:w="40" w:type="dxa"/>
              <w:right w:w="40" w:type="dxa"/>
            </w:tcMar>
            <w:vAlign w:val="center"/>
          </w:tcPr>
          <w:p w14:paraId="4F7BC94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322,595,779.31</w:t>
            </w:r>
          </w:p>
        </w:tc>
      </w:tr>
      <w:tr w:rsidR="00BD5344" w:rsidRPr="00BD5344" w14:paraId="6BF530CC"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F53A65D"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Cavite</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7222EE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28,785,798.71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56F1E9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31,892,439.62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2F4DD7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18,941,879.32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6E220C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25,872,612.68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C109C2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30,404,868.82</w:t>
            </w:r>
          </w:p>
        </w:tc>
        <w:tc>
          <w:tcPr>
            <w:tcW w:w="674" w:type="pct"/>
            <w:tcBorders>
              <w:top w:val="nil"/>
              <w:left w:val="nil"/>
              <w:bottom w:val="nil"/>
            </w:tcBorders>
            <w:shd w:val="clear" w:color="auto" w:fill="FFFFFF"/>
            <w:tcMar>
              <w:top w:w="40" w:type="dxa"/>
              <w:left w:w="40" w:type="dxa"/>
              <w:bottom w:w="40" w:type="dxa"/>
              <w:right w:w="40" w:type="dxa"/>
            </w:tcMar>
            <w:vAlign w:val="center"/>
          </w:tcPr>
          <w:p w14:paraId="44437BE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34,855,654.52</w:t>
            </w:r>
          </w:p>
        </w:tc>
      </w:tr>
      <w:tr w:rsidR="00BD5344" w:rsidRPr="00BD5344" w14:paraId="63FE1D57"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385DE0D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Batangas</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0486A28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21,103,834.53</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C16888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23,191,791.74</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781BC8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18,671,475.35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72A541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21,834,242.12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0DE805E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25,566,294.47</w:t>
            </w:r>
          </w:p>
        </w:tc>
        <w:tc>
          <w:tcPr>
            <w:tcW w:w="674" w:type="pct"/>
            <w:tcBorders>
              <w:top w:val="nil"/>
              <w:left w:val="nil"/>
              <w:bottom w:val="nil"/>
            </w:tcBorders>
            <w:shd w:val="clear" w:color="auto" w:fill="FFFFFF"/>
            <w:tcMar>
              <w:top w:w="40" w:type="dxa"/>
              <w:left w:w="40" w:type="dxa"/>
              <w:bottom w:w="40" w:type="dxa"/>
              <w:right w:w="40" w:type="dxa"/>
            </w:tcMar>
            <w:vAlign w:val="center"/>
          </w:tcPr>
          <w:p w14:paraId="1936BD0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30,934,510.15</w:t>
            </w:r>
          </w:p>
        </w:tc>
      </w:tr>
      <w:tr w:rsidR="00BD5344" w:rsidRPr="00BD5344" w14:paraId="78E168C2"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26B8791C"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Occidental Mindoro</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0E0AED3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6,012,873.41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43BC3E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5,095,388.37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3D75C1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4,592,891.77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7F4E32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5,378,573.32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8BA3DB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6,365,830.72</w:t>
            </w:r>
          </w:p>
        </w:tc>
        <w:tc>
          <w:tcPr>
            <w:tcW w:w="674" w:type="pct"/>
            <w:tcBorders>
              <w:top w:val="nil"/>
              <w:left w:val="nil"/>
              <w:bottom w:val="nil"/>
            </w:tcBorders>
            <w:shd w:val="clear" w:color="auto" w:fill="FFFFFF"/>
            <w:tcMar>
              <w:top w:w="40" w:type="dxa"/>
              <w:left w:w="40" w:type="dxa"/>
              <w:bottom w:w="40" w:type="dxa"/>
              <w:right w:w="40" w:type="dxa"/>
            </w:tcMar>
            <w:vAlign w:val="center"/>
          </w:tcPr>
          <w:p w14:paraId="3BDF197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7,236,669.00</w:t>
            </w:r>
          </w:p>
        </w:tc>
      </w:tr>
      <w:tr w:rsidR="00BD5344" w:rsidRPr="00BD5344" w14:paraId="671A8E47" w14:textId="77777777" w:rsidTr="00BD5344">
        <w:trPr>
          <w:trHeight w:val="170"/>
        </w:trPr>
        <w:tc>
          <w:tcPr>
            <w:tcW w:w="956" w:type="pct"/>
            <w:tcBorders>
              <w:top w:val="nil"/>
              <w:bottom w:val="single" w:sz="12" w:space="0" w:color="auto"/>
              <w:right w:val="nil"/>
            </w:tcBorders>
            <w:shd w:val="clear" w:color="auto" w:fill="auto"/>
            <w:tcMar>
              <w:top w:w="40" w:type="dxa"/>
              <w:left w:w="40" w:type="dxa"/>
              <w:bottom w:w="40" w:type="dxa"/>
              <w:right w:w="40" w:type="dxa"/>
            </w:tcMar>
            <w:vAlign w:val="center"/>
          </w:tcPr>
          <w:p w14:paraId="7A7CDBF3"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Palawan</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30EF4B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7,797,908.13</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FCDBDB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7,408,751.45</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2F3A45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6,548,496.83</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7F38FE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7,372,322.19</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5E4F1B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9,090,542.84</w:t>
            </w:r>
          </w:p>
        </w:tc>
        <w:tc>
          <w:tcPr>
            <w:tcW w:w="674" w:type="pct"/>
            <w:tcBorders>
              <w:top w:val="nil"/>
              <w:left w:val="nil"/>
              <w:bottom w:val="single" w:sz="12" w:space="0" w:color="auto"/>
            </w:tcBorders>
            <w:shd w:val="clear" w:color="auto" w:fill="FFFFFF"/>
            <w:tcMar>
              <w:top w:w="40" w:type="dxa"/>
              <w:left w:w="40" w:type="dxa"/>
              <w:bottom w:w="40" w:type="dxa"/>
              <w:right w:w="40" w:type="dxa"/>
            </w:tcMar>
            <w:vAlign w:val="center"/>
          </w:tcPr>
          <w:p w14:paraId="0B195D3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10,663,562.19</w:t>
            </w:r>
          </w:p>
        </w:tc>
      </w:tr>
    </w:tbl>
    <w:p w14:paraId="316689BF" w14:textId="77777777" w:rsidR="00BD5344" w:rsidRPr="0053616A" w:rsidRDefault="00BD5344" w:rsidP="00BD5344">
      <w:pPr>
        <w:tabs>
          <w:tab w:val="left" w:pos="2581"/>
        </w:tabs>
        <w:ind w:firstLine="0"/>
        <w:rPr>
          <w:bCs/>
          <w:sz w:val="18"/>
          <w:szCs w:val="18"/>
        </w:rPr>
      </w:pPr>
    </w:p>
    <w:p w14:paraId="2A37D78B" w14:textId="7EBC8687" w:rsidR="00543797" w:rsidRDefault="00DE7C11" w:rsidP="00DE7C11">
      <w:pPr>
        <w:pStyle w:val="Figurelabel"/>
        <w:tabs>
          <w:tab w:val="center" w:pos="4680"/>
          <w:tab w:val="left" w:pos="8205"/>
        </w:tabs>
        <w:spacing w:after="0"/>
        <w:jc w:val="both"/>
        <w:rPr>
          <w:rFonts w:eastAsia="Times New Roman"/>
          <w:b w:val="0"/>
          <w:bCs w:val="0"/>
        </w:rPr>
      </w:pPr>
      <w:r w:rsidRPr="00DE7C11">
        <w:rPr>
          <w:rFonts w:eastAsia="Times New Roman"/>
        </w:rPr>
        <w:t xml:space="preserve">Table </w:t>
      </w:r>
      <w:r>
        <w:rPr>
          <w:rFonts w:eastAsia="Times New Roman"/>
        </w:rPr>
        <w:t>2.</w:t>
      </w:r>
      <w:r w:rsidRPr="00DE7C11">
        <w:rPr>
          <w:rFonts w:eastAsia="Times New Roman"/>
        </w:rPr>
        <w:t>B</w:t>
      </w:r>
      <w:r>
        <w:rPr>
          <w:rFonts w:eastAsia="Times New Roman"/>
        </w:rPr>
        <w:t>.</w:t>
      </w:r>
      <w:r w:rsidRPr="00DE7C11">
        <w:rPr>
          <w:rFonts w:eastAsia="Times New Roman"/>
        </w:rPr>
        <w:t>1</w:t>
      </w:r>
      <w:r w:rsidR="001718F2">
        <w:rPr>
          <w:rFonts w:eastAsia="Times New Roman"/>
        </w:rPr>
        <w:t>5</w:t>
      </w:r>
      <w:r w:rsidRPr="00DE7C11">
        <w:rPr>
          <w:rFonts w:eastAsia="Times New Roman"/>
          <w:b w:val="0"/>
          <w:bCs w:val="0"/>
        </w:rPr>
        <w:t>. Value Added at Current Prices of Wholesale and Retail Trade, Repair of Motor Vehicles and Motorcycles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60"/>
        <w:gridCol w:w="1299"/>
        <w:gridCol w:w="1299"/>
        <w:gridCol w:w="1299"/>
        <w:gridCol w:w="1299"/>
        <w:gridCol w:w="1299"/>
        <w:gridCol w:w="1305"/>
      </w:tblGrid>
      <w:tr w:rsidR="00DE7C11" w:rsidRPr="00DE7C11" w14:paraId="3EF42C95" w14:textId="77777777" w:rsidTr="00DE7C11">
        <w:trPr>
          <w:trHeight w:val="238"/>
          <w:tblHeader/>
        </w:trPr>
        <w:tc>
          <w:tcPr>
            <w:tcW w:w="833" w:type="pct"/>
            <w:vMerge w:val="restart"/>
            <w:tcBorders>
              <w:top w:val="single" w:sz="12" w:space="0" w:color="auto"/>
              <w:bottom w:val="single" w:sz="18" w:space="0" w:color="000000"/>
            </w:tcBorders>
            <w:tcMar>
              <w:top w:w="40" w:type="dxa"/>
              <w:left w:w="40" w:type="dxa"/>
              <w:bottom w:w="40" w:type="dxa"/>
              <w:right w:w="40" w:type="dxa"/>
            </w:tcMar>
            <w:vAlign w:val="center"/>
          </w:tcPr>
          <w:p w14:paraId="1D3A4C37" w14:textId="77777777" w:rsidR="00DE7C11" w:rsidRPr="00DE7C11" w:rsidRDefault="00DE7C11" w:rsidP="00DE7C11">
            <w:pPr>
              <w:widowControl w:val="0"/>
              <w:spacing w:line="276" w:lineRule="auto"/>
              <w:ind w:firstLine="0"/>
              <w:jc w:val="center"/>
              <w:rPr>
                <w:b/>
                <w:color w:val="auto"/>
                <w:sz w:val="18"/>
                <w:szCs w:val="18"/>
                <w:lang w:val="en" w:eastAsia="en-PH"/>
              </w:rPr>
            </w:pPr>
            <w:r w:rsidRPr="00DE7C11">
              <w:rPr>
                <w:b/>
                <w:color w:val="auto"/>
                <w:sz w:val="18"/>
                <w:szCs w:val="18"/>
                <w:lang w:val="en" w:eastAsia="en-PH"/>
              </w:rPr>
              <w:t>Localities</w:t>
            </w:r>
          </w:p>
        </w:tc>
        <w:tc>
          <w:tcPr>
            <w:tcW w:w="4167"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608A9147" w14:textId="77777777" w:rsidR="00DE7C11" w:rsidRPr="00DE7C11" w:rsidRDefault="00DE7C11" w:rsidP="00DE7C11">
            <w:pPr>
              <w:widowControl w:val="0"/>
              <w:spacing w:line="276" w:lineRule="auto"/>
              <w:ind w:firstLine="0"/>
              <w:jc w:val="center"/>
              <w:rPr>
                <w:b/>
                <w:color w:val="auto"/>
                <w:sz w:val="18"/>
                <w:szCs w:val="18"/>
                <w:lang w:val="en" w:eastAsia="en-PH"/>
              </w:rPr>
            </w:pPr>
            <w:r w:rsidRPr="00DE7C11">
              <w:rPr>
                <w:b/>
                <w:color w:val="auto"/>
                <w:sz w:val="18"/>
                <w:szCs w:val="18"/>
                <w:lang w:val="en" w:eastAsia="en-PH"/>
              </w:rPr>
              <w:t>Wholesale and Retail Trade, Repair of Motor Vehicles and Motorcycles at Current Prices</w:t>
            </w:r>
          </w:p>
        </w:tc>
      </w:tr>
      <w:tr w:rsidR="00DE7C11" w:rsidRPr="00DE7C11" w14:paraId="6386C609" w14:textId="77777777" w:rsidTr="00DE7C11">
        <w:trPr>
          <w:trHeight w:val="238"/>
          <w:tblHeader/>
        </w:trPr>
        <w:tc>
          <w:tcPr>
            <w:tcW w:w="833" w:type="pct"/>
            <w:vMerge/>
            <w:tcBorders>
              <w:top w:val="single" w:sz="18" w:space="0" w:color="000000"/>
              <w:bottom w:val="single" w:sz="18" w:space="0" w:color="000000"/>
            </w:tcBorders>
            <w:tcMar>
              <w:top w:w="40" w:type="dxa"/>
              <w:left w:w="40" w:type="dxa"/>
              <w:bottom w:w="40" w:type="dxa"/>
              <w:right w:w="40" w:type="dxa"/>
            </w:tcMar>
            <w:vAlign w:val="center"/>
          </w:tcPr>
          <w:p w14:paraId="385F1729" w14:textId="77777777" w:rsidR="00DE7C11" w:rsidRPr="00DE7C11" w:rsidRDefault="00DE7C11" w:rsidP="00DE7C11">
            <w:pPr>
              <w:widowControl w:val="0"/>
              <w:spacing w:line="276" w:lineRule="auto"/>
              <w:ind w:firstLine="0"/>
              <w:jc w:val="left"/>
              <w:rPr>
                <w:b/>
                <w:color w:val="auto"/>
                <w:sz w:val="18"/>
                <w:szCs w:val="18"/>
                <w:lang w:val="en" w:eastAsia="en-PH"/>
              </w:rPr>
            </w:pPr>
          </w:p>
        </w:tc>
        <w:tc>
          <w:tcPr>
            <w:tcW w:w="4167"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3308613A" w14:textId="77777777" w:rsidR="00DE7C11" w:rsidRPr="00DE7C11" w:rsidRDefault="00DE7C11" w:rsidP="00DE7C11">
            <w:pPr>
              <w:widowControl w:val="0"/>
              <w:spacing w:line="276" w:lineRule="auto"/>
              <w:ind w:firstLine="0"/>
              <w:jc w:val="left"/>
              <w:rPr>
                <w:b/>
                <w:color w:val="auto"/>
                <w:sz w:val="18"/>
                <w:szCs w:val="18"/>
                <w:lang w:val="en" w:eastAsia="en-PH"/>
              </w:rPr>
            </w:pPr>
          </w:p>
        </w:tc>
      </w:tr>
      <w:tr w:rsidR="00DE7C11" w:rsidRPr="00DE7C11" w14:paraId="1E5C8C54" w14:textId="77777777" w:rsidTr="00DE7C11">
        <w:trPr>
          <w:trHeight w:val="170"/>
          <w:tblHeader/>
        </w:trPr>
        <w:tc>
          <w:tcPr>
            <w:tcW w:w="833" w:type="pct"/>
            <w:vMerge/>
            <w:tcBorders>
              <w:top w:val="single" w:sz="18" w:space="0" w:color="000000"/>
              <w:bottom w:val="single" w:sz="12" w:space="0" w:color="auto"/>
            </w:tcBorders>
            <w:tcMar>
              <w:top w:w="40" w:type="dxa"/>
              <w:left w:w="40" w:type="dxa"/>
              <w:bottom w:w="40" w:type="dxa"/>
              <w:right w:w="40" w:type="dxa"/>
            </w:tcMar>
            <w:vAlign w:val="center"/>
          </w:tcPr>
          <w:p w14:paraId="44682A8D" w14:textId="77777777" w:rsidR="00DE7C11" w:rsidRPr="00DE7C11" w:rsidRDefault="00DE7C11" w:rsidP="00DE7C11">
            <w:pPr>
              <w:widowControl w:val="0"/>
              <w:spacing w:line="276" w:lineRule="auto"/>
              <w:ind w:firstLine="0"/>
              <w:jc w:val="left"/>
              <w:rPr>
                <w:b/>
                <w:color w:val="auto"/>
                <w:sz w:val="18"/>
                <w:szCs w:val="18"/>
                <w:lang w:val="en" w:eastAsia="en-PH"/>
              </w:rPr>
            </w:pP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B35308C"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2018</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294561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2019</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FB73AC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2020</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3567AF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2021</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7B963E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2022</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E3A51A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2023</w:t>
            </w:r>
          </w:p>
        </w:tc>
      </w:tr>
      <w:tr w:rsidR="00DE7C11" w:rsidRPr="00DE7C11" w14:paraId="338374D5" w14:textId="77777777" w:rsidTr="00DE7C11">
        <w:trPr>
          <w:trHeight w:val="170"/>
        </w:trPr>
        <w:tc>
          <w:tcPr>
            <w:tcW w:w="833" w:type="pct"/>
            <w:tcBorders>
              <w:top w:val="single" w:sz="12" w:space="0" w:color="auto"/>
              <w:bottom w:val="nil"/>
              <w:right w:val="nil"/>
            </w:tcBorders>
            <w:shd w:val="clear" w:color="auto" w:fill="auto"/>
            <w:tcMar>
              <w:top w:w="40" w:type="dxa"/>
              <w:left w:w="40" w:type="dxa"/>
              <w:bottom w:w="40" w:type="dxa"/>
              <w:right w:w="40" w:type="dxa"/>
            </w:tcMar>
            <w:vAlign w:val="center"/>
          </w:tcPr>
          <w:p w14:paraId="5F803FC4" w14:textId="77777777" w:rsidR="00DE7C11" w:rsidRPr="00DE7C11" w:rsidRDefault="00DE7C11" w:rsidP="00DE7C11">
            <w:pPr>
              <w:widowControl w:val="0"/>
              <w:spacing w:line="276" w:lineRule="auto"/>
              <w:ind w:firstLine="0"/>
              <w:jc w:val="left"/>
              <w:rPr>
                <w:color w:val="auto"/>
                <w:sz w:val="18"/>
                <w:szCs w:val="18"/>
                <w:lang w:val="en" w:eastAsia="en-PH"/>
              </w:rPr>
            </w:pPr>
            <w:proofErr w:type="spellStart"/>
            <w:r w:rsidRPr="00DE7C11">
              <w:rPr>
                <w:color w:val="auto"/>
                <w:sz w:val="18"/>
                <w:szCs w:val="18"/>
                <w:lang w:val="en" w:eastAsia="en-PH"/>
              </w:rPr>
              <w:t>Ilocos</w:t>
            </w:r>
            <w:proofErr w:type="spellEnd"/>
            <w:r w:rsidRPr="00DE7C11">
              <w:rPr>
                <w:color w:val="auto"/>
                <w:sz w:val="18"/>
                <w:szCs w:val="18"/>
                <w:lang w:val="en" w:eastAsia="en-PH"/>
              </w:rPr>
              <w:t xml:space="preserve"> Norte</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61B267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12,177,826.07</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A9F31B0"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13,669,805.23</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8422F4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13,549,233.88</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E1DEC00"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14,462,271.11</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CF3910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16,789,914.86</w:t>
            </w:r>
          </w:p>
        </w:tc>
        <w:tc>
          <w:tcPr>
            <w:tcW w:w="694" w:type="pct"/>
            <w:tcBorders>
              <w:top w:val="single" w:sz="12" w:space="0" w:color="auto"/>
              <w:left w:val="nil"/>
              <w:bottom w:val="nil"/>
            </w:tcBorders>
            <w:shd w:val="clear" w:color="auto" w:fill="FFFFFF"/>
            <w:tcMar>
              <w:top w:w="40" w:type="dxa"/>
              <w:left w:w="40" w:type="dxa"/>
              <w:bottom w:w="40" w:type="dxa"/>
              <w:right w:w="40" w:type="dxa"/>
            </w:tcMar>
            <w:vAlign w:val="center"/>
          </w:tcPr>
          <w:p w14:paraId="2710330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19,494,889.67</w:t>
            </w:r>
          </w:p>
        </w:tc>
      </w:tr>
      <w:tr w:rsidR="00DE7C11" w:rsidRPr="00DE7C11" w14:paraId="60554017"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5525D390" w14:textId="77777777" w:rsidR="00DE7C11" w:rsidRPr="00DE7C11" w:rsidRDefault="00DE7C11" w:rsidP="00DE7C11">
            <w:pPr>
              <w:widowControl w:val="0"/>
              <w:spacing w:line="276" w:lineRule="auto"/>
              <w:ind w:firstLine="0"/>
              <w:jc w:val="left"/>
              <w:rPr>
                <w:color w:val="auto"/>
                <w:sz w:val="18"/>
                <w:szCs w:val="18"/>
                <w:lang w:val="en" w:eastAsia="en-PH"/>
              </w:rPr>
            </w:pPr>
            <w:proofErr w:type="spellStart"/>
            <w:r w:rsidRPr="00DE7C11">
              <w:rPr>
                <w:color w:val="auto"/>
                <w:sz w:val="18"/>
                <w:szCs w:val="18"/>
                <w:lang w:val="en" w:eastAsia="en-PH"/>
              </w:rPr>
              <w:t>Ilocos</w:t>
            </w:r>
            <w:proofErr w:type="spellEnd"/>
            <w:r w:rsidRPr="00DE7C11">
              <w:rPr>
                <w:color w:val="auto"/>
                <w:sz w:val="18"/>
                <w:szCs w:val="18"/>
                <w:lang w:val="en" w:eastAsia="en-PH"/>
              </w:rPr>
              <w:t xml:space="preserve"> Sur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732206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15,010,575.47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911777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16,613,468.39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E1FFF18"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16,233,772.40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C8A1BC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17,298,050.74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95875E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20,201,782.33</w:t>
            </w:r>
          </w:p>
        </w:tc>
        <w:tc>
          <w:tcPr>
            <w:tcW w:w="694" w:type="pct"/>
            <w:tcBorders>
              <w:top w:val="nil"/>
              <w:left w:val="nil"/>
              <w:bottom w:val="nil"/>
            </w:tcBorders>
            <w:shd w:val="clear" w:color="auto" w:fill="FFFFFF"/>
            <w:tcMar>
              <w:top w:w="40" w:type="dxa"/>
              <w:left w:w="40" w:type="dxa"/>
              <w:bottom w:w="40" w:type="dxa"/>
              <w:right w:w="40" w:type="dxa"/>
            </w:tcMar>
            <w:vAlign w:val="center"/>
          </w:tcPr>
          <w:p w14:paraId="21AF622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22,581,851.19</w:t>
            </w:r>
          </w:p>
        </w:tc>
      </w:tr>
      <w:tr w:rsidR="00DE7C11" w:rsidRPr="00DE7C11" w14:paraId="04D087D5"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4188AEF6"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La Union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3ACEFD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18,642,523.35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C79776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21,233,722.15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AE666A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21,026,929.39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3FD3CB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22,093,609.03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50FBBE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24,446,882.28</w:t>
            </w:r>
          </w:p>
        </w:tc>
        <w:tc>
          <w:tcPr>
            <w:tcW w:w="694" w:type="pct"/>
            <w:tcBorders>
              <w:top w:val="nil"/>
              <w:left w:val="nil"/>
              <w:bottom w:val="nil"/>
            </w:tcBorders>
            <w:shd w:val="clear" w:color="auto" w:fill="FFFFFF"/>
            <w:tcMar>
              <w:top w:w="40" w:type="dxa"/>
              <w:left w:w="40" w:type="dxa"/>
              <w:bottom w:w="40" w:type="dxa"/>
              <w:right w:w="40" w:type="dxa"/>
            </w:tcMar>
            <w:vAlign w:val="center"/>
          </w:tcPr>
          <w:p w14:paraId="47A7A0CC"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27,708,155.48</w:t>
            </w:r>
          </w:p>
        </w:tc>
      </w:tr>
      <w:tr w:rsidR="00DE7C11" w:rsidRPr="00DE7C11" w14:paraId="43CD7171"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4EF7A210"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Pangasinan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D1115A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50,068,420.03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379943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55,948,887.00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A370FC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54,578,310.61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D65991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56,668,485.35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DAFDA7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65,114,635.87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5E5D7E9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72,778,393.88</w:t>
            </w:r>
          </w:p>
        </w:tc>
      </w:tr>
      <w:tr w:rsidR="00DE7C11" w:rsidRPr="00DE7C11" w14:paraId="697EBFB9"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3B85E40D"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Cagayan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A8AA50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16,664,559.90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3EAFE3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17,806,453.10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927BF5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17,434,626.04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4E5AA9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18,555,121.52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9CDCE6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21,651,343.35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677408B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24,203,139.63</w:t>
            </w:r>
          </w:p>
        </w:tc>
      </w:tr>
      <w:tr w:rsidR="00DE7C11" w:rsidRPr="00DE7C11" w14:paraId="27012867"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3E8E1059"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Batanes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B15EEA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237,461.14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370C7E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266,068.07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8B2610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289,295.52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E404D0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307,720.77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3D74A4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394,498.13</w:t>
            </w:r>
          </w:p>
        </w:tc>
        <w:tc>
          <w:tcPr>
            <w:tcW w:w="694" w:type="pct"/>
            <w:tcBorders>
              <w:top w:val="nil"/>
              <w:left w:val="nil"/>
              <w:bottom w:val="nil"/>
            </w:tcBorders>
            <w:shd w:val="clear" w:color="auto" w:fill="FFFFFF"/>
            <w:tcMar>
              <w:top w:w="40" w:type="dxa"/>
              <w:left w:w="40" w:type="dxa"/>
              <w:bottom w:w="40" w:type="dxa"/>
              <w:right w:w="40" w:type="dxa"/>
            </w:tcMar>
            <w:vAlign w:val="center"/>
          </w:tcPr>
          <w:p w14:paraId="454945A2"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433,947.60</w:t>
            </w:r>
          </w:p>
        </w:tc>
      </w:tr>
      <w:tr w:rsidR="00DE7C11" w:rsidRPr="00DE7C11" w14:paraId="2F4C07F5"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7277B502"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Zambales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567F36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18,885,112.31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FF1A2F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20,365,866.68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406A56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18,653,597.82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E03D33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18,645,310.39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3CB597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21,811,253.26</w:t>
            </w:r>
          </w:p>
        </w:tc>
        <w:tc>
          <w:tcPr>
            <w:tcW w:w="694" w:type="pct"/>
            <w:tcBorders>
              <w:top w:val="nil"/>
              <w:left w:val="nil"/>
              <w:bottom w:val="nil"/>
            </w:tcBorders>
            <w:shd w:val="clear" w:color="auto" w:fill="FFFFFF"/>
            <w:tcMar>
              <w:top w:w="40" w:type="dxa"/>
              <w:left w:w="40" w:type="dxa"/>
              <w:bottom w:w="40" w:type="dxa"/>
              <w:right w:w="40" w:type="dxa"/>
            </w:tcMar>
            <w:vAlign w:val="center"/>
          </w:tcPr>
          <w:p w14:paraId="4B34451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24,043,529.74</w:t>
            </w:r>
          </w:p>
        </w:tc>
      </w:tr>
      <w:tr w:rsidR="00DE7C11" w:rsidRPr="00DE7C11" w14:paraId="1C2F8A62"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12DA121B"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Bataan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2F54FF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19,720,608.37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8091BA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21,805,129.55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077CC7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21,347,879.81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EEB941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22,451,252.46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E9C6222"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24,827,330.59</w:t>
            </w:r>
          </w:p>
        </w:tc>
        <w:tc>
          <w:tcPr>
            <w:tcW w:w="694" w:type="pct"/>
            <w:tcBorders>
              <w:top w:val="nil"/>
              <w:left w:val="nil"/>
              <w:bottom w:val="nil"/>
            </w:tcBorders>
            <w:shd w:val="clear" w:color="auto" w:fill="FFFFFF"/>
            <w:tcMar>
              <w:top w:w="40" w:type="dxa"/>
              <w:left w:w="40" w:type="dxa"/>
              <w:bottom w:w="40" w:type="dxa"/>
              <w:right w:w="40" w:type="dxa"/>
            </w:tcMar>
            <w:vAlign w:val="center"/>
          </w:tcPr>
          <w:p w14:paraId="506DB7C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27,497,285.75</w:t>
            </w:r>
          </w:p>
        </w:tc>
      </w:tr>
      <w:tr w:rsidR="00DE7C11" w:rsidRPr="00DE7C11" w14:paraId="47910388"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66DCA392"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Pampanga</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97C0D4D"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60,011,819.73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717271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66,990,670.24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E42F78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63,448,656.05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A1E673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65,956,608.06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B6A3798"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75,032,984.62</w:t>
            </w:r>
          </w:p>
        </w:tc>
        <w:tc>
          <w:tcPr>
            <w:tcW w:w="694" w:type="pct"/>
            <w:tcBorders>
              <w:top w:val="nil"/>
              <w:left w:val="nil"/>
              <w:bottom w:val="nil"/>
            </w:tcBorders>
            <w:shd w:val="clear" w:color="auto" w:fill="FFFFFF"/>
            <w:tcMar>
              <w:top w:w="40" w:type="dxa"/>
              <w:left w:w="40" w:type="dxa"/>
              <w:bottom w:w="40" w:type="dxa"/>
              <w:right w:w="40" w:type="dxa"/>
            </w:tcMar>
            <w:vAlign w:val="center"/>
          </w:tcPr>
          <w:p w14:paraId="24E385C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82,859,202.92</w:t>
            </w:r>
          </w:p>
        </w:tc>
      </w:tr>
      <w:tr w:rsidR="00DE7C11" w:rsidRPr="00DE7C11" w14:paraId="52D216BF"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21414E20"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Bulacan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15EF3A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64,316,699.12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2B6E35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68,815,190.65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D3CD3A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67,275,597.69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19187D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69,072,669.29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714FD7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76,931,034.70</w:t>
            </w:r>
          </w:p>
        </w:tc>
        <w:tc>
          <w:tcPr>
            <w:tcW w:w="694" w:type="pct"/>
            <w:tcBorders>
              <w:top w:val="nil"/>
              <w:left w:val="nil"/>
              <w:bottom w:val="nil"/>
            </w:tcBorders>
            <w:shd w:val="clear" w:color="auto" w:fill="FFFFFF"/>
            <w:tcMar>
              <w:top w:w="40" w:type="dxa"/>
              <w:left w:w="40" w:type="dxa"/>
              <w:bottom w:w="40" w:type="dxa"/>
              <w:right w:w="40" w:type="dxa"/>
            </w:tcMar>
            <w:vAlign w:val="center"/>
          </w:tcPr>
          <w:p w14:paraId="7B4CF7F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85,536,073.02</w:t>
            </w:r>
          </w:p>
        </w:tc>
      </w:tr>
      <w:tr w:rsidR="00DE7C11" w:rsidRPr="00DE7C11" w14:paraId="23804FB7"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60BF9100"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NCR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02A9141"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1,309,125,634.32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C1345CC"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1,422,206,846.53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A69A57C"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1,301,144,789.75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1FE61FD"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1,382,042,733.04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701D585"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1,552,955,566.27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3C69020C"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1,713,958,489.10</w:t>
            </w:r>
          </w:p>
        </w:tc>
      </w:tr>
      <w:tr w:rsidR="00DE7C11" w:rsidRPr="00DE7C11" w14:paraId="1E64A4C3"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C7EF2A8"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Cavite</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D2FBBF8"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102,432,986.42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B4B07FD"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110,042,044.95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87E482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102,480,338.68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FA2F8C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106,288,687.02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A2FBB6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119,918,456.76</w:t>
            </w:r>
          </w:p>
        </w:tc>
        <w:tc>
          <w:tcPr>
            <w:tcW w:w="694" w:type="pct"/>
            <w:tcBorders>
              <w:top w:val="nil"/>
              <w:left w:val="nil"/>
              <w:bottom w:val="nil"/>
            </w:tcBorders>
            <w:shd w:val="clear" w:color="auto" w:fill="FFFFFF"/>
            <w:tcMar>
              <w:top w:w="40" w:type="dxa"/>
              <w:left w:w="40" w:type="dxa"/>
              <w:bottom w:w="40" w:type="dxa"/>
              <w:right w:w="40" w:type="dxa"/>
            </w:tcMar>
            <w:vAlign w:val="center"/>
          </w:tcPr>
          <w:p w14:paraId="2434F340"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136,021,585.01</w:t>
            </w:r>
          </w:p>
        </w:tc>
      </w:tr>
      <w:tr w:rsidR="00DE7C11" w:rsidRPr="00DE7C11" w14:paraId="42183AEC"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16117D65"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Batangas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8045A2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44,560,128.25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A02F7BD"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47,555,954.57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EE6CD4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44,020,781.16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75DD86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46,241,589.04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6450AA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55,981,664.43</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1B61A3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63,512,695.17</w:t>
            </w:r>
          </w:p>
        </w:tc>
      </w:tr>
      <w:tr w:rsidR="00DE7C11" w:rsidRPr="00DE7C11" w14:paraId="6F89D7CC"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36993725"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Occidental Mindoro</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E554E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5,558,088.20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F68F7D"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6,258,928.60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3EB6E0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6,474,802.99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9E8BE30"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6,631,886.64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0D5016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7,547,208.95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76A33DE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8,556,689.45</w:t>
            </w:r>
          </w:p>
        </w:tc>
      </w:tr>
      <w:tr w:rsidR="00DE7C11" w:rsidRPr="00DE7C11" w14:paraId="76375D9A" w14:textId="77777777" w:rsidTr="00DE7C11">
        <w:trPr>
          <w:trHeight w:val="170"/>
        </w:trPr>
        <w:tc>
          <w:tcPr>
            <w:tcW w:w="833" w:type="pct"/>
            <w:tcBorders>
              <w:top w:val="nil"/>
              <w:bottom w:val="single" w:sz="12" w:space="0" w:color="auto"/>
              <w:right w:val="nil"/>
            </w:tcBorders>
            <w:shd w:val="clear" w:color="auto" w:fill="auto"/>
            <w:tcMar>
              <w:top w:w="40" w:type="dxa"/>
              <w:left w:w="40" w:type="dxa"/>
              <w:bottom w:w="40" w:type="dxa"/>
              <w:right w:w="40" w:type="dxa"/>
            </w:tcMar>
            <w:vAlign w:val="center"/>
          </w:tcPr>
          <w:p w14:paraId="16289F14"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Palawan</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F6B8062"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14,907,550.31</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A28F95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17,547,464.14</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0F20188"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17,705,119.15</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F31751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18,060,829.50</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766573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21,335,229.82</w:t>
            </w:r>
          </w:p>
        </w:tc>
        <w:tc>
          <w:tcPr>
            <w:tcW w:w="694" w:type="pct"/>
            <w:tcBorders>
              <w:top w:val="nil"/>
              <w:left w:val="nil"/>
              <w:bottom w:val="single" w:sz="12" w:space="0" w:color="auto"/>
            </w:tcBorders>
            <w:shd w:val="clear" w:color="auto" w:fill="FFFFFF"/>
            <w:tcMar>
              <w:top w:w="40" w:type="dxa"/>
              <w:left w:w="40" w:type="dxa"/>
              <w:bottom w:w="40" w:type="dxa"/>
              <w:right w:w="40" w:type="dxa"/>
            </w:tcMar>
            <w:vAlign w:val="center"/>
          </w:tcPr>
          <w:p w14:paraId="1C2C9AB2"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23,960,120.56</w:t>
            </w:r>
          </w:p>
        </w:tc>
      </w:tr>
    </w:tbl>
    <w:p w14:paraId="006CF28B" w14:textId="77777777" w:rsidR="00DE7C11" w:rsidRPr="00543797" w:rsidRDefault="00DE7C11" w:rsidP="00DE7C11">
      <w:pPr>
        <w:pStyle w:val="Figurelabel"/>
        <w:tabs>
          <w:tab w:val="center" w:pos="4680"/>
          <w:tab w:val="left" w:pos="8205"/>
        </w:tabs>
        <w:spacing w:after="0"/>
        <w:jc w:val="both"/>
        <w:rPr>
          <w:rFonts w:eastAsia="Times New Roman"/>
          <w:b w:val="0"/>
          <w:bCs w:val="0"/>
        </w:rPr>
      </w:pPr>
    </w:p>
    <w:p w14:paraId="30A48118" w14:textId="0CAAAC92" w:rsidR="00543797" w:rsidRDefault="00A47B1C" w:rsidP="00543797">
      <w:pPr>
        <w:ind w:firstLine="0"/>
        <w:rPr>
          <w:sz w:val="18"/>
          <w:szCs w:val="18"/>
        </w:rPr>
      </w:pPr>
      <w:r w:rsidRPr="00A47B1C">
        <w:rPr>
          <w:b/>
          <w:bCs/>
          <w:sz w:val="18"/>
          <w:szCs w:val="18"/>
        </w:rPr>
        <w:t>Table 2.B.1</w:t>
      </w:r>
      <w:r w:rsidR="001718F2">
        <w:rPr>
          <w:b/>
          <w:bCs/>
          <w:sz w:val="18"/>
          <w:szCs w:val="18"/>
        </w:rPr>
        <w:t>6</w:t>
      </w:r>
      <w:r w:rsidRPr="00A47B1C">
        <w:rPr>
          <w:b/>
          <w:bCs/>
          <w:sz w:val="18"/>
          <w:szCs w:val="18"/>
        </w:rPr>
        <w:t>.</w:t>
      </w:r>
      <w:r w:rsidRPr="00A47B1C">
        <w:rPr>
          <w:sz w:val="18"/>
          <w:szCs w:val="18"/>
        </w:rPr>
        <w:t xml:space="preserve"> Value Added at Current Prices of Transportation and Storage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904"/>
        <w:gridCol w:w="1241"/>
        <w:gridCol w:w="1243"/>
        <w:gridCol w:w="1243"/>
        <w:gridCol w:w="1241"/>
        <w:gridCol w:w="1243"/>
        <w:gridCol w:w="1245"/>
      </w:tblGrid>
      <w:tr w:rsidR="00A47B1C" w:rsidRPr="00A47B1C" w14:paraId="66E80AFF" w14:textId="77777777" w:rsidTr="00A47B1C">
        <w:trPr>
          <w:trHeight w:val="238"/>
          <w:tblHeader/>
        </w:trPr>
        <w:tc>
          <w:tcPr>
            <w:tcW w:w="1017" w:type="pct"/>
            <w:vMerge w:val="restart"/>
            <w:tcBorders>
              <w:top w:val="single" w:sz="12" w:space="0" w:color="auto"/>
              <w:bottom w:val="single" w:sz="18" w:space="0" w:color="000000"/>
            </w:tcBorders>
            <w:tcMar>
              <w:top w:w="40" w:type="dxa"/>
              <w:left w:w="40" w:type="dxa"/>
              <w:bottom w:w="40" w:type="dxa"/>
              <w:right w:w="40" w:type="dxa"/>
            </w:tcMar>
            <w:vAlign w:val="center"/>
          </w:tcPr>
          <w:p w14:paraId="5902ECC5" w14:textId="77777777" w:rsidR="00A47B1C" w:rsidRPr="00A47B1C" w:rsidRDefault="00A47B1C" w:rsidP="00A47B1C">
            <w:pPr>
              <w:widowControl w:val="0"/>
              <w:spacing w:line="276" w:lineRule="auto"/>
              <w:ind w:firstLine="0"/>
              <w:jc w:val="center"/>
              <w:rPr>
                <w:b/>
                <w:color w:val="auto"/>
                <w:sz w:val="18"/>
                <w:szCs w:val="18"/>
                <w:lang w:val="en" w:eastAsia="en-PH"/>
              </w:rPr>
            </w:pPr>
            <w:r w:rsidRPr="00A47B1C">
              <w:rPr>
                <w:b/>
                <w:color w:val="auto"/>
                <w:sz w:val="18"/>
                <w:szCs w:val="18"/>
                <w:lang w:val="en" w:eastAsia="en-PH"/>
              </w:rPr>
              <w:t>Localities</w:t>
            </w:r>
          </w:p>
        </w:tc>
        <w:tc>
          <w:tcPr>
            <w:tcW w:w="3983"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60423494" w14:textId="77777777" w:rsidR="00A47B1C" w:rsidRPr="00A47B1C" w:rsidRDefault="00A47B1C" w:rsidP="00A47B1C">
            <w:pPr>
              <w:widowControl w:val="0"/>
              <w:spacing w:line="276" w:lineRule="auto"/>
              <w:ind w:firstLine="0"/>
              <w:jc w:val="center"/>
              <w:rPr>
                <w:b/>
                <w:color w:val="auto"/>
                <w:sz w:val="18"/>
                <w:szCs w:val="18"/>
                <w:lang w:val="en" w:eastAsia="en-PH"/>
              </w:rPr>
            </w:pPr>
            <w:r w:rsidRPr="00A47B1C">
              <w:rPr>
                <w:b/>
                <w:color w:val="auto"/>
                <w:sz w:val="18"/>
                <w:szCs w:val="18"/>
                <w:lang w:val="en" w:eastAsia="en-PH"/>
              </w:rPr>
              <w:t>Transportation and Storage at Current Prices</w:t>
            </w:r>
          </w:p>
        </w:tc>
      </w:tr>
      <w:tr w:rsidR="00A47B1C" w:rsidRPr="00A47B1C" w14:paraId="636E3296" w14:textId="77777777" w:rsidTr="00A47B1C">
        <w:trPr>
          <w:trHeight w:val="238"/>
          <w:tblHeader/>
        </w:trPr>
        <w:tc>
          <w:tcPr>
            <w:tcW w:w="1017" w:type="pct"/>
            <w:vMerge/>
            <w:tcBorders>
              <w:top w:val="single" w:sz="18" w:space="0" w:color="000000"/>
              <w:bottom w:val="single" w:sz="18" w:space="0" w:color="000000"/>
            </w:tcBorders>
            <w:tcMar>
              <w:top w:w="40" w:type="dxa"/>
              <w:left w:w="40" w:type="dxa"/>
              <w:bottom w:w="40" w:type="dxa"/>
              <w:right w:w="40" w:type="dxa"/>
            </w:tcMar>
            <w:vAlign w:val="center"/>
          </w:tcPr>
          <w:p w14:paraId="6EFAD4CA" w14:textId="77777777" w:rsidR="00A47B1C" w:rsidRPr="00A47B1C" w:rsidRDefault="00A47B1C" w:rsidP="00A47B1C">
            <w:pPr>
              <w:widowControl w:val="0"/>
              <w:spacing w:line="276" w:lineRule="auto"/>
              <w:ind w:firstLine="0"/>
              <w:jc w:val="left"/>
              <w:rPr>
                <w:b/>
                <w:color w:val="auto"/>
                <w:sz w:val="18"/>
                <w:szCs w:val="18"/>
                <w:lang w:val="en" w:eastAsia="en-PH"/>
              </w:rPr>
            </w:pPr>
          </w:p>
        </w:tc>
        <w:tc>
          <w:tcPr>
            <w:tcW w:w="3983"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27C248C3" w14:textId="77777777" w:rsidR="00A47B1C" w:rsidRPr="00A47B1C" w:rsidRDefault="00A47B1C" w:rsidP="00A47B1C">
            <w:pPr>
              <w:widowControl w:val="0"/>
              <w:spacing w:line="276" w:lineRule="auto"/>
              <w:ind w:firstLine="0"/>
              <w:jc w:val="left"/>
              <w:rPr>
                <w:b/>
                <w:color w:val="auto"/>
                <w:sz w:val="18"/>
                <w:szCs w:val="18"/>
                <w:lang w:val="en" w:eastAsia="en-PH"/>
              </w:rPr>
            </w:pPr>
          </w:p>
        </w:tc>
      </w:tr>
      <w:tr w:rsidR="00A47B1C" w:rsidRPr="00A47B1C" w14:paraId="292D89B1" w14:textId="77777777" w:rsidTr="00A47B1C">
        <w:trPr>
          <w:trHeight w:val="170"/>
          <w:tblHeader/>
        </w:trPr>
        <w:tc>
          <w:tcPr>
            <w:tcW w:w="1017" w:type="pct"/>
            <w:vMerge/>
            <w:tcBorders>
              <w:top w:val="single" w:sz="18" w:space="0" w:color="000000"/>
              <w:bottom w:val="single" w:sz="12" w:space="0" w:color="auto"/>
            </w:tcBorders>
            <w:tcMar>
              <w:top w:w="40" w:type="dxa"/>
              <w:left w:w="40" w:type="dxa"/>
              <w:bottom w:w="40" w:type="dxa"/>
              <w:right w:w="40" w:type="dxa"/>
            </w:tcMar>
            <w:vAlign w:val="center"/>
          </w:tcPr>
          <w:p w14:paraId="159784DA" w14:textId="77777777" w:rsidR="00A47B1C" w:rsidRPr="00A47B1C" w:rsidRDefault="00A47B1C" w:rsidP="00A47B1C">
            <w:pPr>
              <w:widowControl w:val="0"/>
              <w:spacing w:line="276" w:lineRule="auto"/>
              <w:ind w:firstLine="0"/>
              <w:jc w:val="left"/>
              <w:rPr>
                <w:b/>
                <w:color w:val="auto"/>
                <w:sz w:val="18"/>
                <w:szCs w:val="18"/>
                <w:lang w:val="en" w:eastAsia="en-PH"/>
              </w:rPr>
            </w:pPr>
          </w:p>
        </w:tc>
        <w:tc>
          <w:tcPr>
            <w:tcW w:w="663"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0D0694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2018</w:t>
            </w:r>
          </w:p>
        </w:tc>
        <w:tc>
          <w:tcPr>
            <w:tcW w:w="66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6647B1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2019</w:t>
            </w:r>
          </w:p>
        </w:tc>
        <w:tc>
          <w:tcPr>
            <w:tcW w:w="66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7D35CE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2020</w:t>
            </w:r>
          </w:p>
        </w:tc>
        <w:tc>
          <w:tcPr>
            <w:tcW w:w="663"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29FD63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2021</w:t>
            </w:r>
          </w:p>
        </w:tc>
        <w:tc>
          <w:tcPr>
            <w:tcW w:w="66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8E9128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2022</w:t>
            </w:r>
          </w:p>
        </w:tc>
        <w:tc>
          <w:tcPr>
            <w:tcW w:w="66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079BBF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2023</w:t>
            </w:r>
          </w:p>
        </w:tc>
      </w:tr>
      <w:tr w:rsidR="00A47B1C" w:rsidRPr="00A47B1C" w14:paraId="207E45F7" w14:textId="77777777" w:rsidTr="00A47B1C">
        <w:trPr>
          <w:trHeight w:val="170"/>
        </w:trPr>
        <w:tc>
          <w:tcPr>
            <w:tcW w:w="1017" w:type="pct"/>
            <w:tcBorders>
              <w:top w:val="single" w:sz="12" w:space="0" w:color="auto"/>
              <w:bottom w:val="nil"/>
              <w:right w:val="nil"/>
            </w:tcBorders>
            <w:shd w:val="clear" w:color="auto" w:fill="auto"/>
            <w:tcMar>
              <w:top w:w="40" w:type="dxa"/>
              <w:left w:w="40" w:type="dxa"/>
              <w:bottom w:w="40" w:type="dxa"/>
              <w:right w:w="40" w:type="dxa"/>
            </w:tcMar>
            <w:vAlign w:val="center"/>
          </w:tcPr>
          <w:p w14:paraId="5308084B" w14:textId="77777777" w:rsidR="00A47B1C" w:rsidRPr="00A47B1C" w:rsidRDefault="00A47B1C" w:rsidP="00A47B1C">
            <w:pPr>
              <w:widowControl w:val="0"/>
              <w:spacing w:line="276" w:lineRule="auto"/>
              <w:ind w:firstLine="0"/>
              <w:jc w:val="left"/>
              <w:rPr>
                <w:color w:val="auto"/>
                <w:sz w:val="18"/>
                <w:szCs w:val="18"/>
                <w:lang w:val="en" w:eastAsia="en-PH"/>
              </w:rPr>
            </w:pPr>
            <w:proofErr w:type="spellStart"/>
            <w:r w:rsidRPr="00A47B1C">
              <w:rPr>
                <w:color w:val="auto"/>
                <w:sz w:val="18"/>
                <w:szCs w:val="18"/>
                <w:lang w:val="en" w:eastAsia="en-PH"/>
              </w:rPr>
              <w:t>Ilocos</w:t>
            </w:r>
            <w:proofErr w:type="spellEnd"/>
            <w:r w:rsidRPr="00A47B1C">
              <w:rPr>
                <w:color w:val="auto"/>
                <w:sz w:val="18"/>
                <w:szCs w:val="18"/>
                <w:lang w:val="en" w:eastAsia="en-PH"/>
              </w:rPr>
              <w:t xml:space="preserve"> Norte</w:t>
            </w:r>
          </w:p>
        </w:tc>
        <w:tc>
          <w:tcPr>
            <w:tcW w:w="663"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632F98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4,531,737.73</w:t>
            </w:r>
          </w:p>
        </w:tc>
        <w:tc>
          <w:tcPr>
            <w:tcW w:w="66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C9C0A3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4,401,783.36</w:t>
            </w:r>
          </w:p>
        </w:tc>
        <w:tc>
          <w:tcPr>
            <w:tcW w:w="66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941773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2,186,255.79</w:t>
            </w:r>
          </w:p>
        </w:tc>
        <w:tc>
          <w:tcPr>
            <w:tcW w:w="663"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F88380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2,045,679.36</w:t>
            </w:r>
          </w:p>
        </w:tc>
        <w:tc>
          <w:tcPr>
            <w:tcW w:w="66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7DA285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4,254,381.18</w:t>
            </w:r>
          </w:p>
        </w:tc>
        <w:tc>
          <w:tcPr>
            <w:tcW w:w="664" w:type="pct"/>
            <w:tcBorders>
              <w:top w:val="single" w:sz="12" w:space="0" w:color="auto"/>
              <w:left w:val="nil"/>
              <w:bottom w:val="nil"/>
            </w:tcBorders>
            <w:shd w:val="clear" w:color="auto" w:fill="FFFFFF"/>
            <w:tcMar>
              <w:top w:w="40" w:type="dxa"/>
              <w:left w:w="40" w:type="dxa"/>
              <w:bottom w:w="40" w:type="dxa"/>
              <w:right w:w="40" w:type="dxa"/>
            </w:tcMar>
            <w:vAlign w:val="center"/>
          </w:tcPr>
          <w:p w14:paraId="474AED4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5,092,558.54</w:t>
            </w:r>
          </w:p>
        </w:tc>
      </w:tr>
      <w:tr w:rsidR="00A47B1C" w:rsidRPr="00A47B1C" w14:paraId="04E7BF2D"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274EE7E7" w14:textId="77777777" w:rsidR="00A47B1C" w:rsidRPr="00A47B1C" w:rsidRDefault="00A47B1C" w:rsidP="00A47B1C">
            <w:pPr>
              <w:widowControl w:val="0"/>
              <w:spacing w:line="276" w:lineRule="auto"/>
              <w:ind w:firstLine="0"/>
              <w:jc w:val="left"/>
              <w:rPr>
                <w:color w:val="auto"/>
                <w:sz w:val="18"/>
                <w:szCs w:val="18"/>
                <w:lang w:val="en" w:eastAsia="en-PH"/>
              </w:rPr>
            </w:pPr>
            <w:proofErr w:type="spellStart"/>
            <w:r w:rsidRPr="00A47B1C">
              <w:rPr>
                <w:color w:val="auto"/>
                <w:sz w:val="18"/>
                <w:szCs w:val="18"/>
                <w:lang w:val="en" w:eastAsia="en-PH"/>
              </w:rPr>
              <w:t>Ilocos</w:t>
            </w:r>
            <w:proofErr w:type="spellEnd"/>
            <w:r w:rsidRPr="00A47B1C">
              <w:rPr>
                <w:color w:val="auto"/>
                <w:sz w:val="18"/>
                <w:szCs w:val="18"/>
                <w:lang w:val="en" w:eastAsia="en-PH"/>
              </w:rPr>
              <w:t xml:space="preserve"> Sur</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1923543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1,896,192.04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B62D73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1,878,400.58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19E8126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1,366,459.12</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7716F22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1,334,385.51</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653A75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1,695,504.64</w:t>
            </w:r>
          </w:p>
        </w:tc>
        <w:tc>
          <w:tcPr>
            <w:tcW w:w="664" w:type="pct"/>
            <w:tcBorders>
              <w:top w:val="nil"/>
              <w:left w:val="nil"/>
              <w:bottom w:val="nil"/>
            </w:tcBorders>
            <w:shd w:val="clear" w:color="auto" w:fill="FFFFFF"/>
            <w:tcMar>
              <w:top w:w="40" w:type="dxa"/>
              <w:left w:w="40" w:type="dxa"/>
              <w:bottom w:w="40" w:type="dxa"/>
              <w:right w:w="40" w:type="dxa"/>
            </w:tcMar>
            <w:vAlign w:val="center"/>
          </w:tcPr>
          <w:p w14:paraId="124890C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2,749,742.00</w:t>
            </w:r>
          </w:p>
        </w:tc>
      </w:tr>
      <w:tr w:rsidR="00A47B1C" w:rsidRPr="00A47B1C" w14:paraId="6672998E"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499DC56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La Union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44AA4EF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3,381,256.78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4A4381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3,368,697.84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B07B1F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2,429,877.49</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142A5F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2,529,985.20</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64E5199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3,351,347.86</w:t>
            </w:r>
          </w:p>
        </w:tc>
        <w:tc>
          <w:tcPr>
            <w:tcW w:w="664" w:type="pct"/>
            <w:tcBorders>
              <w:top w:val="nil"/>
              <w:left w:val="nil"/>
              <w:bottom w:val="nil"/>
            </w:tcBorders>
            <w:shd w:val="clear" w:color="auto" w:fill="FFFFFF"/>
            <w:tcMar>
              <w:top w:w="40" w:type="dxa"/>
              <w:left w:w="40" w:type="dxa"/>
              <w:bottom w:w="40" w:type="dxa"/>
              <w:right w:w="40" w:type="dxa"/>
            </w:tcMar>
            <w:vAlign w:val="center"/>
          </w:tcPr>
          <w:p w14:paraId="4414A10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4,348,522.55</w:t>
            </w:r>
          </w:p>
        </w:tc>
      </w:tr>
      <w:tr w:rsidR="00A47B1C" w:rsidRPr="00A47B1C" w14:paraId="1944F4F7"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5579BAC5"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Pangasinan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9FEFDC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10,654,543.86</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65A3F1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11,260,687.97</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F341F7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8,258,539.27</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1DA8E41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8,567,903.80</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3430C7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10,671,811.21</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E42F1D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11,761,859.36</w:t>
            </w:r>
          </w:p>
        </w:tc>
      </w:tr>
      <w:tr w:rsidR="00A47B1C" w:rsidRPr="00A47B1C" w14:paraId="128813E3"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0576673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lastRenderedPageBreak/>
              <w:t>Cagayan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2A61BD3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9,870,461.20</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2A578F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9,728,699.98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211F8C1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5,964,575.74</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524DB30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6,270,166.37</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9D9391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8,885,072.21</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D70916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10,163,254.01</w:t>
            </w:r>
          </w:p>
        </w:tc>
      </w:tr>
      <w:tr w:rsidR="00A47B1C" w:rsidRPr="00A47B1C" w14:paraId="2202D62E"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096FA6BD"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Batanes</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1B5C47C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949,685.96</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E3A49B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915,723.98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D2B336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457,508.42</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5D5F86D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373,794.33</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4C4446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570,515.53</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8806DD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918,354.90</w:t>
            </w:r>
          </w:p>
        </w:tc>
      </w:tr>
      <w:tr w:rsidR="00A47B1C" w:rsidRPr="00A47B1C" w14:paraId="25BED1DC"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61DF6CF7"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Zambales</w:t>
            </w:r>
          </w:p>
        </w:tc>
        <w:tc>
          <w:tcPr>
            <w:tcW w:w="663" w:type="pct"/>
            <w:tcBorders>
              <w:top w:val="nil"/>
              <w:left w:val="nil"/>
              <w:bottom w:val="nil"/>
              <w:right w:val="nil"/>
            </w:tcBorders>
            <w:shd w:val="clear" w:color="auto" w:fill="auto"/>
            <w:tcMar>
              <w:top w:w="40" w:type="dxa"/>
              <w:left w:w="40" w:type="dxa"/>
              <w:bottom w:w="40" w:type="dxa"/>
              <w:right w:w="40" w:type="dxa"/>
            </w:tcMar>
            <w:vAlign w:val="center"/>
          </w:tcPr>
          <w:p w14:paraId="536419C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8,497,005.65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23E675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8,750,725.25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6F0EA82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7,470,914.06</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2056BC1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7,998,758.43</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A79731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9,605,143.14</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04081C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12,277,856.03</w:t>
            </w:r>
          </w:p>
        </w:tc>
      </w:tr>
      <w:tr w:rsidR="00A47B1C" w:rsidRPr="00A47B1C" w14:paraId="4A6B0D51"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2485AB5B"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Bataan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70B920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7,158,689.51</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1ED294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7,433,842.22</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125628E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6,514,759.30</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0E6B9C5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7,211,344.64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15912C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8,549,758.12</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131B14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10,393,384.46</w:t>
            </w:r>
          </w:p>
        </w:tc>
      </w:tr>
      <w:tr w:rsidR="00A47B1C" w:rsidRPr="00A47B1C" w14:paraId="1975CC87"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07EAC76D"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Pampanga</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54F162C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25,864,336.69</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B66953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27,857,456.98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977A95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21,098,517.33</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EA91FB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23,326,842.25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9327B8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29,207,811.98</w:t>
            </w:r>
          </w:p>
        </w:tc>
        <w:tc>
          <w:tcPr>
            <w:tcW w:w="664" w:type="pct"/>
            <w:tcBorders>
              <w:top w:val="nil"/>
              <w:left w:val="nil"/>
              <w:bottom w:val="nil"/>
            </w:tcBorders>
            <w:shd w:val="clear" w:color="auto" w:fill="FFFFFF"/>
            <w:tcMar>
              <w:top w:w="40" w:type="dxa"/>
              <w:left w:w="40" w:type="dxa"/>
              <w:bottom w:w="40" w:type="dxa"/>
              <w:right w:w="40" w:type="dxa"/>
            </w:tcMar>
            <w:vAlign w:val="center"/>
          </w:tcPr>
          <w:p w14:paraId="20B9F84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35,269,619.41</w:t>
            </w:r>
          </w:p>
        </w:tc>
      </w:tr>
      <w:tr w:rsidR="00A47B1C" w:rsidRPr="00A47B1C" w14:paraId="353845F0"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573414A2"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Bulacan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0408708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19,580,039.38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2D1D78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20,375,321.85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746A39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18,267,623.60</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4BFDFB1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20,440,662.26</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6996A68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23,884,630.61</w:t>
            </w:r>
          </w:p>
        </w:tc>
        <w:tc>
          <w:tcPr>
            <w:tcW w:w="664" w:type="pct"/>
            <w:tcBorders>
              <w:top w:val="nil"/>
              <w:left w:val="nil"/>
              <w:bottom w:val="nil"/>
            </w:tcBorders>
            <w:shd w:val="clear" w:color="auto" w:fill="FFFFFF"/>
            <w:tcMar>
              <w:top w:w="40" w:type="dxa"/>
              <w:left w:w="40" w:type="dxa"/>
              <w:bottom w:w="40" w:type="dxa"/>
              <w:right w:w="40" w:type="dxa"/>
            </w:tcMar>
            <w:vAlign w:val="center"/>
          </w:tcPr>
          <w:p w14:paraId="537E741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28,630,983.44</w:t>
            </w:r>
          </w:p>
        </w:tc>
      </w:tr>
      <w:tr w:rsidR="00A47B1C" w:rsidRPr="00A47B1C" w14:paraId="447811AD"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4ADFC8C6"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NCR</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062643C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149,376,555.87</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503CA3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151,711,031.24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D71896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104,217,761.01</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07B1241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112,514,501.25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1C1462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160,215,981.57</w:t>
            </w:r>
          </w:p>
        </w:tc>
        <w:tc>
          <w:tcPr>
            <w:tcW w:w="664" w:type="pct"/>
            <w:tcBorders>
              <w:top w:val="nil"/>
              <w:left w:val="nil"/>
              <w:bottom w:val="nil"/>
            </w:tcBorders>
            <w:shd w:val="clear" w:color="auto" w:fill="FFFFFF"/>
            <w:tcMar>
              <w:top w:w="40" w:type="dxa"/>
              <w:left w:w="40" w:type="dxa"/>
              <w:bottom w:w="40" w:type="dxa"/>
              <w:right w:w="40" w:type="dxa"/>
            </w:tcMar>
            <w:vAlign w:val="center"/>
          </w:tcPr>
          <w:p w14:paraId="5EAD969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187,277,601.61</w:t>
            </w:r>
          </w:p>
        </w:tc>
      </w:tr>
      <w:tr w:rsidR="00A47B1C" w:rsidRPr="00A47B1C" w14:paraId="43638A3A"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4D4AF15D"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Cavite</w:t>
            </w:r>
          </w:p>
        </w:tc>
        <w:tc>
          <w:tcPr>
            <w:tcW w:w="663" w:type="pct"/>
            <w:tcBorders>
              <w:top w:val="nil"/>
              <w:left w:val="nil"/>
              <w:bottom w:val="nil"/>
              <w:right w:val="nil"/>
            </w:tcBorders>
            <w:shd w:val="clear" w:color="auto" w:fill="auto"/>
            <w:tcMar>
              <w:top w:w="40" w:type="dxa"/>
              <w:left w:w="40" w:type="dxa"/>
              <w:bottom w:w="40" w:type="dxa"/>
              <w:right w:w="40" w:type="dxa"/>
            </w:tcMar>
            <w:vAlign w:val="center"/>
          </w:tcPr>
          <w:p w14:paraId="4F1A5C9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25,668,470.70</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15FFF7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27,361,689.92</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1AD7C7C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25,156,343.13</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6316FCF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28,728,180.38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3F2B4D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34,280,870.99</w:t>
            </w:r>
          </w:p>
        </w:tc>
        <w:tc>
          <w:tcPr>
            <w:tcW w:w="664" w:type="pct"/>
            <w:tcBorders>
              <w:top w:val="nil"/>
              <w:left w:val="nil"/>
              <w:bottom w:val="nil"/>
            </w:tcBorders>
            <w:shd w:val="clear" w:color="auto" w:fill="FFFFFF"/>
            <w:tcMar>
              <w:top w:w="40" w:type="dxa"/>
              <w:left w:w="40" w:type="dxa"/>
              <w:bottom w:w="40" w:type="dxa"/>
              <w:right w:w="40" w:type="dxa"/>
            </w:tcMar>
            <w:vAlign w:val="center"/>
          </w:tcPr>
          <w:p w14:paraId="11108FA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38,668,678.61</w:t>
            </w:r>
          </w:p>
        </w:tc>
      </w:tr>
      <w:tr w:rsidR="00A47B1C" w:rsidRPr="00A47B1C" w14:paraId="3CC92256"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5CBAB261"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Batangas</w:t>
            </w:r>
          </w:p>
        </w:tc>
        <w:tc>
          <w:tcPr>
            <w:tcW w:w="663" w:type="pct"/>
            <w:tcBorders>
              <w:top w:val="nil"/>
              <w:left w:val="nil"/>
              <w:bottom w:val="nil"/>
              <w:right w:val="nil"/>
            </w:tcBorders>
            <w:shd w:val="clear" w:color="auto" w:fill="auto"/>
            <w:tcMar>
              <w:top w:w="40" w:type="dxa"/>
              <w:left w:w="40" w:type="dxa"/>
              <w:bottom w:w="40" w:type="dxa"/>
              <w:right w:w="40" w:type="dxa"/>
            </w:tcMar>
            <w:vAlign w:val="center"/>
          </w:tcPr>
          <w:p w14:paraId="015A0EE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14,699,354.31</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6F986D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16,372,360.79</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DB682F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14,137,133.48</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DCAAD7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15,932,168.75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236DC4D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19,035,790.78</w:t>
            </w:r>
          </w:p>
        </w:tc>
        <w:tc>
          <w:tcPr>
            <w:tcW w:w="664" w:type="pct"/>
            <w:tcBorders>
              <w:top w:val="nil"/>
              <w:left w:val="nil"/>
              <w:bottom w:val="nil"/>
            </w:tcBorders>
            <w:shd w:val="clear" w:color="auto" w:fill="FFFFFF"/>
            <w:tcMar>
              <w:top w:w="40" w:type="dxa"/>
              <w:left w:w="40" w:type="dxa"/>
              <w:bottom w:w="40" w:type="dxa"/>
              <w:right w:w="40" w:type="dxa"/>
            </w:tcMar>
            <w:vAlign w:val="center"/>
          </w:tcPr>
          <w:p w14:paraId="4525235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21,725,547.65</w:t>
            </w:r>
          </w:p>
        </w:tc>
      </w:tr>
      <w:tr w:rsidR="00A47B1C" w:rsidRPr="00A47B1C" w14:paraId="35142834"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0B370866"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Occidental Mindoro</w:t>
            </w:r>
          </w:p>
        </w:tc>
        <w:tc>
          <w:tcPr>
            <w:tcW w:w="663" w:type="pct"/>
            <w:tcBorders>
              <w:top w:val="nil"/>
              <w:left w:val="nil"/>
              <w:bottom w:val="nil"/>
              <w:right w:val="nil"/>
            </w:tcBorders>
            <w:shd w:val="clear" w:color="auto" w:fill="auto"/>
            <w:tcMar>
              <w:top w:w="40" w:type="dxa"/>
              <w:left w:w="40" w:type="dxa"/>
              <w:bottom w:w="40" w:type="dxa"/>
              <w:right w:w="40" w:type="dxa"/>
            </w:tcMar>
            <w:vAlign w:val="center"/>
          </w:tcPr>
          <w:p w14:paraId="5949EBA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2,474,850.27</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3E21AC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2,807,760.01</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142AAF4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2,278,616.78</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4492B58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2,210,098.74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B4A85C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2,624,442.66</w:t>
            </w:r>
          </w:p>
        </w:tc>
        <w:tc>
          <w:tcPr>
            <w:tcW w:w="664" w:type="pct"/>
            <w:tcBorders>
              <w:top w:val="nil"/>
              <w:left w:val="nil"/>
              <w:bottom w:val="nil"/>
            </w:tcBorders>
            <w:shd w:val="clear" w:color="auto" w:fill="FFFFFF"/>
            <w:tcMar>
              <w:top w:w="40" w:type="dxa"/>
              <w:left w:w="40" w:type="dxa"/>
              <w:bottom w:w="40" w:type="dxa"/>
              <w:right w:w="40" w:type="dxa"/>
            </w:tcMar>
            <w:vAlign w:val="center"/>
          </w:tcPr>
          <w:p w14:paraId="04FB3B0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2,916,868.78</w:t>
            </w:r>
          </w:p>
        </w:tc>
      </w:tr>
      <w:tr w:rsidR="00A47B1C" w:rsidRPr="00A47B1C" w14:paraId="221FDEF8" w14:textId="77777777" w:rsidTr="00A47B1C">
        <w:trPr>
          <w:trHeight w:val="170"/>
        </w:trPr>
        <w:tc>
          <w:tcPr>
            <w:tcW w:w="1017" w:type="pct"/>
            <w:tcBorders>
              <w:top w:val="nil"/>
              <w:bottom w:val="single" w:sz="12" w:space="0" w:color="auto"/>
              <w:right w:val="nil"/>
            </w:tcBorders>
            <w:shd w:val="clear" w:color="auto" w:fill="auto"/>
            <w:tcMar>
              <w:top w:w="40" w:type="dxa"/>
              <w:left w:w="40" w:type="dxa"/>
              <w:bottom w:w="40" w:type="dxa"/>
              <w:right w:w="40" w:type="dxa"/>
            </w:tcMar>
            <w:vAlign w:val="center"/>
          </w:tcPr>
          <w:p w14:paraId="61571041"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Palawan</w:t>
            </w:r>
          </w:p>
        </w:tc>
        <w:tc>
          <w:tcPr>
            <w:tcW w:w="663"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641784B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12,931,003.00</w:t>
            </w:r>
          </w:p>
        </w:tc>
        <w:tc>
          <w:tcPr>
            <w:tcW w:w="66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54C8C3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14,033,315.38</w:t>
            </w:r>
          </w:p>
        </w:tc>
        <w:tc>
          <w:tcPr>
            <w:tcW w:w="66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4AD263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9,750,546.66</w:t>
            </w:r>
          </w:p>
        </w:tc>
        <w:tc>
          <w:tcPr>
            <w:tcW w:w="663"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19F602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9,406,742.75</w:t>
            </w:r>
          </w:p>
        </w:tc>
        <w:tc>
          <w:tcPr>
            <w:tcW w:w="66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A3861A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16,429,237.81</w:t>
            </w:r>
          </w:p>
        </w:tc>
        <w:tc>
          <w:tcPr>
            <w:tcW w:w="664" w:type="pct"/>
            <w:tcBorders>
              <w:top w:val="nil"/>
              <w:left w:val="nil"/>
              <w:bottom w:val="single" w:sz="12" w:space="0" w:color="auto"/>
            </w:tcBorders>
            <w:shd w:val="clear" w:color="auto" w:fill="FFFFFF"/>
            <w:tcMar>
              <w:top w:w="40" w:type="dxa"/>
              <w:left w:w="40" w:type="dxa"/>
              <w:bottom w:w="40" w:type="dxa"/>
              <w:right w:w="40" w:type="dxa"/>
            </w:tcMar>
            <w:vAlign w:val="center"/>
          </w:tcPr>
          <w:p w14:paraId="10081BD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18,774,591.29</w:t>
            </w:r>
          </w:p>
        </w:tc>
      </w:tr>
    </w:tbl>
    <w:p w14:paraId="2827006E" w14:textId="5F748BD2" w:rsidR="00543797" w:rsidRDefault="00A47B1C" w:rsidP="00443319">
      <w:pPr>
        <w:spacing w:before="240"/>
        <w:ind w:firstLine="0"/>
        <w:rPr>
          <w:sz w:val="18"/>
          <w:szCs w:val="18"/>
        </w:rPr>
      </w:pPr>
      <w:r w:rsidRPr="00A47B1C">
        <w:rPr>
          <w:b/>
          <w:bCs/>
          <w:sz w:val="18"/>
          <w:szCs w:val="18"/>
        </w:rPr>
        <w:t>Table 2.B.1</w:t>
      </w:r>
      <w:r w:rsidR="001718F2">
        <w:rPr>
          <w:b/>
          <w:bCs/>
          <w:sz w:val="18"/>
          <w:szCs w:val="18"/>
        </w:rPr>
        <w:t>7</w:t>
      </w:r>
      <w:r w:rsidRPr="00A47B1C">
        <w:rPr>
          <w:sz w:val="18"/>
          <w:szCs w:val="18"/>
        </w:rPr>
        <w:t>. Value Added at Current Prices of Accommodation and Food Service Activities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746"/>
        <w:gridCol w:w="1269"/>
        <w:gridCol w:w="1269"/>
        <w:gridCol w:w="1269"/>
        <w:gridCol w:w="1269"/>
        <w:gridCol w:w="1269"/>
        <w:gridCol w:w="1269"/>
      </w:tblGrid>
      <w:tr w:rsidR="00A47B1C" w:rsidRPr="00A47B1C" w14:paraId="1532DD42" w14:textId="77777777" w:rsidTr="00A47B1C">
        <w:trPr>
          <w:trHeight w:val="238"/>
          <w:tblHeader/>
        </w:trPr>
        <w:tc>
          <w:tcPr>
            <w:tcW w:w="932" w:type="pct"/>
            <w:vMerge w:val="restart"/>
            <w:tcBorders>
              <w:top w:val="single" w:sz="12" w:space="0" w:color="auto"/>
              <w:bottom w:val="single" w:sz="18" w:space="0" w:color="000000"/>
            </w:tcBorders>
            <w:tcMar>
              <w:top w:w="40" w:type="dxa"/>
              <w:left w:w="40" w:type="dxa"/>
              <w:bottom w:w="40" w:type="dxa"/>
              <w:right w:w="40" w:type="dxa"/>
            </w:tcMar>
            <w:vAlign w:val="center"/>
          </w:tcPr>
          <w:p w14:paraId="7AB1C5A3" w14:textId="77777777" w:rsidR="00A47B1C" w:rsidRPr="00A47B1C" w:rsidRDefault="00A47B1C" w:rsidP="00A47B1C">
            <w:pPr>
              <w:widowControl w:val="0"/>
              <w:spacing w:line="276" w:lineRule="auto"/>
              <w:ind w:firstLine="0"/>
              <w:jc w:val="center"/>
              <w:rPr>
                <w:b/>
                <w:color w:val="auto"/>
                <w:sz w:val="18"/>
                <w:szCs w:val="18"/>
                <w:lang w:val="en" w:eastAsia="en-PH"/>
              </w:rPr>
            </w:pPr>
            <w:r w:rsidRPr="00A47B1C">
              <w:rPr>
                <w:b/>
                <w:color w:val="auto"/>
                <w:sz w:val="18"/>
                <w:szCs w:val="18"/>
                <w:lang w:val="en" w:eastAsia="en-PH"/>
              </w:rPr>
              <w:t>Localities</w:t>
            </w:r>
          </w:p>
        </w:tc>
        <w:tc>
          <w:tcPr>
            <w:tcW w:w="4068" w:type="pct"/>
            <w:gridSpan w:val="6"/>
            <w:vMerge w:val="restart"/>
            <w:tcBorders>
              <w:top w:val="single" w:sz="12" w:space="0" w:color="auto"/>
              <w:bottom w:val="single" w:sz="4" w:space="0" w:color="auto"/>
              <w:right w:val="nil"/>
            </w:tcBorders>
            <w:shd w:val="clear" w:color="auto" w:fill="auto"/>
            <w:tcMar>
              <w:top w:w="40" w:type="dxa"/>
              <w:left w:w="40" w:type="dxa"/>
              <w:bottom w:w="40" w:type="dxa"/>
              <w:right w:w="40" w:type="dxa"/>
            </w:tcMar>
            <w:vAlign w:val="center"/>
          </w:tcPr>
          <w:p w14:paraId="10F8005E" w14:textId="77777777" w:rsidR="00A47B1C" w:rsidRPr="00A47B1C" w:rsidRDefault="00A47B1C" w:rsidP="00A47B1C">
            <w:pPr>
              <w:widowControl w:val="0"/>
              <w:spacing w:line="276" w:lineRule="auto"/>
              <w:ind w:firstLine="0"/>
              <w:jc w:val="center"/>
              <w:rPr>
                <w:b/>
                <w:color w:val="auto"/>
                <w:sz w:val="18"/>
                <w:szCs w:val="18"/>
                <w:lang w:val="en" w:eastAsia="en-PH"/>
              </w:rPr>
            </w:pPr>
            <w:r w:rsidRPr="00A47B1C">
              <w:rPr>
                <w:b/>
                <w:color w:val="auto"/>
                <w:sz w:val="18"/>
                <w:szCs w:val="18"/>
                <w:lang w:val="en" w:eastAsia="en-PH"/>
              </w:rPr>
              <w:t>Accommodation and Food Service Activities at Current Prices</w:t>
            </w:r>
          </w:p>
        </w:tc>
      </w:tr>
      <w:tr w:rsidR="00A47B1C" w:rsidRPr="00A47B1C" w14:paraId="7CAA40D9" w14:textId="77777777" w:rsidTr="00A47B1C">
        <w:trPr>
          <w:trHeight w:val="238"/>
          <w:tblHeader/>
        </w:trPr>
        <w:tc>
          <w:tcPr>
            <w:tcW w:w="932" w:type="pct"/>
            <w:vMerge/>
            <w:tcBorders>
              <w:top w:val="single" w:sz="18" w:space="0" w:color="000000"/>
              <w:bottom w:val="single" w:sz="18" w:space="0" w:color="000000"/>
            </w:tcBorders>
            <w:tcMar>
              <w:top w:w="40" w:type="dxa"/>
              <w:left w:w="40" w:type="dxa"/>
              <w:bottom w:w="40" w:type="dxa"/>
              <w:right w:w="40" w:type="dxa"/>
            </w:tcMar>
            <w:vAlign w:val="center"/>
          </w:tcPr>
          <w:p w14:paraId="5B5EEEEA" w14:textId="77777777" w:rsidR="00A47B1C" w:rsidRPr="00A47B1C" w:rsidRDefault="00A47B1C" w:rsidP="00A47B1C">
            <w:pPr>
              <w:widowControl w:val="0"/>
              <w:spacing w:line="276" w:lineRule="auto"/>
              <w:ind w:firstLine="0"/>
              <w:jc w:val="left"/>
              <w:rPr>
                <w:b/>
                <w:color w:val="auto"/>
                <w:sz w:val="18"/>
                <w:szCs w:val="18"/>
                <w:lang w:val="en" w:eastAsia="en-PH"/>
              </w:rPr>
            </w:pPr>
          </w:p>
        </w:tc>
        <w:tc>
          <w:tcPr>
            <w:tcW w:w="4068" w:type="pct"/>
            <w:gridSpan w:val="6"/>
            <w:vMerge/>
            <w:tcBorders>
              <w:top w:val="single" w:sz="18" w:space="0" w:color="000000"/>
              <w:bottom w:val="single" w:sz="4" w:space="0" w:color="auto"/>
              <w:right w:val="nil"/>
            </w:tcBorders>
            <w:shd w:val="clear" w:color="auto" w:fill="auto"/>
            <w:tcMar>
              <w:top w:w="40" w:type="dxa"/>
              <w:left w:w="40" w:type="dxa"/>
              <w:bottom w:w="40" w:type="dxa"/>
              <w:right w:w="40" w:type="dxa"/>
            </w:tcMar>
            <w:vAlign w:val="center"/>
          </w:tcPr>
          <w:p w14:paraId="64005ADA" w14:textId="77777777" w:rsidR="00A47B1C" w:rsidRPr="00A47B1C" w:rsidRDefault="00A47B1C" w:rsidP="00A47B1C">
            <w:pPr>
              <w:widowControl w:val="0"/>
              <w:spacing w:line="276" w:lineRule="auto"/>
              <w:ind w:firstLine="0"/>
              <w:jc w:val="left"/>
              <w:rPr>
                <w:b/>
                <w:color w:val="auto"/>
                <w:sz w:val="18"/>
                <w:szCs w:val="18"/>
                <w:lang w:val="en" w:eastAsia="en-PH"/>
              </w:rPr>
            </w:pPr>
          </w:p>
        </w:tc>
      </w:tr>
      <w:tr w:rsidR="00A47B1C" w:rsidRPr="00A47B1C" w14:paraId="7BD324AF" w14:textId="77777777" w:rsidTr="00A47B1C">
        <w:trPr>
          <w:trHeight w:val="170"/>
          <w:tblHeader/>
        </w:trPr>
        <w:tc>
          <w:tcPr>
            <w:tcW w:w="932" w:type="pct"/>
            <w:vMerge/>
            <w:tcBorders>
              <w:top w:val="single" w:sz="18" w:space="0" w:color="000000"/>
              <w:bottom w:val="single" w:sz="12" w:space="0" w:color="auto"/>
            </w:tcBorders>
            <w:tcMar>
              <w:top w:w="40" w:type="dxa"/>
              <w:left w:w="40" w:type="dxa"/>
              <w:bottom w:w="40" w:type="dxa"/>
              <w:right w:w="40" w:type="dxa"/>
            </w:tcMar>
            <w:vAlign w:val="center"/>
          </w:tcPr>
          <w:p w14:paraId="2A86B500" w14:textId="77777777" w:rsidR="00A47B1C" w:rsidRPr="00A47B1C" w:rsidRDefault="00A47B1C" w:rsidP="00A47B1C">
            <w:pPr>
              <w:widowControl w:val="0"/>
              <w:spacing w:line="276" w:lineRule="auto"/>
              <w:ind w:firstLine="0"/>
              <w:jc w:val="left"/>
              <w:rPr>
                <w:b/>
                <w:color w:val="auto"/>
                <w:sz w:val="18"/>
                <w:szCs w:val="18"/>
                <w:lang w:val="en" w:eastAsia="en-PH"/>
              </w:rPr>
            </w:pP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CDA97B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2018</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8FA413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2019</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3A47B4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2020</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81A114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2021</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B15E3E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2022</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1D3F7B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2023</w:t>
            </w:r>
          </w:p>
        </w:tc>
      </w:tr>
      <w:tr w:rsidR="00A47B1C" w:rsidRPr="00A47B1C" w14:paraId="64353CC9" w14:textId="77777777" w:rsidTr="00A47B1C">
        <w:trPr>
          <w:trHeight w:val="170"/>
        </w:trPr>
        <w:tc>
          <w:tcPr>
            <w:tcW w:w="932" w:type="pct"/>
            <w:tcBorders>
              <w:top w:val="single" w:sz="12" w:space="0" w:color="auto"/>
              <w:bottom w:val="nil"/>
              <w:right w:val="nil"/>
            </w:tcBorders>
            <w:shd w:val="clear" w:color="auto" w:fill="auto"/>
            <w:tcMar>
              <w:top w:w="40" w:type="dxa"/>
              <w:left w:w="40" w:type="dxa"/>
              <w:bottom w:w="40" w:type="dxa"/>
              <w:right w:w="40" w:type="dxa"/>
            </w:tcMar>
            <w:vAlign w:val="center"/>
          </w:tcPr>
          <w:p w14:paraId="6E333B6B" w14:textId="77777777" w:rsidR="00A47B1C" w:rsidRPr="00A47B1C" w:rsidRDefault="00A47B1C" w:rsidP="00A47B1C">
            <w:pPr>
              <w:widowControl w:val="0"/>
              <w:spacing w:line="276" w:lineRule="auto"/>
              <w:ind w:firstLine="0"/>
              <w:jc w:val="left"/>
              <w:rPr>
                <w:color w:val="auto"/>
                <w:sz w:val="18"/>
                <w:szCs w:val="18"/>
                <w:lang w:val="en" w:eastAsia="en-PH"/>
              </w:rPr>
            </w:pPr>
            <w:proofErr w:type="spellStart"/>
            <w:r w:rsidRPr="00A47B1C">
              <w:rPr>
                <w:color w:val="auto"/>
                <w:sz w:val="18"/>
                <w:szCs w:val="18"/>
                <w:lang w:val="en" w:eastAsia="en-PH"/>
              </w:rPr>
              <w:t>Ilocos</w:t>
            </w:r>
            <w:proofErr w:type="spellEnd"/>
            <w:r w:rsidRPr="00A47B1C">
              <w:rPr>
                <w:color w:val="auto"/>
                <w:sz w:val="18"/>
                <w:szCs w:val="18"/>
                <w:lang w:val="en" w:eastAsia="en-PH"/>
              </w:rPr>
              <w:t xml:space="preserve"> Norte</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E7B5CC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2,807,865.08</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DA3F1B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3,036,163.37</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57D2A7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1,879,424.08</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DD2CC0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2,275,801.60</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AEB111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3,026,529.68</w:t>
            </w:r>
          </w:p>
        </w:tc>
        <w:tc>
          <w:tcPr>
            <w:tcW w:w="678" w:type="pct"/>
            <w:tcBorders>
              <w:top w:val="single" w:sz="12" w:space="0" w:color="auto"/>
              <w:left w:val="nil"/>
              <w:bottom w:val="nil"/>
            </w:tcBorders>
            <w:shd w:val="clear" w:color="auto" w:fill="FFFFFF"/>
            <w:tcMar>
              <w:top w:w="40" w:type="dxa"/>
              <w:left w:w="40" w:type="dxa"/>
              <w:bottom w:w="40" w:type="dxa"/>
              <w:right w:w="40" w:type="dxa"/>
            </w:tcMar>
            <w:vAlign w:val="center"/>
          </w:tcPr>
          <w:p w14:paraId="66FBC80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3,888,511.57</w:t>
            </w:r>
          </w:p>
        </w:tc>
      </w:tr>
      <w:tr w:rsidR="00A47B1C" w:rsidRPr="00A47B1C" w14:paraId="4D06E01D"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6969C41B" w14:textId="77777777" w:rsidR="00A47B1C" w:rsidRPr="00A47B1C" w:rsidRDefault="00A47B1C" w:rsidP="00A47B1C">
            <w:pPr>
              <w:widowControl w:val="0"/>
              <w:spacing w:line="276" w:lineRule="auto"/>
              <w:ind w:firstLine="0"/>
              <w:jc w:val="left"/>
              <w:rPr>
                <w:color w:val="auto"/>
                <w:sz w:val="18"/>
                <w:szCs w:val="18"/>
                <w:lang w:val="en" w:eastAsia="en-PH"/>
              </w:rPr>
            </w:pPr>
            <w:proofErr w:type="spellStart"/>
            <w:r w:rsidRPr="00A47B1C">
              <w:rPr>
                <w:color w:val="auto"/>
                <w:sz w:val="18"/>
                <w:szCs w:val="18"/>
                <w:lang w:val="en" w:eastAsia="en-PH"/>
              </w:rPr>
              <w:t>Ilocos</w:t>
            </w:r>
            <w:proofErr w:type="spellEnd"/>
            <w:r w:rsidRPr="00A47B1C">
              <w:rPr>
                <w:color w:val="auto"/>
                <w:sz w:val="18"/>
                <w:szCs w:val="18"/>
                <w:lang w:val="en" w:eastAsia="en-PH"/>
              </w:rPr>
              <w:t xml:space="preserve"> Sur</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9953EE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2,684,375.26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D9A66B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2,932,049.26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762D1D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1,805,394.83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51A209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2,131,555.95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66227A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3,255,630.37</w:t>
            </w:r>
          </w:p>
        </w:tc>
        <w:tc>
          <w:tcPr>
            <w:tcW w:w="678" w:type="pct"/>
            <w:tcBorders>
              <w:top w:val="nil"/>
              <w:left w:val="nil"/>
              <w:bottom w:val="nil"/>
            </w:tcBorders>
            <w:shd w:val="clear" w:color="auto" w:fill="FFFFFF"/>
            <w:tcMar>
              <w:top w:w="40" w:type="dxa"/>
              <w:left w:w="40" w:type="dxa"/>
              <w:bottom w:w="40" w:type="dxa"/>
              <w:right w:w="40" w:type="dxa"/>
            </w:tcMar>
            <w:vAlign w:val="center"/>
          </w:tcPr>
          <w:p w14:paraId="2E99600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4,090,437.27</w:t>
            </w:r>
          </w:p>
        </w:tc>
      </w:tr>
      <w:tr w:rsidR="00A47B1C" w:rsidRPr="00A47B1C" w14:paraId="68933FC3"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1BD0890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La Union</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A24EEB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3,061,295.28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5E6A5E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3,282,503.87</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5C77EE2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1,617,532.19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FF745F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1,910,777.00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C434C9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2,961,377.87</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CDD806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3,558,868.29</w:t>
            </w:r>
          </w:p>
        </w:tc>
      </w:tr>
      <w:tr w:rsidR="00A47B1C" w:rsidRPr="00A47B1C" w14:paraId="37EDC79F"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740207F5"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Pangasinan</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0CF8465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10,834,361.44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BAED5F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11,521,048.75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D53293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6,498,915.18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A60FD9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7,583,989.88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5EC94B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10,951,506.73</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0131A8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13,499,490.42</w:t>
            </w:r>
          </w:p>
        </w:tc>
      </w:tr>
      <w:tr w:rsidR="00A47B1C" w:rsidRPr="00A47B1C" w14:paraId="0057B9C2"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380FEE09"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Cagayan</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562BAFD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2,864,828.35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5061D3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3,171,678.24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369B3A0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1,677,314.13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C0D9B6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2,120,675.50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310F59C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3,328,766.02</w:t>
            </w:r>
          </w:p>
        </w:tc>
        <w:tc>
          <w:tcPr>
            <w:tcW w:w="678" w:type="pct"/>
            <w:tcBorders>
              <w:top w:val="nil"/>
              <w:left w:val="nil"/>
              <w:bottom w:val="nil"/>
            </w:tcBorders>
            <w:shd w:val="clear" w:color="auto" w:fill="FFFFFF"/>
            <w:tcMar>
              <w:top w:w="40" w:type="dxa"/>
              <w:left w:w="40" w:type="dxa"/>
              <w:bottom w:w="40" w:type="dxa"/>
              <w:right w:w="40" w:type="dxa"/>
            </w:tcMar>
            <w:vAlign w:val="center"/>
          </w:tcPr>
          <w:p w14:paraId="34F3999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4,058,420.78</w:t>
            </w:r>
          </w:p>
        </w:tc>
      </w:tr>
      <w:tr w:rsidR="00A47B1C" w:rsidRPr="00A47B1C" w14:paraId="1A05674D"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407DE5AC"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Batanes</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38E0D90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339,194.70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4F34FE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405,402.38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54CAFF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252,591.71</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A06DA1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301,174.08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3EA666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407,012.98</w:t>
            </w:r>
          </w:p>
        </w:tc>
        <w:tc>
          <w:tcPr>
            <w:tcW w:w="678" w:type="pct"/>
            <w:tcBorders>
              <w:top w:val="nil"/>
              <w:left w:val="nil"/>
              <w:bottom w:val="nil"/>
            </w:tcBorders>
            <w:shd w:val="clear" w:color="auto" w:fill="FFFFFF"/>
            <w:tcMar>
              <w:top w:w="40" w:type="dxa"/>
              <w:left w:w="40" w:type="dxa"/>
              <w:bottom w:w="40" w:type="dxa"/>
              <w:right w:w="40" w:type="dxa"/>
            </w:tcMar>
            <w:vAlign w:val="center"/>
          </w:tcPr>
          <w:p w14:paraId="1267250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530,055.12</w:t>
            </w:r>
          </w:p>
        </w:tc>
      </w:tr>
      <w:tr w:rsidR="00A47B1C" w:rsidRPr="00A47B1C" w14:paraId="1077F962"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5C58A6F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Zambales</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5009980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3,617,413.96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B1A705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3,762,931.06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05519C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2,205,631.14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3BCB463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2,489,051.42</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051215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3,534,185.69</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378E86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4,713,759.57</w:t>
            </w:r>
          </w:p>
        </w:tc>
      </w:tr>
      <w:tr w:rsidR="00A47B1C" w:rsidRPr="00A47B1C" w14:paraId="6691F7F8"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65A6D72D"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Bataan</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4C99CA7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4,545,102.39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2FA01E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4,926,209.24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C27519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3,023,493.85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5B70AA9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3,517,838.43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C4D8CA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4,849,182.88</w:t>
            </w:r>
          </w:p>
        </w:tc>
        <w:tc>
          <w:tcPr>
            <w:tcW w:w="678" w:type="pct"/>
            <w:tcBorders>
              <w:top w:val="nil"/>
              <w:left w:val="nil"/>
              <w:bottom w:val="nil"/>
            </w:tcBorders>
            <w:shd w:val="clear" w:color="auto" w:fill="FFFFFF"/>
            <w:tcMar>
              <w:top w:w="40" w:type="dxa"/>
              <w:left w:w="40" w:type="dxa"/>
              <w:bottom w:w="40" w:type="dxa"/>
              <w:right w:w="40" w:type="dxa"/>
            </w:tcMar>
            <w:vAlign w:val="center"/>
          </w:tcPr>
          <w:p w14:paraId="1619605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6,199,633.81</w:t>
            </w:r>
          </w:p>
        </w:tc>
      </w:tr>
      <w:tr w:rsidR="00A47B1C" w:rsidRPr="00A47B1C" w14:paraId="6BFAC30D"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08E2C36F"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Pampanga</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7E7020B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19,314,063.85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EA4BAF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20,059,329.81</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0A57A8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11,338,120.97</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759B2D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13,394,467.58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72E548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18,972,731.90</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76E428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25,292,173.86</w:t>
            </w:r>
          </w:p>
        </w:tc>
      </w:tr>
      <w:tr w:rsidR="00A47B1C" w:rsidRPr="00A47B1C" w14:paraId="5CFCE576"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0E19C8A8"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Bulacan</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0E337D1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12,649,973.54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853C88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13,622,541.63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141D59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7,386,427.79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5AAD75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9,023,867.13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6132EB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12,114,208.45</w:t>
            </w:r>
          </w:p>
        </w:tc>
        <w:tc>
          <w:tcPr>
            <w:tcW w:w="678" w:type="pct"/>
            <w:tcBorders>
              <w:top w:val="nil"/>
              <w:left w:val="nil"/>
              <w:bottom w:val="nil"/>
            </w:tcBorders>
            <w:shd w:val="clear" w:color="auto" w:fill="FFFFFF"/>
            <w:tcMar>
              <w:top w:w="40" w:type="dxa"/>
              <w:left w:w="40" w:type="dxa"/>
              <w:bottom w:w="40" w:type="dxa"/>
              <w:right w:w="40" w:type="dxa"/>
            </w:tcMar>
            <w:vAlign w:val="center"/>
          </w:tcPr>
          <w:p w14:paraId="28F5139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16,757,016.83</w:t>
            </w:r>
          </w:p>
        </w:tc>
      </w:tr>
      <w:tr w:rsidR="00A47B1C" w:rsidRPr="00A47B1C" w14:paraId="37735B7A"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6CFBD1C1"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NCR</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3AADCE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110,538,628.59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CE9C3F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113,000,796.23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F0FB51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58,412,776.32</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8A335C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58,278,078.05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85402B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77,076,648.09</w:t>
            </w:r>
          </w:p>
        </w:tc>
        <w:tc>
          <w:tcPr>
            <w:tcW w:w="678" w:type="pct"/>
            <w:tcBorders>
              <w:top w:val="nil"/>
              <w:left w:val="nil"/>
              <w:bottom w:val="nil"/>
            </w:tcBorders>
            <w:shd w:val="clear" w:color="auto" w:fill="FFFFFF"/>
            <w:tcMar>
              <w:top w:w="40" w:type="dxa"/>
              <w:left w:w="40" w:type="dxa"/>
              <w:bottom w:w="40" w:type="dxa"/>
              <w:right w:w="40" w:type="dxa"/>
            </w:tcMar>
            <w:vAlign w:val="center"/>
          </w:tcPr>
          <w:p w14:paraId="69FA03D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97,612,255.57</w:t>
            </w:r>
          </w:p>
        </w:tc>
      </w:tr>
      <w:tr w:rsidR="00A47B1C" w:rsidRPr="00A47B1C" w14:paraId="7E10FB89"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5F892C8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Cavite</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C7D8B9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11,710,465.19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760C5D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12,087,944.70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692CCD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8,576,183.09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8C8C74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11,781,147.56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59925FC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15,212,732.03</w:t>
            </w:r>
          </w:p>
        </w:tc>
        <w:tc>
          <w:tcPr>
            <w:tcW w:w="678" w:type="pct"/>
            <w:tcBorders>
              <w:top w:val="nil"/>
              <w:left w:val="nil"/>
              <w:bottom w:val="nil"/>
            </w:tcBorders>
            <w:shd w:val="clear" w:color="auto" w:fill="FFFFFF"/>
            <w:tcMar>
              <w:top w:w="40" w:type="dxa"/>
              <w:left w:w="40" w:type="dxa"/>
              <w:bottom w:w="40" w:type="dxa"/>
              <w:right w:w="40" w:type="dxa"/>
            </w:tcMar>
            <w:vAlign w:val="center"/>
          </w:tcPr>
          <w:p w14:paraId="5F709BA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19,713,309.56</w:t>
            </w:r>
          </w:p>
        </w:tc>
      </w:tr>
      <w:tr w:rsidR="00A47B1C" w:rsidRPr="00A47B1C" w14:paraId="081BA3BC"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6C8E9FBE"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Batangas</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3693284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6,856,484.44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67DB13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7,295,735.68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5F04815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4,659,742.63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AE3CCB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6,315,678.29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030581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8,967,591.64</w:t>
            </w:r>
          </w:p>
        </w:tc>
        <w:tc>
          <w:tcPr>
            <w:tcW w:w="678" w:type="pct"/>
            <w:tcBorders>
              <w:top w:val="nil"/>
              <w:left w:val="nil"/>
              <w:bottom w:val="nil"/>
            </w:tcBorders>
            <w:shd w:val="clear" w:color="auto" w:fill="FFFFFF"/>
            <w:tcMar>
              <w:top w:w="40" w:type="dxa"/>
              <w:left w:w="40" w:type="dxa"/>
              <w:bottom w:w="40" w:type="dxa"/>
              <w:right w:w="40" w:type="dxa"/>
            </w:tcMar>
            <w:vAlign w:val="center"/>
          </w:tcPr>
          <w:p w14:paraId="79B0A0F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11,476,194.74</w:t>
            </w:r>
          </w:p>
        </w:tc>
      </w:tr>
      <w:tr w:rsidR="00A47B1C" w:rsidRPr="00A47B1C" w14:paraId="66E2FD04"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276516C6"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Occidental Mindoro</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C277B9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506,452.69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1BD9C5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507,078.00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2235D8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288,437.27</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1C8703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321,934.43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185DC3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429,496.25</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75D71C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535,876.12</w:t>
            </w:r>
          </w:p>
        </w:tc>
      </w:tr>
      <w:tr w:rsidR="00A47B1C" w:rsidRPr="00A47B1C" w14:paraId="226D27A4" w14:textId="77777777" w:rsidTr="00A47B1C">
        <w:trPr>
          <w:trHeight w:val="170"/>
        </w:trPr>
        <w:tc>
          <w:tcPr>
            <w:tcW w:w="932" w:type="pct"/>
            <w:tcBorders>
              <w:top w:val="nil"/>
              <w:bottom w:val="single" w:sz="12" w:space="0" w:color="auto"/>
              <w:right w:val="nil"/>
            </w:tcBorders>
            <w:shd w:val="clear" w:color="auto" w:fill="auto"/>
            <w:tcMar>
              <w:top w:w="40" w:type="dxa"/>
              <w:left w:w="40" w:type="dxa"/>
              <w:bottom w:w="40" w:type="dxa"/>
              <w:right w:w="40" w:type="dxa"/>
            </w:tcMar>
            <w:vAlign w:val="center"/>
          </w:tcPr>
          <w:p w14:paraId="2D1169DB"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Palawan</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016C38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6,335,248.82</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45740F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7,586,600.47</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26455C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4,322,414.66</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E3B1AB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4,354,829.50</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C7CC88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6,762,162.91</w:t>
            </w:r>
          </w:p>
        </w:tc>
        <w:tc>
          <w:tcPr>
            <w:tcW w:w="678" w:type="pct"/>
            <w:tcBorders>
              <w:top w:val="nil"/>
              <w:left w:val="nil"/>
              <w:bottom w:val="single" w:sz="12" w:space="0" w:color="auto"/>
            </w:tcBorders>
            <w:shd w:val="clear" w:color="auto" w:fill="FFFFFF"/>
            <w:tcMar>
              <w:top w:w="40" w:type="dxa"/>
              <w:left w:w="40" w:type="dxa"/>
              <w:bottom w:w="40" w:type="dxa"/>
              <w:right w:w="40" w:type="dxa"/>
            </w:tcMar>
            <w:vAlign w:val="center"/>
          </w:tcPr>
          <w:p w14:paraId="6A24D78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9,636,136.53</w:t>
            </w:r>
          </w:p>
        </w:tc>
      </w:tr>
    </w:tbl>
    <w:p w14:paraId="07D17C71" w14:textId="45265ABB" w:rsidR="00F72E59" w:rsidRDefault="00FF3950" w:rsidP="00443319">
      <w:pPr>
        <w:spacing w:before="240"/>
        <w:ind w:firstLine="0"/>
        <w:rPr>
          <w:sz w:val="18"/>
          <w:szCs w:val="18"/>
        </w:rPr>
      </w:pPr>
      <w:r w:rsidRPr="00FF3950">
        <w:rPr>
          <w:b/>
          <w:bCs/>
          <w:sz w:val="18"/>
          <w:szCs w:val="18"/>
        </w:rPr>
        <w:t>Table 2.B.1</w:t>
      </w:r>
      <w:r w:rsidR="001718F2">
        <w:rPr>
          <w:b/>
          <w:bCs/>
          <w:sz w:val="18"/>
          <w:szCs w:val="18"/>
        </w:rPr>
        <w:t>8</w:t>
      </w:r>
      <w:r w:rsidRPr="00FF3950">
        <w:rPr>
          <w:b/>
          <w:bCs/>
          <w:sz w:val="18"/>
          <w:szCs w:val="18"/>
        </w:rPr>
        <w:t>.</w:t>
      </w:r>
      <w:r w:rsidRPr="00FF3950">
        <w:rPr>
          <w:sz w:val="18"/>
          <w:szCs w:val="18"/>
        </w:rPr>
        <w:t xml:space="preserve"> Value Added at Current Prices of Information and Communication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30"/>
        <w:gridCol w:w="1288"/>
        <w:gridCol w:w="1288"/>
        <w:gridCol w:w="1288"/>
        <w:gridCol w:w="1288"/>
        <w:gridCol w:w="1288"/>
        <w:gridCol w:w="1290"/>
      </w:tblGrid>
      <w:tr w:rsidR="00FF3950" w:rsidRPr="00FF3950" w14:paraId="3B5A5F20" w14:textId="77777777" w:rsidTr="00FF3950">
        <w:trPr>
          <w:trHeight w:val="238"/>
          <w:tblHeader/>
        </w:trPr>
        <w:tc>
          <w:tcPr>
            <w:tcW w:w="871" w:type="pct"/>
            <w:vMerge w:val="restart"/>
            <w:tcBorders>
              <w:top w:val="single" w:sz="12" w:space="0" w:color="auto"/>
              <w:bottom w:val="single" w:sz="18" w:space="0" w:color="000000"/>
            </w:tcBorders>
            <w:tcMar>
              <w:top w:w="40" w:type="dxa"/>
              <w:left w:w="40" w:type="dxa"/>
              <w:bottom w:w="40" w:type="dxa"/>
              <w:right w:w="40" w:type="dxa"/>
            </w:tcMar>
            <w:vAlign w:val="center"/>
          </w:tcPr>
          <w:p w14:paraId="2C1322A9" w14:textId="77777777" w:rsidR="00FF3950" w:rsidRPr="00FF3950" w:rsidRDefault="00FF3950" w:rsidP="00FF3950">
            <w:pPr>
              <w:widowControl w:val="0"/>
              <w:spacing w:line="276" w:lineRule="auto"/>
              <w:ind w:firstLine="0"/>
              <w:jc w:val="center"/>
              <w:rPr>
                <w:b/>
                <w:color w:val="auto"/>
                <w:sz w:val="18"/>
                <w:szCs w:val="18"/>
                <w:lang w:val="en" w:eastAsia="en-PH"/>
              </w:rPr>
            </w:pPr>
            <w:r w:rsidRPr="00FF3950">
              <w:rPr>
                <w:b/>
                <w:color w:val="auto"/>
                <w:sz w:val="18"/>
                <w:szCs w:val="18"/>
                <w:lang w:val="en" w:eastAsia="en-PH"/>
              </w:rPr>
              <w:lastRenderedPageBreak/>
              <w:t>Localities</w:t>
            </w:r>
          </w:p>
        </w:tc>
        <w:tc>
          <w:tcPr>
            <w:tcW w:w="4129"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75258489" w14:textId="77777777" w:rsidR="00FF3950" w:rsidRPr="00FF3950" w:rsidRDefault="00FF3950" w:rsidP="00FF3950">
            <w:pPr>
              <w:widowControl w:val="0"/>
              <w:spacing w:line="276" w:lineRule="auto"/>
              <w:ind w:firstLine="0"/>
              <w:jc w:val="center"/>
              <w:rPr>
                <w:b/>
                <w:color w:val="auto"/>
                <w:sz w:val="18"/>
                <w:szCs w:val="18"/>
                <w:lang w:val="en" w:eastAsia="en-PH"/>
              </w:rPr>
            </w:pPr>
            <w:r w:rsidRPr="00FF3950">
              <w:rPr>
                <w:b/>
                <w:color w:val="auto"/>
                <w:sz w:val="18"/>
                <w:szCs w:val="18"/>
                <w:lang w:val="en" w:eastAsia="en-PH"/>
              </w:rPr>
              <w:t>Information and Communication at Current Prices</w:t>
            </w:r>
          </w:p>
        </w:tc>
      </w:tr>
      <w:tr w:rsidR="00FF3950" w:rsidRPr="00FF3950" w14:paraId="70CF652D" w14:textId="77777777" w:rsidTr="00FF3950">
        <w:trPr>
          <w:trHeight w:val="238"/>
          <w:tblHeader/>
        </w:trPr>
        <w:tc>
          <w:tcPr>
            <w:tcW w:w="871" w:type="pct"/>
            <w:vMerge/>
            <w:tcBorders>
              <w:top w:val="single" w:sz="18" w:space="0" w:color="000000"/>
              <w:bottom w:val="single" w:sz="18" w:space="0" w:color="000000"/>
            </w:tcBorders>
            <w:tcMar>
              <w:top w:w="40" w:type="dxa"/>
              <w:left w:w="40" w:type="dxa"/>
              <w:bottom w:w="40" w:type="dxa"/>
              <w:right w:w="40" w:type="dxa"/>
            </w:tcMar>
            <w:vAlign w:val="center"/>
          </w:tcPr>
          <w:p w14:paraId="15002312" w14:textId="77777777" w:rsidR="00FF3950" w:rsidRPr="00FF3950" w:rsidRDefault="00FF3950" w:rsidP="00FF3950">
            <w:pPr>
              <w:widowControl w:val="0"/>
              <w:spacing w:line="276" w:lineRule="auto"/>
              <w:ind w:firstLine="0"/>
              <w:jc w:val="left"/>
              <w:rPr>
                <w:b/>
                <w:color w:val="auto"/>
                <w:sz w:val="18"/>
                <w:szCs w:val="18"/>
                <w:lang w:val="en" w:eastAsia="en-PH"/>
              </w:rPr>
            </w:pPr>
          </w:p>
        </w:tc>
        <w:tc>
          <w:tcPr>
            <w:tcW w:w="4129"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414E3837" w14:textId="77777777" w:rsidR="00FF3950" w:rsidRPr="00FF3950" w:rsidRDefault="00FF3950" w:rsidP="00FF3950">
            <w:pPr>
              <w:widowControl w:val="0"/>
              <w:spacing w:line="276" w:lineRule="auto"/>
              <w:ind w:firstLine="0"/>
              <w:jc w:val="left"/>
              <w:rPr>
                <w:b/>
                <w:color w:val="auto"/>
                <w:sz w:val="18"/>
                <w:szCs w:val="18"/>
                <w:lang w:val="en" w:eastAsia="en-PH"/>
              </w:rPr>
            </w:pPr>
          </w:p>
        </w:tc>
      </w:tr>
      <w:tr w:rsidR="00FF3950" w:rsidRPr="00FF3950" w14:paraId="3E957EF1" w14:textId="77777777" w:rsidTr="00FF3950">
        <w:trPr>
          <w:trHeight w:val="170"/>
          <w:tblHeader/>
        </w:trPr>
        <w:tc>
          <w:tcPr>
            <w:tcW w:w="871" w:type="pct"/>
            <w:vMerge/>
            <w:tcBorders>
              <w:top w:val="single" w:sz="18" w:space="0" w:color="000000"/>
              <w:bottom w:val="single" w:sz="12" w:space="0" w:color="auto"/>
            </w:tcBorders>
            <w:tcMar>
              <w:top w:w="40" w:type="dxa"/>
              <w:left w:w="40" w:type="dxa"/>
              <w:bottom w:w="40" w:type="dxa"/>
              <w:right w:w="40" w:type="dxa"/>
            </w:tcMar>
            <w:vAlign w:val="center"/>
          </w:tcPr>
          <w:p w14:paraId="5F696F53" w14:textId="77777777" w:rsidR="00FF3950" w:rsidRPr="00FF3950" w:rsidRDefault="00FF3950" w:rsidP="00FF3950">
            <w:pPr>
              <w:widowControl w:val="0"/>
              <w:spacing w:line="276" w:lineRule="auto"/>
              <w:ind w:firstLine="0"/>
              <w:jc w:val="left"/>
              <w:rPr>
                <w:b/>
                <w:color w:val="auto"/>
                <w:sz w:val="18"/>
                <w:szCs w:val="18"/>
                <w:lang w:val="en" w:eastAsia="en-PH"/>
              </w:rPr>
            </w:pP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AE0A64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2018</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757FDE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2019</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5B4A0E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2020</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D8D557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2021</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213D19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2022</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D5CDCF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2023</w:t>
            </w:r>
          </w:p>
        </w:tc>
      </w:tr>
      <w:tr w:rsidR="00FF3950" w:rsidRPr="00FF3950" w14:paraId="24A5AA9C" w14:textId="77777777" w:rsidTr="00FF3950">
        <w:trPr>
          <w:trHeight w:val="170"/>
        </w:trPr>
        <w:tc>
          <w:tcPr>
            <w:tcW w:w="871" w:type="pct"/>
            <w:tcBorders>
              <w:top w:val="single" w:sz="12" w:space="0" w:color="auto"/>
              <w:bottom w:val="nil"/>
              <w:right w:val="nil"/>
            </w:tcBorders>
            <w:shd w:val="clear" w:color="auto" w:fill="auto"/>
            <w:tcMar>
              <w:top w:w="40" w:type="dxa"/>
              <w:left w:w="40" w:type="dxa"/>
              <w:bottom w:w="40" w:type="dxa"/>
              <w:right w:w="40" w:type="dxa"/>
            </w:tcMar>
            <w:vAlign w:val="center"/>
          </w:tcPr>
          <w:p w14:paraId="0833B886" w14:textId="77777777" w:rsidR="00FF3950" w:rsidRPr="00FF3950" w:rsidRDefault="00FF3950" w:rsidP="00FF3950">
            <w:pPr>
              <w:widowControl w:val="0"/>
              <w:spacing w:line="276" w:lineRule="auto"/>
              <w:ind w:firstLine="0"/>
              <w:jc w:val="left"/>
              <w:rPr>
                <w:color w:val="auto"/>
                <w:sz w:val="18"/>
                <w:szCs w:val="18"/>
                <w:lang w:val="en" w:eastAsia="en-PH"/>
              </w:rPr>
            </w:pPr>
            <w:proofErr w:type="spellStart"/>
            <w:r w:rsidRPr="00FF3950">
              <w:rPr>
                <w:color w:val="auto"/>
                <w:sz w:val="18"/>
                <w:szCs w:val="18"/>
                <w:lang w:val="en" w:eastAsia="en-PH"/>
              </w:rPr>
              <w:t>Ilocos</w:t>
            </w:r>
            <w:proofErr w:type="spellEnd"/>
            <w:r w:rsidRPr="00FF3950">
              <w:rPr>
                <w:color w:val="auto"/>
                <w:sz w:val="18"/>
                <w:szCs w:val="18"/>
                <w:lang w:val="en" w:eastAsia="en-PH"/>
              </w:rPr>
              <w:t xml:space="preserve"> Norte</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33A9F6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2,852,710.22</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B02317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3,000,519.78</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E31B15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3,128,230.13</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36E7A5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3,391,751.69</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058BDA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3,636,273.67</w:t>
            </w:r>
          </w:p>
        </w:tc>
        <w:tc>
          <w:tcPr>
            <w:tcW w:w="689" w:type="pct"/>
            <w:tcBorders>
              <w:top w:val="single" w:sz="12" w:space="0" w:color="auto"/>
              <w:left w:val="nil"/>
              <w:bottom w:val="nil"/>
            </w:tcBorders>
            <w:shd w:val="clear" w:color="auto" w:fill="FFFFFF"/>
            <w:tcMar>
              <w:top w:w="40" w:type="dxa"/>
              <w:left w:w="40" w:type="dxa"/>
              <w:bottom w:w="40" w:type="dxa"/>
              <w:right w:w="40" w:type="dxa"/>
            </w:tcMar>
            <w:vAlign w:val="center"/>
          </w:tcPr>
          <w:p w14:paraId="5770FCF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3,937,442.40</w:t>
            </w:r>
          </w:p>
        </w:tc>
      </w:tr>
      <w:tr w:rsidR="00FF3950" w:rsidRPr="00FF3950" w14:paraId="7AC4C80A"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28EE776" w14:textId="77777777" w:rsidR="00FF3950" w:rsidRPr="00FF3950" w:rsidRDefault="00FF3950" w:rsidP="00FF3950">
            <w:pPr>
              <w:widowControl w:val="0"/>
              <w:spacing w:line="276" w:lineRule="auto"/>
              <w:ind w:firstLine="0"/>
              <w:jc w:val="left"/>
              <w:rPr>
                <w:color w:val="auto"/>
                <w:sz w:val="18"/>
                <w:szCs w:val="18"/>
                <w:lang w:val="en" w:eastAsia="en-PH"/>
              </w:rPr>
            </w:pPr>
            <w:proofErr w:type="spellStart"/>
            <w:r w:rsidRPr="00FF3950">
              <w:rPr>
                <w:color w:val="auto"/>
                <w:sz w:val="18"/>
                <w:szCs w:val="18"/>
                <w:lang w:val="en" w:eastAsia="en-PH"/>
              </w:rPr>
              <w:t>Ilocos</w:t>
            </w:r>
            <w:proofErr w:type="spellEnd"/>
            <w:r w:rsidRPr="00FF3950">
              <w:rPr>
                <w:color w:val="auto"/>
                <w:sz w:val="18"/>
                <w:szCs w:val="18"/>
                <w:lang w:val="en" w:eastAsia="en-PH"/>
              </w:rPr>
              <w:t xml:space="preserve"> Sur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F52439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2,691,001.66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1F84B7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2,789,143.38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D73902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2,940,254.98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56F3C4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3,103,645.91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7677A0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3,232,858.11</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7C063E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3,523,167.48</w:t>
            </w:r>
          </w:p>
        </w:tc>
      </w:tr>
      <w:tr w:rsidR="00FF3950" w:rsidRPr="00FF3950" w14:paraId="74C6986A"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6A3B19E5"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La Union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785D668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4,144,857.86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233C21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4,272,545.71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6AA56F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4,517,313.69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FD6C3F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4,784,808.57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D2938E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5,112,111.44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3178725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5,488,280.13</w:t>
            </w:r>
          </w:p>
        </w:tc>
      </w:tr>
      <w:tr w:rsidR="00FF3950" w:rsidRPr="00FF3950" w14:paraId="46508F86"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1D2188B"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Pangasinan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4042DB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11,222,401.77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F59A4A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11,703,284.26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D0FC62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12,289,543.78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130EA2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13,418,402.67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C93D84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14,162,963.00</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EDCC3C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15,234,596.85</w:t>
            </w:r>
          </w:p>
        </w:tc>
      </w:tr>
      <w:tr w:rsidR="00FF3950" w:rsidRPr="00FF3950" w14:paraId="555A4CA1"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1B9EF1C8"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Cagayan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BAE40E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4,560,552.61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6FD919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5,037,552.80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8C6873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5,342,760.78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33D7E5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5,880,650.27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9251FD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6,210,803.13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042FFC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6,879,939.20</w:t>
            </w:r>
          </w:p>
        </w:tc>
      </w:tr>
      <w:tr w:rsidR="00FF3950" w:rsidRPr="00FF3950" w14:paraId="3F2D034C"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43A9B4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Batanes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7639DA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151,735.17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3A3E59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168,292.45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1AC789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185,637.48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09C5BA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208,002.53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974109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213,639.03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4AD80A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231,273.83</w:t>
            </w:r>
          </w:p>
        </w:tc>
      </w:tr>
      <w:tr w:rsidR="00FF3950" w:rsidRPr="00FF3950" w14:paraId="25DCE659"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3CE44DDB"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Zambales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D8B9CD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5,262,135.76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00C5BC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5,912,399.59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52A280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6,726,815.80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D4D7D1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7,434,364.58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0C597B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8,103,602.20</w:t>
            </w:r>
          </w:p>
        </w:tc>
        <w:tc>
          <w:tcPr>
            <w:tcW w:w="689" w:type="pct"/>
            <w:tcBorders>
              <w:top w:val="nil"/>
              <w:left w:val="nil"/>
              <w:bottom w:val="nil"/>
            </w:tcBorders>
            <w:shd w:val="clear" w:color="auto" w:fill="FFFFFF"/>
            <w:tcMar>
              <w:top w:w="40" w:type="dxa"/>
              <w:left w:w="40" w:type="dxa"/>
              <w:bottom w:w="40" w:type="dxa"/>
              <w:right w:w="40" w:type="dxa"/>
            </w:tcMar>
            <w:vAlign w:val="center"/>
          </w:tcPr>
          <w:p w14:paraId="5759AA0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8,703,805.51</w:t>
            </w:r>
          </w:p>
        </w:tc>
      </w:tr>
      <w:tr w:rsidR="00FF3950" w:rsidRPr="00FF3950" w14:paraId="0EA85545"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267DBE53"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0FB2F6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5,010,580.79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F562D3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5,986,139.88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810F2D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6,879,815.39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D41F38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7,631,691.07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627994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8,462,464.56</w:t>
            </w:r>
          </w:p>
        </w:tc>
        <w:tc>
          <w:tcPr>
            <w:tcW w:w="689" w:type="pct"/>
            <w:tcBorders>
              <w:top w:val="nil"/>
              <w:left w:val="nil"/>
              <w:bottom w:val="nil"/>
            </w:tcBorders>
            <w:shd w:val="clear" w:color="auto" w:fill="FFFFFF"/>
            <w:tcMar>
              <w:top w:w="40" w:type="dxa"/>
              <w:left w:w="40" w:type="dxa"/>
              <w:bottom w:w="40" w:type="dxa"/>
              <w:right w:w="40" w:type="dxa"/>
            </w:tcMar>
            <w:vAlign w:val="center"/>
          </w:tcPr>
          <w:p w14:paraId="4830AEA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8,898,228.28</w:t>
            </w:r>
          </w:p>
        </w:tc>
      </w:tr>
      <w:tr w:rsidR="00FF3950" w:rsidRPr="00FF3950" w14:paraId="037F1966"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6ADBF86D"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Pampanga</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3D66EE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20,280,979.07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46A415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23,669,811.43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B5A0FE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26,146,292.26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9220F6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28,521,111.35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AB6AD0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30,774,081.23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2D17C22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32,707,480.17</w:t>
            </w:r>
          </w:p>
        </w:tc>
      </w:tr>
      <w:tr w:rsidR="00FF3950" w:rsidRPr="00FF3950" w14:paraId="078440A5"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3DFE1461"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Bulacan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7609B2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20,172,406.34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02D708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23,519,084.30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A41BAF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26,766,091.90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6AE4EC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30,300,246.99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80FFE5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33,396,129.90</w:t>
            </w:r>
          </w:p>
        </w:tc>
        <w:tc>
          <w:tcPr>
            <w:tcW w:w="689" w:type="pct"/>
            <w:tcBorders>
              <w:top w:val="nil"/>
              <w:left w:val="nil"/>
              <w:bottom w:val="nil"/>
            </w:tcBorders>
            <w:shd w:val="clear" w:color="auto" w:fill="FFFFFF"/>
            <w:tcMar>
              <w:top w:w="40" w:type="dxa"/>
              <w:left w:w="40" w:type="dxa"/>
              <w:bottom w:w="40" w:type="dxa"/>
              <w:right w:w="40" w:type="dxa"/>
            </w:tcMar>
            <w:vAlign w:val="center"/>
          </w:tcPr>
          <w:p w14:paraId="689DC46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35,557,278.92</w:t>
            </w:r>
          </w:p>
        </w:tc>
      </w:tr>
      <w:tr w:rsidR="00FF3950" w:rsidRPr="00FF3950" w14:paraId="7E6D087C"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77B0A745"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NCR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F0DFE2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133,735,290.19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6DBC9D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146,375,899.52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8DB861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146,443,523.83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8B2F3C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154,358,842.67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43FA6B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165,718,040.49</w:t>
            </w:r>
          </w:p>
        </w:tc>
        <w:tc>
          <w:tcPr>
            <w:tcW w:w="689" w:type="pct"/>
            <w:tcBorders>
              <w:top w:val="nil"/>
              <w:left w:val="nil"/>
              <w:bottom w:val="nil"/>
            </w:tcBorders>
            <w:shd w:val="clear" w:color="auto" w:fill="FFFFFF"/>
            <w:tcMar>
              <w:top w:w="40" w:type="dxa"/>
              <w:left w:w="40" w:type="dxa"/>
              <w:bottom w:w="40" w:type="dxa"/>
              <w:right w:w="40" w:type="dxa"/>
            </w:tcMar>
            <w:vAlign w:val="center"/>
          </w:tcPr>
          <w:p w14:paraId="58EC5B0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171,873,049.58</w:t>
            </w:r>
          </w:p>
        </w:tc>
      </w:tr>
      <w:tr w:rsidR="00FF3950" w:rsidRPr="00FF3950" w14:paraId="4C4B6DA8"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37EB814C"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Cavite</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0CC0B0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27,974,549.59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ECF5A1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30,370,378.26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3C002B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33,371,494.24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8340E1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38,485,080.96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00CDD9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42,413,828.24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489D0EB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43,771,790.94</w:t>
            </w:r>
          </w:p>
        </w:tc>
      </w:tr>
      <w:tr w:rsidR="00FF3950" w:rsidRPr="00FF3950" w14:paraId="5900A279"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4BAAFAF"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Batangas</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08F2846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16,815,319.37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ACDFCE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18,218,152.41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B6BADB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20,005,893.72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CF50F9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22,838,146.56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064DFB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24,818,325.04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8E7359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26,063,854.86</w:t>
            </w:r>
          </w:p>
        </w:tc>
      </w:tr>
      <w:tr w:rsidR="00FF3950" w:rsidRPr="00FF3950" w14:paraId="5322D77F"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865DF1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Occidental Mindoro</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72C34B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1,104,247.62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5F0507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1,252,610.67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F4CA1B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1,319,589.02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9E53FF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1,509,398.04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AD51B5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1,651,813.96</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C869C3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1,757,574.61</w:t>
            </w:r>
          </w:p>
        </w:tc>
      </w:tr>
      <w:tr w:rsidR="00FF3950" w:rsidRPr="00FF3950" w14:paraId="0FE53A7A" w14:textId="77777777" w:rsidTr="00FF3950">
        <w:trPr>
          <w:trHeight w:val="170"/>
        </w:trPr>
        <w:tc>
          <w:tcPr>
            <w:tcW w:w="871" w:type="pct"/>
            <w:tcBorders>
              <w:top w:val="nil"/>
              <w:bottom w:val="single" w:sz="12" w:space="0" w:color="auto"/>
              <w:right w:val="nil"/>
            </w:tcBorders>
            <w:shd w:val="clear" w:color="auto" w:fill="auto"/>
            <w:tcMar>
              <w:top w:w="40" w:type="dxa"/>
              <w:left w:w="40" w:type="dxa"/>
              <w:bottom w:w="40" w:type="dxa"/>
              <w:right w:w="40" w:type="dxa"/>
            </w:tcMar>
            <w:vAlign w:val="center"/>
          </w:tcPr>
          <w:p w14:paraId="7AB1F8ED"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Palawan</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8A79B7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6,267,835.62</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104691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6,781,695.23</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13F918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7,136,324.27</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EBEFF0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7,549,648.29</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04A633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7,986,130.44</w:t>
            </w:r>
          </w:p>
        </w:tc>
        <w:tc>
          <w:tcPr>
            <w:tcW w:w="689" w:type="pct"/>
            <w:tcBorders>
              <w:top w:val="nil"/>
              <w:left w:val="nil"/>
              <w:bottom w:val="single" w:sz="12" w:space="0" w:color="auto"/>
            </w:tcBorders>
            <w:shd w:val="clear" w:color="auto" w:fill="FFFFFF"/>
            <w:tcMar>
              <w:top w:w="40" w:type="dxa"/>
              <w:left w:w="40" w:type="dxa"/>
              <w:bottom w:w="40" w:type="dxa"/>
              <w:right w:w="40" w:type="dxa"/>
            </w:tcMar>
            <w:vAlign w:val="center"/>
          </w:tcPr>
          <w:p w14:paraId="50CE281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8,636,996.02</w:t>
            </w:r>
          </w:p>
        </w:tc>
      </w:tr>
    </w:tbl>
    <w:p w14:paraId="2C953018" w14:textId="4CC8BDCC" w:rsidR="00F72E59" w:rsidRDefault="00FF3950" w:rsidP="00443319">
      <w:pPr>
        <w:spacing w:before="240"/>
        <w:ind w:firstLine="0"/>
        <w:rPr>
          <w:sz w:val="18"/>
          <w:szCs w:val="18"/>
        </w:rPr>
      </w:pPr>
      <w:r w:rsidRPr="00FF3950">
        <w:rPr>
          <w:b/>
          <w:bCs/>
          <w:sz w:val="18"/>
          <w:szCs w:val="18"/>
        </w:rPr>
        <w:t>Table 2.B.1</w:t>
      </w:r>
      <w:r w:rsidR="001718F2">
        <w:rPr>
          <w:b/>
          <w:bCs/>
          <w:sz w:val="18"/>
          <w:szCs w:val="18"/>
        </w:rPr>
        <w:t>9</w:t>
      </w:r>
      <w:r w:rsidRPr="00FF3950">
        <w:rPr>
          <w:b/>
          <w:bCs/>
          <w:sz w:val="18"/>
          <w:szCs w:val="18"/>
        </w:rPr>
        <w:t>.</w:t>
      </w:r>
      <w:r w:rsidRPr="00FF3950">
        <w:rPr>
          <w:sz w:val="18"/>
          <w:szCs w:val="18"/>
        </w:rPr>
        <w:t xml:space="preserve"> Value Added at Current Prices of Financial and Insurance Activities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58"/>
        <w:gridCol w:w="1299"/>
        <w:gridCol w:w="1299"/>
        <w:gridCol w:w="1301"/>
        <w:gridCol w:w="1299"/>
        <w:gridCol w:w="1299"/>
        <w:gridCol w:w="1305"/>
      </w:tblGrid>
      <w:tr w:rsidR="00FF3950" w:rsidRPr="00FF3950" w14:paraId="37A4E0EF" w14:textId="77777777" w:rsidTr="00FF3950">
        <w:trPr>
          <w:trHeight w:val="238"/>
          <w:tblHeader/>
        </w:trPr>
        <w:tc>
          <w:tcPr>
            <w:tcW w:w="832" w:type="pct"/>
            <w:vMerge w:val="restart"/>
            <w:tcBorders>
              <w:top w:val="single" w:sz="12" w:space="0" w:color="auto"/>
              <w:bottom w:val="single" w:sz="18" w:space="0" w:color="000000"/>
            </w:tcBorders>
            <w:tcMar>
              <w:top w:w="40" w:type="dxa"/>
              <w:left w:w="40" w:type="dxa"/>
              <w:bottom w:w="40" w:type="dxa"/>
              <w:right w:w="40" w:type="dxa"/>
            </w:tcMar>
            <w:vAlign w:val="center"/>
          </w:tcPr>
          <w:p w14:paraId="6C50F9EA" w14:textId="77777777" w:rsidR="00FF3950" w:rsidRPr="00FF3950" w:rsidRDefault="00FF3950" w:rsidP="00FF3950">
            <w:pPr>
              <w:widowControl w:val="0"/>
              <w:spacing w:line="276" w:lineRule="auto"/>
              <w:ind w:firstLine="0"/>
              <w:jc w:val="center"/>
              <w:rPr>
                <w:b/>
                <w:color w:val="auto"/>
                <w:sz w:val="18"/>
                <w:szCs w:val="18"/>
                <w:lang w:val="en" w:eastAsia="en-PH"/>
              </w:rPr>
            </w:pPr>
            <w:r w:rsidRPr="00FF3950">
              <w:rPr>
                <w:b/>
                <w:color w:val="auto"/>
                <w:sz w:val="18"/>
                <w:szCs w:val="18"/>
                <w:lang w:val="en" w:eastAsia="en-PH"/>
              </w:rPr>
              <w:t>Localities</w:t>
            </w:r>
          </w:p>
        </w:tc>
        <w:tc>
          <w:tcPr>
            <w:tcW w:w="4168"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799080AA" w14:textId="77777777" w:rsidR="00FF3950" w:rsidRPr="00FF3950" w:rsidRDefault="00FF3950" w:rsidP="00FF3950">
            <w:pPr>
              <w:widowControl w:val="0"/>
              <w:spacing w:line="276" w:lineRule="auto"/>
              <w:ind w:firstLine="0"/>
              <w:jc w:val="center"/>
              <w:rPr>
                <w:b/>
                <w:color w:val="auto"/>
                <w:sz w:val="18"/>
                <w:szCs w:val="18"/>
                <w:lang w:val="en" w:eastAsia="en-PH"/>
              </w:rPr>
            </w:pPr>
            <w:r w:rsidRPr="00FF3950">
              <w:rPr>
                <w:b/>
                <w:color w:val="auto"/>
                <w:sz w:val="18"/>
                <w:szCs w:val="18"/>
                <w:lang w:val="en" w:eastAsia="en-PH"/>
              </w:rPr>
              <w:t>Financial and Insurance Activities at Current Prices</w:t>
            </w:r>
          </w:p>
        </w:tc>
      </w:tr>
      <w:tr w:rsidR="00FF3950" w:rsidRPr="00FF3950" w14:paraId="7E261391" w14:textId="77777777" w:rsidTr="00FF3950">
        <w:trPr>
          <w:trHeight w:val="238"/>
          <w:tblHeader/>
        </w:trPr>
        <w:tc>
          <w:tcPr>
            <w:tcW w:w="832" w:type="pct"/>
            <w:vMerge/>
            <w:tcBorders>
              <w:top w:val="single" w:sz="18" w:space="0" w:color="000000"/>
              <w:bottom w:val="single" w:sz="18" w:space="0" w:color="000000"/>
            </w:tcBorders>
            <w:tcMar>
              <w:top w:w="40" w:type="dxa"/>
              <w:left w:w="40" w:type="dxa"/>
              <w:bottom w:w="40" w:type="dxa"/>
              <w:right w:w="40" w:type="dxa"/>
            </w:tcMar>
            <w:vAlign w:val="center"/>
          </w:tcPr>
          <w:p w14:paraId="4B560F4F" w14:textId="77777777" w:rsidR="00FF3950" w:rsidRPr="00FF3950" w:rsidRDefault="00FF3950" w:rsidP="00FF3950">
            <w:pPr>
              <w:widowControl w:val="0"/>
              <w:spacing w:line="276" w:lineRule="auto"/>
              <w:ind w:firstLine="0"/>
              <w:jc w:val="left"/>
              <w:rPr>
                <w:b/>
                <w:color w:val="auto"/>
                <w:sz w:val="18"/>
                <w:szCs w:val="18"/>
                <w:lang w:val="en" w:eastAsia="en-PH"/>
              </w:rPr>
            </w:pPr>
          </w:p>
        </w:tc>
        <w:tc>
          <w:tcPr>
            <w:tcW w:w="4168"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3F962569" w14:textId="77777777" w:rsidR="00FF3950" w:rsidRPr="00FF3950" w:rsidRDefault="00FF3950" w:rsidP="00FF3950">
            <w:pPr>
              <w:widowControl w:val="0"/>
              <w:spacing w:line="276" w:lineRule="auto"/>
              <w:ind w:firstLine="0"/>
              <w:jc w:val="left"/>
              <w:rPr>
                <w:b/>
                <w:color w:val="auto"/>
                <w:sz w:val="18"/>
                <w:szCs w:val="18"/>
                <w:lang w:val="en" w:eastAsia="en-PH"/>
              </w:rPr>
            </w:pPr>
          </w:p>
        </w:tc>
      </w:tr>
      <w:tr w:rsidR="00FF3950" w:rsidRPr="00FF3950" w14:paraId="4BD7C5FE" w14:textId="77777777" w:rsidTr="00FF3950">
        <w:trPr>
          <w:trHeight w:val="170"/>
          <w:tblHeader/>
        </w:trPr>
        <w:tc>
          <w:tcPr>
            <w:tcW w:w="832" w:type="pct"/>
            <w:vMerge/>
            <w:tcBorders>
              <w:top w:val="single" w:sz="18" w:space="0" w:color="000000"/>
              <w:bottom w:val="single" w:sz="12" w:space="0" w:color="auto"/>
            </w:tcBorders>
            <w:tcMar>
              <w:top w:w="40" w:type="dxa"/>
              <w:left w:w="40" w:type="dxa"/>
              <w:bottom w:w="40" w:type="dxa"/>
              <w:right w:w="40" w:type="dxa"/>
            </w:tcMar>
            <w:vAlign w:val="center"/>
          </w:tcPr>
          <w:p w14:paraId="15C9AD7F" w14:textId="77777777" w:rsidR="00FF3950" w:rsidRPr="00FF3950" w:rsidRDefault="00FF3950" w:rsidP="00FF3950">
            <w:pPr>
              <w:widowControl w:val="0"/>
              <w:spacing w:line="276" w:lineRule="auto"/>
              <w:ind w:firstLine="0"/>
              <w:jc w:val="left"/>
              <w:rPr>
                <w:b/>
                <w:color w:val="auto"/>
                <w:sz w:val="18"/>
                <w:szCs w:val="18"/>
                <w:lang w:val="en" w:eastAsia="en-PH"/>
              </w:rPr>
            </w:pP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511928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2018</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E2EA05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2019</w:t>
            </w:r>
          </w:p>
        </w:tc>
        <w:tc>
          <w:tcPr>
            <w:tcW w:w="695"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DC9905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2020</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8B3C4B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2021</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38F135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2022</w:t>
            </w:r>
          </w:p>
        </w:tc>
        <w:tc>
          <w:tcPr>
            <w:tcW w:w="695"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22E5256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2023</w:t>
            </w:r>
          </w:p>
        </w:tc>
      </w:tr>
      <w:tr w:rsidR="00FF3950" w:rsidRPr="00FF3950" w14:paraId="5B0016CA" w14:textId="77777777" w:rsidTr="00FF3950">
        <w:trPr>
          <w:trHeight w:val="170"/>
        </w:trPr>
        <w:tc>
          <w:tcPr>
            <w:tcW w:w="832" w:type="pct"/>
            <w:tcBorders>
              <w:top w:val="single" w:sz="12" w:space="0" w:color="auto"/>
              <w:bottom w:val="nil"/>
              <w:right w:val="nil"/>
            </w:tcBorders>
            <w:shd w:val="clear" w:color="auto" w:fill="auto"/>
            <w:tcMar>
              <w:top w:w="40" w:type="dxa"/>
              <w:left w:w="40" w:type="dxa"/>
              <w:bottom w:w="40" w:type="dxa"/>
              <w:right w:w="40" w:type="dxa"/>
            </w:tcMar>
            <w:vAlign w:val="center"/>
          </w:tcPr>
          <w:p w14:paraId="2FD36D41" w14:textId="77777777" w:rsidR="00FF3950" w:rsidRPr="00FF3950" w:rsidRDefault="00FF3950" w:rsidP="00FF3950">
            <w:pPr>
              <w:widowControl w:val="0"/>
              <w:spacing w:line="276" w:lineRule="auto"/>
              <w:ind w:firstLine="0"/>
              <w:jc w:val="left"/>
              <w:rPr>
                <w:color w:val="auto"/>
                <w:sz w:val="18"/>
                <w:szCs w:val="18"/>
                <w:lang w:val="en" w:eastAsia="en-PH"/>
              </w:rPr>
            </w:pPr>
            <w:proofErr w:type="spellStart"/>
            <w:r w:rsidRPr="00FF3950">
              <w:rPr>
                <w:color w:val="auto"/>
                <w:sz w:val="18"/>
                <w:szCs w:val="18"/>
                <w:lang w:val="en" w:eastAsia="en-PH"/>
              </w:rPr>
              <w:t>Ilocos</w:t>
            </w:r>
            <w:proofErr w:type="spellEnd"/>
            <w:r w:rsidRPr="00FF3950">
              <w:rPr>
                <w:color w:val="auto"/>
                <w:sz w:val="18"/>
                <w:szCs w:val="18"/>
                <w:lang w:val="en" w:eastAsia="en-PH"/>
              </w:rPr>
              <w:t xml:space="preserve"> Norte</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D13112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2,868,219.00</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F8519D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3,318,802.17</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03E55A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3,666,938.39</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268D91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3,981,271.93</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B5DE15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4,450,361.00</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B99813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5,059,036.50</w:t>
            </w:r>
          </w:p>
        </w:tc>
      </w:tr>
      <w:tr w:rsidR="00FF3950" w:rsidRPr="00FF3950" w14:paraId="1E4FD218"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D773979" w14:textId="77777777" w:rsidR="00FF3950" w:rsidRPr="00FF3950" w:rsidRDefault="00FF3950" w:rsidP="00FF3950">
            <w:pPr>
              <w:widowControl w:val="0"/>
              <w:spacing w:line="276" w:lineRule="auto"/>
              <w:ind w:firstLine="0"/>
              <w:jc w:val="left"/>
              <w:rPr>
                <w:color w:val="auto"/>
                <w:sz w:val="18"/>
                <w:szCs w:val="18"/>
                <w:lang w:val="en" w:eastAsia="en-PH"/>
              </w:rPr>
            </w:pPr>
            <w:proofErr w:type="spellStart"/>
            <w:r w:rsidRPr="00FF3950">
              <w:rPr>
                <w:color w:val="auto"/>
                <w:sz w:val="18"/>
                <w:szCs w:val="18"/>
                <w:lang w:val="en" w:eastAsia="en-PH"/>
              </w:rPr>
              <w:t>Ilocos</w:t>
            </w:r>
            <w:proofErr w:type="spellEnd"/>
            <w:r w:rsidRPr="00FF3950">
              <w:rPr>
                <w:color w:val="auto"/>
                <w:sz w:val="18"/>
                <w:szCs w:val="18"/>
                <w:lang w:val="en" w:eastAsia="en-PH"/>
              </w:rPr>
              <w:t xml:space="preserve"> Sur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1E4949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3,467,596.06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926846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3,803,184.12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5B2722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4,179,148.15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9D2435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4,661,783.84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26E668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5,388,385.89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05F2D0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6,122,531.06</w:t>
            </w:r>
          </w:p>
        </w:tc>
      </w:tr>
      <w:tr w:rsidR="00FF3950" w:rsidRPr="00FF3950" w14:paraId="615A2C2F"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773BA70D"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La Union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68490B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2,802,976.26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6B1759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3,255,836.26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0F9981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3,697,162.30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24BBF6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4,061,595.83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EFBD77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4,388,491.75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E850D4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4,978,502.23</w:t>
            </w:r>
          </w:p>
        </w:tc>
      </w:tr>
      <w:tr w:rsidR="00FF3950" w:rsidRPr="00FF3950" w14:paraId="506AC73A"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B5E0268"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Pangasinan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08F28D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10,739,078.03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F1FCBB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12,257,113.72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1D77AC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13,740,696.85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28F21A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14,624,615.93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80BD8D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15,847,576.27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989A42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18,528,561.84</w:t>
            </w:r>
          </w:p>
        </w:tc>
      </w:tr>
      <w:tr w:rsidR="00FF3950" w:rsidRPr="00FF3950" w14:paraId="1346A9C2"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B69E738"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Cagayan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18D81F7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3,202,883.51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63B128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3,709,103.03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343CFF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4,152,105.89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B8F072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4,417,246.02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912791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5,038,438.72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4BC9FA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5,757,956.67</w:t>
            </w:r>
          </w:p>
        </w:tc>
      </w:tr>
      <w:tr w:rsidR="00FF3950" w:rsidRPr="00FF3950" w14:paraId="7B140D94"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8EB3F43"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Batanes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3E6A14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84,413.41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C582D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104,503.68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138995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116,258.20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35E88E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122,672.79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CB6BC8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145,267.13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96BE3E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163,628.79</w:t>
            </w:r>
          </w:p>
        </w:tc>
      </w:tr>
      <w:tr w:rsidR="00FF3950" w:rsidRPr="00FF3950" w14:paraId="111E4ED5"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4B59EB1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Zambales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39CA2C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4,285,213.32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B1E7D5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4,862,365.35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BBA8D6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5,303,041.83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ECE8CD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5,591,407.27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4FEF73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6,223,252.40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45DE4C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7,079,141.67</w:t>
            </w:r>
          </w:p>
        </w:tc>
      </w:tr>
      <w:tr w:rsidR="00FF3950" w:rsidRPr="00FF3950" w14:paraId="796162FC"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2C2FF1E"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DC2158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4,893,663.86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9C026D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5,338,990.41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B9F07A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5,899,200.04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EF5940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6,458,321.54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E3D45E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7,225,154.53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FB0B6C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8,520,159.81</w:t>
            </w:r>
          </w:p>
        </w:tc>
      </w:tr>
      <w:tr w:rsidR="00FF3950" w:rsidRPr="00FF3950" w14:paraId="6CB947AF"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81F4433"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Pampanga</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2882CA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19,261,752.41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269BA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21,551,658.22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D2E0EF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24,341,281.86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B01D80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26,287,548.26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0C94F6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29,087,811.41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5F7C12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34,531,757.55</w:t>
            </w:r>
          </w:p>
        </w:tc>
      </w:tr>
      <w:tr w:rsidR="00FF3950" w:rsidRPr="00FF3950" w14:paraId="6BE75DAC"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AFFFAF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Bulacan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94B88E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13,463,966.14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D0087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15,114,692.80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4E0C0E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16,385,666.17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D5610D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17,480,265.18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9D0487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19,966,464.94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679DB8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24,002,277.22</w:t>
            </w:r>
          </w:p>
        </w:tc>
      </w:tr>
      <w:tr w:rsidR="00FF3950" w:rsidRPr="00FF3950" w14:paraId="22122995"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6017FF4"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NCR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967FD8"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931,729,905.59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2B350E6"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1,032,701,128.54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4332959"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1,107,545,269.36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9C6121A"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1,183,646,604.18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B146F7"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1,335,758,232.30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1FC2B33"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1,532,893,897.77</w:t>
            </w:r>
          </w:p>
        </w:tc>
      </w:tr>
      <w:tr w:rsidR="00FF3950" w:rsidRPr="00FF3950" w14:paraId="45ABB4F5"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DD1FBBE"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Cavite</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BB36DD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27,773,496.68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D8A4F7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31,290,124.82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E183BA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34,864,752.72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B5A6A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38,302,661.18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DC7097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43,861,633.47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7C402C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52,594,585.24</w:t>
            </w:r>
          </w:p>
        </w:tc>
      </w:tr>
      <w:tr w:rsidR="00FF3950" w:rsidRPr="00FF3950" w14:paraId="1DE15354"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749EFF8"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Batangas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A87FC8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20,832,525.79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DF05F9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23,441,939.36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98F66A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25,115,156.74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616C2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27,483,803.43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D7E23E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30,438,327.18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B35113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37,325,921.65</w:t>
            </w:r>
          </w:p>
        </w:tc>
      </w:tr>
      <w:tr w:rsidR="00FF3950" w:rsidRPr="00FF3950" w14:paraId="4B7AF576"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8467EC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Occidental Mindoro</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37A7A2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2,622,756.06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CACE63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2,877,212.59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00785F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3,281,202.21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BAA6BD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3,515,555.33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3F798D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3,766,325.62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CAEDDA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4,321,428.18</w:t>
            </w:r>
          </w:p>
        </w:tc>
      </w:tr>
      <w:tr w:rsidR="00FF3950" w:rsidRPr="00FF3950" w14:paraId="329780D4" w14:textId="77777777" w:rsidTr="00FF3950">
        <w:trPr>
          <w:trHeight w:val="170"/>
        </w:trPr>
        <w:tc>
          <w:tcPr>
            <w:tcW w:w="832" w:type="pct"/>
            <w:tcBorders>
              <w:top w:val="nil"/>
              <w:bottom w:val="single" w:sz="12" w:space="0" w:color="auto"/>
              <w:right w:val="nil"/>
            </w:tcBorders>
            <w:shd w:val="clear" w:color="auto" w:fill="auto"/>
            <w:tcMar>
              <w:top w:w="40" w:type="dxa"/>
              <w:left w:w="40" w:type="dxa"/>
              <w:bottom w:w="40" w:type="dxa"/>
              <w:right w:w="40" w:type="dxa"/>
            </w:tcMar>
            <w:vAlign w:val="center"/>
          </w:tcPr>
          <w:p w14:paraId="472791E0"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Palawan</w:t>
            </w:r>
          </w:p>
        </w:tc>
        <w:tc>
          <w:tcPr>
            <w:tcW w:w="694"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414085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5,399,365.15</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F90631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6,075,935.00</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1357A3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6,974,059.96</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B9F41A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7,506,808.83</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7A7DA6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7,884,054.41</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D71675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9,233,045.87</w:t>
            </w:r>
          </w:p>
        </w:tc>
      </w:tr>
    </w:tbl>
    <w:p w14:paraId="53D7396F" w14:textId="13D38154" w:rsidR="00F72E59" w:rsidRDefault="00443319" w:rsidP="00443319">
      <w:pPr>
        <w:spacing w:before="240"/>
        <w:ind w:firstLine="0"/>
        <w:rPr>
          <w:sz w:val="18"/>
          <w:szCs w:val="18"/>
        </w:rPr>
      </w:pPr>
      <w:r w:rsidRPr="00443319">
        <w:rPr>
          <w:b/>
          <w:bCs/>
          <w:sz w:val="18"/>
          <w:szCs w:val="18"/>
        </w:rPr>
        <w:lastRenderedPageBreak/>
        <w:t>Table 2.B.</w:t>
      </w:r>
      <w:r w:rsidR="001718F2">
        <w:rPr>
          <w:b/>
          <w:bCs/>
          <w:sz w:val="18"/>
          <w:szCs w:val="18"/>
        </w:rPr>
        <w:t>20</w:t>
      </w:r>
      <w:r w:rsidRPr="00443319">
        <w:rPr>
          <w:b/>
          <w:bCs/>
          <w:sz w:val="18"/>
          <w:szCs w:val="18"/>
        </w:rPr>
        <w:t>.</w:t>
      </w:r>
      <w:r w:rsidRPr="00443319">
        <w:rPr>
          <w:sz w:val="18"/>
          <w:szCs w:val="18"/>
        </w:rPr>
        <w:t xml:space="preserve"> Value Added at Current Prices of Real Estate and Ownership of Dwellings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57"/>
        <w:gridCol w:w="1176"/>
        <w:gridCol w:w="1324"/>
        <w:gridCol w:w="1324"/>
        <w:gridCol w:w="1324"/>
        <w:gridCol w:w="1324"/>
        <w:gridCol w:w="1331"/>
      </w:tblGrid>
      <w:tr w:rsidR="00443319" w:rsidRPr="00443319" w14:paraId="151F8E6F" w14:textId="77777777" w:rsidTr="00443319">
        <w:trPr>
          <w:trHeight w:val="238"/>
          <w:tblHeader/>
        </w:trPr>
        <w:tc>
          <w:tcPr>
            <w:tcW w:w="832" w:type="pct"/>
            <w:vMerge w:val="restart"/>
            <w:tcBorders>
              <w:top w:val="single" w:sz="12" w:space="0" w:color="auto"/>
              <w:bottom w:val="single" w:sz="18" w:space="0" w:color="000000"/>
            </w:tcBorders>
            <w:tcMar>
              <w:top w:w="40" w:type="dxa"/>
              <w:left w:w="40" w:type="dxa"/>
              <w:bottom w:w="40" w:type="dxa"/>
              <w:right w:w="40" w:type="dxa"/>
            </w:tcMar>
            <w:vAlign w:val="center"/>
          </w:tcPr>
          <w:p w14:paraId="6D5CAF96" w14:textId="77777777" w:rsidR="00443319" w:rsidRPr="00443319" w:rsidRDefault="00443319" w:rsidP="00443319">
            <w:pPr>
              <w:widowControl w:val="0"/>
              <w:spacing w:line="276" w:lineRule="auto"/>
              <w:ind w:firstLine="0"/>
              <w:jc w:val="center"/>
              <w:rPr>
                <w:b/>
                <w:color w:val="auto"/>
                <w:sz w:val="18"/>
                <w:szCs w:val="18"/>
                <w:lang w:val="en" w:eastAsia="en-PH"/>
              </w:rPr>
            </w:pPr>
            <w:r w:rsidRPr="00443319">
              <w:rPr>
                <w:b/>
                <w:color w:val="auto"/>
                <w:sz w:val="18"/>
                <w:szCs w:val="18"/>
                <w:lang w:val="en" w:eastAsia="en-PH"/>
              </w:rPr>
              <w:t>Localities</w:t>
            </w:r>
          </w:p>
        </w:tc>
        <w:tc>
          <w:tcPr>
            <w:tcW w:w="4168"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17C9005C" w14:textId="77777777" w:rsidR="00443319" w:rsidRPr="00443319" w:rsidRDefault="00443319" w:rsidP="00443319">
            <w:pPr>
              <w:widowControl w:val="0"/>
              <w:spacing w:line="276" w:lineRule="auto"/>
              <w:ind w:firstLine="0"/>
              <w:jc w:val="center"/>
              <w:rPr>
                <w:b/>
                <w:color w:val="auto"/>
                <w:sz w:val="18"/>
                <w:szCs w:val="18"/>
                <w:lang w:val="en" w:eastAsia="en-PH"/>
              </w:rPr>
            </w:pPr>
            <w:r w:rsidRPr="00443319">
              <w:rPr>
                <w:b/>
                <w:color w:val="auto"/>
                <w:sz w:val="18"/>
                <w:szCs w:val="18"/>
                <w:lang w:val="en" w:eastAsia="en-PH"/>
              </w:rPr>
              <w:t>Real Estate and Ownership of Dwellings at Current Prices</w:t>
            </w:r>
          </w:p>
        </w:tc>
      </w:tr>
      <w:tr w:rsidR="00443319" w:rsidRPr="00443319" w14:paraId="16B1AB9E" w14:textId="77777777" w:rsidTr="00443319">
        <w:trPr>
          <w:trHeight w:val="238"/>
          <w:tblHeader/>
        </w:trPr>
        <w:tc>
          <w:tcPr>
            <w:tcW w:w="832" w:type="pct"/>
            <w:vMerge/>
            <w:tcBorders>
              <w:top w:val="single" w:sz="18" w:space="0" w:color="000000"/>
              <w:bottom w:val="single" w:sz="18" w:space="0" w:color="000000"/>
            </w:tcBorders>
            <w:tcMar>
              <w:top w:w="40" w:type="dxa"/>
              <w:left w:w="40" w:type="dxa"/>
              <w:bottom w:w="40" w:type="dxa"/>
              <w:right w:w="40" w:type="dxa"/>
            </w:tcMar>
            <w:vAlign w:val="center"/>
          </w:tcPr>
          <w:p w14:paraId="76A7F6F6" w14:textId="77777777" w:rsidR="00443319" w:rsidRPr="00443319" w:rsidRDefault="00443319" w:rsidP="00443319">
            <w:pPr>
              <w:widowControl w:val="0"/>
              <w:spacing w:line="276" w:lineRule="auto"/>
              <w:ind w:firstLine="0"/>
              <w:jc w:val="left"/>
              <w:rPr>
                <w:b/>
                <w:color w:val="auto"/>
                <w:sz w:val="18"/>
                <w:szCs w:val="18"/>
                <w:lang w:val="en" w:eastAsia="en-PH"/>
              </w:rPr>
            </w:pPr>
          </w:p>
        </w:tc>
        <w:tc>
          <w:tcPr>
            <w:tcW w:w="4168"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24BA35E0" w14:textId="77777777" w:rsidR="00443319" w:rsidRPr="00443319" w:rsidRDefault="00443319" w:rsidP="00443319">
            <w:pPr>
              <w:widowControl w:val="0"/>
              <w:spacing w:line="276" w:lineRule="auto"/>
              <w:ind w:firstLine="0"/>
              <w:jc w:val="left"/>
              <w:rPr>
                <w:b/>
                <w:color w:val="auto"/>
                <w:sz w:val="18"/>
                <w:szCs w:val="18"/>
                <w:lang w:val="en" w:eastAsia="en-PH"/>
              </w:rPr>
            </w:pPr>
          </w:p>
        </w:tc>
      </w:tr>
      <w:tr w:rsidR="00443319" w:rsidRPr="00443319" w14:paraId="4A6395E7" w14:textId="77777777" w:rsidTr="00443319">
        <w:trPr>
          <w:trHeight w:val="170"/>
          <w:tblHeader/>
        </w:trPr>
        <w:tc>
          <w:tcPr>
            <w:tcW w:w="832" w:type="pct"/>
            <w:vMerge/>
            <w:tcBorders>
              <w:top w:val="single" w:sz="18" w:space="0" w:color="000000"/>
              <w:bottom w:val="single" w:sz="12" w:space="0" w:color="auto"/>
            </w:tcBorders>
            <w:tcMar>
              <w:top w:w="40" w:type="dxa"/>
              <w:left w:w="40" w:type="dxa"/>
              <w:bottom w:w="40" w:type="dxa"/>
              <w:right w:w="40" w:type="dxa"/>
            </w:tcMar>
            <w:vAlign w:val="center"/>
          </w:tcPr>
          <w:p w14:paraId="39118CB0" w14:textId="77777777" w:rsidR="00443319" w:rsidRPr="00443319" w:rsidRDefault="00443319" w:rsidP="00443319">
            <w:pPr>
              <w:widowControl w:val="0"/>
              <w:spacing w:line="276" w:lineRule="auto"/>
              <w:ind w:firstLine="0"/>
              <w:jc w:val="left"/>
              <w:rPr>
                <w:b/>
                <w:color w:val="auto"/>
                <w:sz w:val="18"/>
                <w:szCs w:val="18"/>
                <w:lang w:val="en" w:eastAsia="en-PH"/>
              </w:rPr>
            </w:pPr>
          </w:p>
        </w:tc>
        <w:tc>
          <w:tcPr>
            <w:tcW w:w="62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14F0FE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2018</w:t>
            </w:r>
          </w:p>
        </w:tc>
        <w:tc>
          <w:tcPr>
            <w:tcW w:w="70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1230F0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2019</w:t>
            </w:r>
          </w:p>
        </w:tc>
        <w:tc>
          <w:tcPr>
            <w:tcW w:w="70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9054DA6"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2020</w:t>
            </w:r>
          </w:p>
        </w:tc>
        <w:tc>
          <w:tcPr>
            <w:tcW w:w="70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B80B0A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2021</w:t>
            </w:r>
          </w:p>
        </w:tc>
        <w:tc>
          <w:tcPr>
            <w:tcW w:w="70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30693D9"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2022</w:t>
            </w:r>
          </w:p>
        </w:tc>
        <w:tc>
          <w:tcPr>
            <w:tcW w:w="710"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E62ABC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2023</w:t>
            </w:r>
          </w:p>
        </w:tc>
      </w:tr>
      <w:tr w:rsidR="00443319" w:rsidRPr="00443319" w14:paraId="3E089D2B" w14:textId="77777777" w:rsidTr="00443319">
        <w:trPr>
          <w:trHeight w:val="170"/>
        </w:trPr>
        <w:tc>
          <w:tcPr>
            <w:tcW w:w="832" w:type="pct"/>
            <w:tcBorders>
              <w:top w:val="single" w:sz="12" w:space="0" w:color="auto"/>
              <w:bottom w:val="nil"/>
              <w:right w:val="nil"/>
            </w:tcBorders>
            <w:shd w:val="clear" w:color="auto" w:fill="auto"/>
            <w:tcMar>
              <w:top w:w="40" w:type="dxa"/>
              <w:left w:w="40" w:type="dxa"/>
              <w:bottom w:w="40" w:type="dxa"/>
              <w:right w:w="40" w:type="dxa"/>
            </w:tcMar>
            <w:vAlign w:val="center"/>
          </w:tcPr>
          <w:p w14:paraId="697A9EC0" w14:textId="77777777" w:rsidR="00443319" w:rsidRPr="00443319" w:rsidRDefault="00443319" w:rsidP="00443319">
            <w:pPr>
              <w:widowControl w:val="0"/>
              <w:spacing w:line="276" w:lineRule="auto"/>
              <w:ind w:firstLine="0"/>
              <w:jc w:val="left"/>
              <w:rPr>
                <w:color w:val="auto"/>
                <w:sz w:val="18"/>
                <w:szCs w:val="18"/>
                <w:lang w:val="en" w:eastAsia="en-PH"/>
              </w:rPr>
            </w:pPr>
            <w:proofErr w:type="spellStart"/>
            <w:r w:rsidRPr="00443319">
              <w:rPr>
                <w:color w:val="auto"/>
                <w:sz w:val="18"/>
                <w:szCs w:val="18"/>
                <w:lang w:val="en" w:eastAsia="en-PH"/>
              </w:rPr>
              <w:t>Ilocos</w:t>
            </w:r>
            <w:proofErr w:type="spellEnd"/>
            <w:r w:rsidRPr="00443319">
              <w:rPr>
                <w:color w:val="auto"/>
                <w:sz w:val="18"/>
                <w:szCs w:val="18"/>
                <w:lang w:val="en" w:eastAsia="en-PH"/>
              </w:rPr>
              <w:t xml:space="preserve"> Norte</w:t>
            </w:r>
          </w:p>
        </w:tc>
        <w:tc>
          <w:tcPr>
            <w:tcW w:w="629"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02911C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5,570,980.32</w:t>
            </w:r>
          </w:p>
        </w:tc>
        <w:tc>
          <w:tcPr>
            <w:tcW w:w="70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29CCE72"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5,845,945.58</w:t>
            </w:r>
          </w:p>
        </w:tc>
        <w:tc>
          <w:tcPr>
            <w:tcW w:w="70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4A8D79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5,244,490.28</w:t>
            </w:r>
          </w:p>
        </w:tc>
        <w:tc>
          <w:tcPr>
            <w:tcW w:w="70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C64609A"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5,456,913.06</w:t>
            </w:r>
          </w:p>
        </w:tc>
        <w:tc>
          <w:tcPr>
            <w:tcW w:w="70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1DAC11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5,810,224.78</w:t>
            </w:r>
          </w:p>
        </w:tc>
        <w:tc>
          <w:tcPr>
            <w:tcW w:w="710" w:type="pct"/>
            <w:tcBorders>
              <w:top w:val="single" w:sz="12" w:space="0" w:color="auto"/>
              <w:left w:val="nil"/>
              <w:bottom w:val="nil"/>
            </w:tcBorders>
            <w:shd w:val="clear" w:color="auto" w:fill="FFFFFF"/>
            <w:tcMar>
              <w:top w:w="40" w:type="dxa"/>
              <w:left w:w="40" w:type="dxa"/>
              <w:bottom w:w="40" w:type="dxa"/>
              <w:right w:w="40" w:type="dxa"/>
            </w:tcMar>
            <w:vAlign w:val="center"/>
          </w:tcPr>
          <w:p w14:paraId="002F9F8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6,268,275.43</w:t>
            </w:r>
          </w:p>
        </w:tc>
      </w:tr>
      <w:tr w:rsidR="00443319" w:rsidRPr="00443319" w14:paraId="630A8CF5"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B825642" w14:textId="77777777" w:rsidR="00443319" w:rsidRPr="00443319" w:rsidRDefault="00443319" w:rsidP="00443319">
            <w:pPr>
              <w:widowControl w:val="0"/>
              <w:spacing w:line="276" w:lineRule="auto"/>
              <w:ind w:firstLine="0"/>
              <w:jc w:val="left"/>
              <w:rPr>
                <w:color w:val="auto"/>
                <w:sz w:val="18"/>
                <w:szCs w:val="18"/>
                <w:lang w:val="en" w:eastAsia="en-PH"/>
              </w:rPr>
            </w:pPr>
            <w:proofErr w:type="spellStart"/>
            <w:r w:rsidRPr="00443319">
              <w:rPr>
                <w:color w:val="auto"/>
                <w:sz w:val="18"/>
                <w:szCs w:val="18"/>
                <w:lang w:val="en" w:eastAsia="en-PH"/>
              </w:rPr>
              <w:t>Ilocos</w:t>
            </w:r>
            <w:proofErr w:type="spellEnd"/>
            <w:r w:rsidRPr="00443319">
              <w:rPr>
                <w:color w:val="auto"/>
                <w:sz w:val="18"/>
                <w:szCs w:val="18"/>
                <w:lang w:val="en" w:eastAsia="en-PH"/>
              </w:rPr>
              <w:t xml:space="preserve"> Sur</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02340FD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6,062,976.50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24FD03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6,439,966.14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AF3C185"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5,601,793.35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453FF9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5,955,127.27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581B38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6,501,200.63</w:t>
            </w:r>
          </w:p>
        </w:tc>
        <w:tc>
          <w:tcPr>
            <w:tcW w:w="710" w:type="pct"/>
            <w:tcBorders>
              <w:top w:val="nil"/>
              <w:left w:val="nil"/>
              <w:bottom w:val="nil"/>
            </w:tcBorders>
            <w:shd w:val="clear" w:color="auto" w:fill="FFFFFF"/>
            <w:tcMar>
              <w:top w:w="40" w:type="dxa"/>
              <w:left w:w="40" w:type="dxa"/>
              <w:bottom w:w="40" w:type="dxa"/>
              <w:right w:w="40" w:type="dxa"/>
            </w:tcMar>
            <w:vAlign w:val="center"/>
          </w:tcPr>
          <w:p w14:paraId="1BD204B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7,170,640.80</w:t>
            </w:r>
          </w:p>
        </w:tc>
      </w:tr>
      <w:tr w:rsidR="00443319" w:rsidRPr="00443319" w14:paraId="0E9FCB22"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6CE759D"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La Union</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5982BD02"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7,563,116.06</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799DFA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7,854,081.71</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526C38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6,624,772.30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B28813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6,875,463.87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BF1ED0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7,324,036.91</w:t>
            </w:r>
          </w:p>
        </w:tc>
        <w:tc>
          <w:tcPr>
            <w:tcW w:w="710" w:type="pct"/>
            <w:tcBorders>
              <w:top w:val="nil"/>
              <w:left w:val="nil"/>
              <w:bottom w:val="nil"/>
            </w:tcBorders>
            <w:shd w:val="clear" w:color="auto" w:fill="FFFFFF"/>
            <w:tcMar>
              <w:top w:w="40" w:type="dxa"/>
              <w:left w:w="40" w:type="dxa"/>
              <w:bottom w:w="40" w:type="dxa"/>
              <w:right w:w="40" w:type="dxa"/>
            </w:tcMar>
            <w:vAlign w:val="center"/>
          </w:tcPr>
          <w:p w14:paraId="1B1EFB6A"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8,154,768.96</w:t>
            </w:r>
          </w:p>
        </w:tc>
      </w:tr>
      <w:tr w:rsidR="00443319" w:rsidRPr="00443319" w14:paraId="49599112"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3407E9E"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Pangasinan</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7C462DC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21,937,260.44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B56A52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22,997,899.03</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60A80D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20,352,902.80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BFD905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21,376,777.12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5998654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23,241,392.08</w:t>
            </w:r>
          </w:p>
        </w:tc>
        <w:tc>
          <w:tcPr>
            <w:tcW w:w="710" w:type="pct"/>
            <w:tcBorders>
              <w:top w:val="nil"/>
              <w:left w:val="nil"/>
              <w:bottom w:val="nil"/>
            </w:tcBorders>
            <w:shd w:val="clear" w:color="auto" w:fill="FFFFFF"/>
            <w:tcMar>
              <w:top w:w="40" w:type="dxa"/>
              <w:left w:w="40" w:type="dxa"/>
              <w:bottom w:w="40" w:type="dxa"/>
              <w:right w:w="40" w:type="dxa"/>
            </w:tcMar>
            <w:vAlign w:val="center"/>
          </w:tcPr>
          <w:p w14:paraId="46731E2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25,410,388.56</w:t>
            </w:r>
          </w:p>
        </w:tc>
      </w:tr>
      <w:tr w:rsidR="00443319" w:rsidRPr="00443319" w14:paraId="3BEDD5AA"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0C1F2886"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Cagayan</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22624D0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6,832,329.35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03125A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7,283,825.84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87DA4D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6,708,354.54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72AE3D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7,225,928.65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37481D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7,501,854.61</w:t>
            </w:r>
          </w:p>
        </w:tc>
        <w:tc>
          <w:tcPr>
            <w:tcW w:w="710" w:type="pct"/>
            <w:tcBorders>
              <w:top w:val="nil"/>
              <w:left w:val="nil"/>
              <w:bottom w:val="nil"/>
            </w:tcBorders>
            <w:shd w:val="clear" w:color="auto" w:fill="FFFFFF"/>
            <w:tcMar>
              <w:top w:w="40" w:type="dxa"/>
              <w:left w:w="40" w:type="dxa"/>
              <w:bottom w:w="40" w:type="dxa"/>
              <w:right w:w="40" w:type="dxa"/>
            </w:tcMar>
            <w:vAlign w:val="center"/>
          </w:tcPr>
          <w:p w14:paraId="27A68FF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8,373,054.61</w:t>
            </w:r>
          </w:p>
        </w:tc>
      </w:tr>
      <w:tr w:rsidR="00443319" w:rsidRPr="00443319" w14:paraId="73517AB2"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E2AB9EB"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Batanes</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382B3A1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128,758.69</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D5FAC3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135,667.62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A5F88F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136,374.76</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E1709E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146,068.18</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4E2F0E1"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157,034.06</w:t>
            </w:r>
          </w:p>
        </w:tc>
        <w:tc>
          <w:tcPr>
            <w:tcW w:w="710" w:type="pct"/>
            <w:tcBorders>
              <w:top w:val="nil"/>
              <w:left w:val="nil"/>
              <w:bottom w:val="nil"/>
            </w:tcBorders>
            <w:shd w:val="clear" w:color="auto" w:fill="FFFFFF"/>
            <w:tcMar>
              <w:top w:w="40" w:type="dxa"/>
              <w:left w:w="40" w:type="dxa"/>
              <w:bottom w:w="40" w:type="dxa"/>
              <w:right w:w="40" w:type="dxa"/>
            </w:tcMar>
            <w:vAlign w:val="center"/>
          </w:tcPr>
          <w:p w14:paraId="313FB00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166,445.81</w:t>
            </w:r>
          </w:p>
        </w:tc>
      </w:tr>
      <w:tr w:rsidR="00443319" w:rsidRPr="00443319" w14:paraId="3DB79300"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7DD03AA"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Zambales</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14E2541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8,719,484.96</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9C1E80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9,429,949.65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EF01CC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7,845,057.62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C8DDBC2"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8,291,716.56</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793481E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9,201,318.41</w:t>
            </w:r>
          </w:p>
        </w:tc>
        <w:tc>
          <w:tcPr>
            <w:tcW w:w="710" w:type="pct"/>
            <w:tcBorders>
              <w:top w:val="nil"/>
              <w:left w:val="nil"/>
              <w:bottom w:val="nil"/>
            </w:tcBorders>
            <w:shd w:val="clear" w:color="auto" w:fill="FFFFFF"/>
            <w:tcMar>
              <w:top w:w="40" w:type="dxa"/>
              <w:left w:w="40" w:type="dxa"/>
              <w:bottom w:w="40" w:type="dxa"/>
              <w:right w:w="40" w:type="dxa"/>
            </w:tcMar>
            <w:vAlign w:val="center"/>
          </w:tcPr>
          <w:p w14:paraId="6E6898B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10,008,137.47</w:t>
            </w:r>
          </w:p>
        </w:tc>
      </w:tr>
      <w:tr w:rsidR="00443319" w:rsidRPr="00443319" w14:paraId="71FBFA0C"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468F3DD8"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Bataan</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00444EF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9,751,396.15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5795A50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10,433,866.14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2E9EFB1"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8,378,923.92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39D26D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8,817,658.44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EE852F6"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9,907,927.97</w:t>
            </w:r>
          </w:p>
        </w:tc>
        <w:tc>
          <w:tcPr>
            <w:tcW w:w="710" w:type="pct"/>
            <w:tcBorders>
              <w:top w:val="nil"/>
              <w:left w:val="nil"/>
              <w:bottom w:val="nil"/>
            </w:tcBorders>
            <w:shd w:val="clear" w:color="auto" w:fill="FFFFFF"/>
            <w:tcMar>
              <w:top w:w="40" w:type="dxa"/>
              <w:left w:w="40" w:type="dxa"/>
              <w:bottom w:w="40" w:type="dxa"/>
              <w:right w:w="40" w:type="dxa"/>
            </w:tcMar>
            <w:vAlign w:val="center"/>
          </w:tcPr>
          <w:p w14:paraId="71C37211"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10,943,214.77</w:t>
            </w:r>
          </w:p>
        </w:tc>
      </w:tr>
      <w:tr w:rsidR="00443319" w:rsidRPr="00443319" w14:paraId="40F84BAD"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AB49292"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Pampanga</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2C67E0C1"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44,618,480.09</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8260D4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49,879,436.41</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56D91DD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38,395,924.23</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25B676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40,725,172.85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79B86A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45,412,562.69</w:t>
            </w:r>
          </w:p>
        </w:tc>
        <w:tc>
          <w:tcPr>
            <w:tcW w:w="710" w:type="pct"/>
            <w:tcBorders>
              <w:top w:val="nil"/>
              <w:left w:val="nil"/>
              <w:bottom w:val="nil"/>
            </w:tcBorders>
            <w:shd w:val="clear" w:color="auto" w:fill="FFFFFF"/>
            <w:tcMar>
              <w:top w:w="40" w:type="dxa"/>
              <w:left w:w="40" w:type="dxa"/>
              <w:bottom w:w="40" w:type="dxa"/>
              <w:right w:w="40" w:type="dxa"/>
            </w:tcMar>
            <w:vAlign w:val="center"/>
          </w:tcPr>
          <w:p w14:paraId="5489AE8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51,610,669.55</w:t>
            </w:r>
          </w:p>
        </w:tc>
      </w:tr>
      <w:tr w:rsidR="00443319" w:rsidRPr="00443319" w14:paraId="5D36182D"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07C0A43"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Bulacan</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01A25AB9"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34,376,178.94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C7F2F6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36,466,601.52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649F46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29,623,178.82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1E32205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30,477,159.67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410367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33,479,148.06</w:t>
            </w:r>
          </w:p>
        </w:tc>
        <w:tc>
          <w:tcPr>
            <w:tcW w:w="710" w:type="pct"/>
            <w:tcBorders>
              <w:top w:val="nil"/>
              <w:left w:val="nil"/>
              <w:bottom w:val="nil"/>
            </w:tcBorders>
            <w:shd w:val="clear" w:color="auto" w:fill="FFFFFF"/>
            <w:tcMar>
              <w:top w:w="40" w:type="dxa"/>
              <w:left w:w="40" w:type="dxa"/>
              <w:bottom w:w="40" w:type="dxa"/>
              <w:right w:w="40" w:type="dxa"/>
            </w:tcMar>
            <w:vAlign w:val="center"/>
          </w:tcPr>
          <w:p w14:paraId="7D05A91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37,406,319.91</w:t>
            </w:r>
          </w:p>
        </w:tc>
      </w:tr>
      <w:tr w:rsidR="00443319" w:rsidRPr="00443319" w14:paraId="31D54FD1"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7F4A5162"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NCR</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6121110A"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411,500,203.14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C9790F6"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434,540,269.24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DA10F85"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364,799,686.20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56DD5F92"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388,489,883.14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5A8406E"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429,588,238.57</w:t>
            </w:r>
          </w:p>
        </w:tc>
        <w:tc>
          <w:tcPr>
            <w:tcW w:w="710" w:type="pct"/>
            <w:tcBorders>
              <w:top w:val="nil"/>
              <w:left w:val="nil"/>
              <w:bottom w:val="nil"/>
            </w:tcBorders>
            <w:shd w:val="clear" w:color="auto" w:fill="FFFFFF"/>
            <w:tcMar>
              <w:top w:w="40" w:type="dxa"/>
              <w:left w:w="40" w:type="dxa"/>
              <w:bottom w:w="40" w:type="dxa"/>
              <w:right w:w="40" w:type="dxa"/>
            </w:tcMar>
            <w:vAlign w:val="center"/>
          </w:tcPr>
          <w:p w14:paraId="22BC6E04"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471,552,062.16</w:t>
            </w:r>
          </w:p>
        </w:tc>
      </w:tr>
      <w:tr w:rsidR="00443319" w:rsidRPr="00443319" w14:paraId="2E17619C"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F63DFE3"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Cavite</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1590F4F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47,599,817.10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75115D1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49,791,744.41</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62E687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44,267,621.09</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D6AA75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46,933,484.35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FA1EBE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50,613,170.79</w:t>
            </w:r>
          </w:p>
        </w:tc>
        <w:tc>
          <w:tcPr>
            <w:tcW w:w="710" w:type="pct"/>
            <w:tcBorders>
              <w:top w:val="nil"/>
              <w:left w:val="nil"/>
              <w:bottom w:val="nil"/>
            </w:tcBorders>
            <w:shd w:val="clear" w:color="auto" w:fill="FFFFFF"/>
            <w:tcMar>
              <w:top w:w="40" w:type="dxa"/>
              <w:left w:w="40" w:type="dxa"/>
              <w:bottom w:w="40" w:type="dxa"/>
              <w:right w:w="40" w:type="dxa"/>
            </w:tcMar>
            <w:vAlign w:val="center"/>
          </w:tcPr>
          <w:p w14:paraId="31E4B59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57,270,963.89</w:t>
            </w:r>
          </w:p>
        </w:tc>
      </w:tr>
      <w:tr w:rsidR="00443319" w:rsidRPr="00443319" w14:paraId="7ED20545"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2086BE5"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Batangas</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2820224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39,976,235.45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73D0FCA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41,968,227.24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37A59B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34,888,719.23</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77D12F86"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36,559,682.63</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F192AA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40,547,595.67</w:t>
            </w:r>
          </w:p>
        </w:tc>
        <w:tc>
          <w:tcPr>
            <w:tcW w:w="710" w:type="pct"/>
            <w:tcBorders>
              <w:top w:val="nil"/>
              <w:left w:val="nil"/>
              <w:bottom w:val="nil"/>
            </w:tcBorders>
            <w:shd w:val="clear" w:color="auto" w:fill="FFFFFF"/>
            <w:tcMar>
              <w:top w:w="40" w:type="dxa"/>
              <w:left w:w="40" w:type="dxa"/>
              <w:bottom w:w="40" w:type="dxa"/>
              <w:right w:w="40" w:type="dxa"/>
            </w:tcMar>
            <w:vAlign w:val="center"/>
          </w:tcPr>
          <w:p w14:paraId="738635F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45,338,693.03</w:t>
            </w:r>
          </w:p>
        </w:tc>
      </w:tr>
      <w:tr w:rsidR="00443319" w:rsidRPr="00443319" w14:paraId="06A023C3"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A212AAA"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Occidental Mindoro</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456EACA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1,122,229.49</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1E3386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1,225,976.37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4F85D5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1,187,037.54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7212E0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1,269,488.57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1EF01D4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1,360,268.46</w:t>
            </w:r>
          </w:p>
        </w:tc>
        <w:tc>
          <w:tcPr>
            <w:tcW w:w="710" w:type="pct"/>
            <w:tcBorders>
              <w:top w:val="nil"/>
              <w:left w:val="nil"/>
              <w:bottom w:val="nil"/>
            </w:tcBorders>
            <w:shd w:val="clear" w:color="auto" w:fill="FFFFFF"/>
            <w:tcMar>
              <w:top w:w="40" w:type="dxa"/>
              <w:left w:w="40" w:type="dxa"/>
              <w:bottom w:w="40" w:type="dxa"/>
              <w:right w:w="40" w:type="dxa"/>
            </w:tcMar>
            <w:vAlign w:val="center"/>
          </w:tcPr>
          <w:p w14:paraId="7C9F4ED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1,473,555.68</w:t>
            </w:r>
          </w:p>
        </w:tc>
      </w:tr>
      <w:tr w:rsidR="00443319" w:rsidRPr="00443319" w14:paraId="510A20F4" w14:textId="77777777" w:rsidTr="00443319">
        <w:trPr>
          <w:trHeight w:val="170"/>
        </w:trPr>
        <w:tc>
          <w:tcPr>
            <w:tcW w:w="832" w:type="pct"/>
            <w:tcBorders>
              <w:top w:val="nil"/>
              <w:bottom w:val="single" w:sz="12" w:space="0" w:color="auto"/>
              <w:right w:val="nil"/>
            </w:tcBorders>
            <w:shd w:val="clear" w:color="auto" w:fill="auto"/>
            <w:tcMar>
              <w:top w:w="40" w:type="dxa"/>
              <w:left w:w="40" w:type="dxa"/>
              <w:bottom w:w="40" w:type="dxa"/>
              <w:right w:w="40" w:type="dxa"/>
            </w:tcMar>
            <w:vAlign w:val="center"/>
          </w:tcPr>
          <w:p w14:paraId="4888B659"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Palawan</w:t>
            </w:r>
          </w:p>
        </w:tc>
        <w:tc>
          <w:tcPr>
            <w:tcW w:w="62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FC84B4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5,620,329.64</w:t>
            </w:r>
          </w:p>
        </w:tc>
        <w:tc>
          <w:tcPr>
            <w:tcW w:w="70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1FBA4B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6,023,700.46</w:t>
            </w:r>
          </w:p>
        </w:tc>
        <w:tc>
          <w:tcPr>
            <w:tcW w:w="70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DEA47B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5,772,878.35</w:t>
            </w:r>
          </w:p>
        </w:tc>
        <w:tc>
          <w:tcPr>
            <w:tcW w:w="70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FCCEA8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5,976,701.27</w:t>
            </w:r>
          </w:p>
        </w:tc>
        <w:tc>
          <w:tcPr>
            <w:tcW w:w="70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34F1C3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6,393,380.94</w:t>
            </w:r>
          </w:p>
        </w:tc>
        <w:tc>
          <w:tcPr>
            <w:tcW w:w="710" w:type="pct"/>
            <w:tcBorders>
              <w:top w:val="nil"/>
              <w:left w:val="nil"/>
              <w:bottom w:val="single" w:sz="12" w:space="0" w:color="auto"/>
            </w:tcBorders>
            <w:shd w:val="clear" w:color="auto" w:fill="FFFFFF"/>
            <w:tcMar>
              <w:top w:w="40" w:type="dxa"/>
              <w:left w:w="40" w:type="dxa"/>
              <w:bottom w:w="40" w:type="dxa"/>
              <w:right w:w="40" w:type="dxa"/>
            </w:tcMar>
            <w:vAlign w:val="center"/>
          </w:tcPr>
          <w:p w14:paraId="4CFAEAA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6,838,719.98</w:t>
            </w:r>
          </w:p>
        </w:tc>
      </w:tr>
    </w:tbl>
    <w:p w14:paraId="49702903" w14:textId="2B23C8D5" w:rsidR="00443319" w:rsidRDefault="00443319" w:rsidP="00443319">
      <w:pPr>
        <w:spacing w:before="240"/>
        <w:ind w:firstLine="0"/>
        <w:rPr>
          <w:sz w:val="18"/>
          <w:szCs w:val="18"/>
        </w:rPr>
      </w:pPr>
      <w:r w:rsidRPr="00443319">
        <w:rPr>
          <w:b/>
          <w:bCs/>
          <w:sz w:val="18"/>
          <w:szCs w:val="18"/>
        </w:rPr>
        <w:t xml:space="preserve">Table </w:t>
      </w:r>
      <w:r>
        <w:rPr>
          <w:b/>
          <w:bCs/>
          <w:sz w:val="18"/>
          <w:szCs w:val="18"/>
        </w:rPr>
        <w:t>2.B.</w:t>
      </w:r>
      <w:r w:rsidRPr="00443319">
        <w:rPr>
          <w:b/>
          <w:bCs/>
          <w:sz w:val="18"/>
          <w:szCs w:val="18"/>
        </w:rPr>
        <w:t>2</w:t>
      </w:r>
      <w:r w:rsidR="001718F2">
        <w:rPr>
          <w:b/>
          <w:bCs/>
          <w:sz w:val="18"/>
          <w:szCs w:val="18"/>
        </w:rPr>
        <w:t>1</w:t>
      </w:r>
      <w:r w:rsidRPr="00443319">
        <w:rPr>
          <w:b/>
          <w:bCs/>
          <w:sz w:val="18"/>
          <w:szCs w:val="18"/>
        </w:rPr>
        <w:t>.</w:t>
      </w:r>
      <w:r w:rsidRPr="00443319">
        <w:rPr>
          <w:sz w:val="18"/>
          <w:szCs w:val="18"/>
        </w:rPr>
        <w:t xml:space="preserve"> Value Added at Current Prices of Professional and Business Services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734"/>
        <w:gridCol w:w="1271"/>
        <w:gridCol w:w="1271"/>
        <w:gridCol w:w="1271"/>
        <w:gridCol w:w="1271"/>
        <w:gridCol w:w="1271"/>
        <w:gridCol w:w="1271"/>
      </w:tblGrid>
      <w:tr w:rsidR="00FA0C00" w:rsidRPr="00FA0C00" w14:paraId="79D6D92D" w14:textId="77777777" w:rsidTr="00FA0C00">
        <w:trPr>
          <w:trHeight w:val="238"/>
          <w:tblHeader/>
        </w:trPr>
        <w:tc>
          <w:tcPr>
            <w:tcW w:w="926" w:type="pct"/>
            <w:vMerge w:val="restart"/>
            <w:tcBorders>
              <w:top w:val="single" w:sz="12" w:space="0" w:color="auto"/>
              <w:bottom w:val="single" w:sz="18" w:space="0" w:color="000000"/>
            </w:tcBorders>
            <w:tcMar>
              <w:top w:w="40" w:type="dxa"/>
              <w:left w:w="40" w:type="dxa"/>
              <w:bottom w:w="40" w:type="dxa"/>
              <w:right w:w="40" w:type="dxa"/>
            </w:tcMar>
            <w:vAlign w:val="center"/>
          </w:tcPr>
          <w:p w14:paraId="07D9095B"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Localities</w:t>
            </w:r>
          </w:p>
        </w:tc>
        <w:tc>
          <w:tcPr>
            <w:tcW w:w="4074"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2C48A461"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Professional and Business Services at Current Prices</w:t>
            </w:r>
          </w:p>
        </w:tc>
      </w:tr>
      <w:tr w:rsidR="00FA0C00" w:rsidRPr="00FA0C00" w14:paraId="19F58DF6" w14:textId="77777777" w:rsidTr="00FA0C00">
        <w:trPr>
          <w:trHeight w:val="238"/>
          <w:tblHeader/>
        </w:trPr>
        <w:tc>
          <w:tcPr>
            <w:tcW w:w="926" w:type="pct"/>
            <w:vMerge/>
            <w:tcBorders>
              <w:top w:val="single" w:sz="18" w:space="0" w:color="000000"/>
              <w:bottom w:val="single" w:sz="18" w:space="0" w:color="000000"/>
            </w:tcBorders>
            <w:tcMar>
              <w:top w:w="40" w:type="dxa"/>
              <w:left w:w="40" w:type="dxa"/>
              <w:bottom w:w="40" w:type="dxa"/>
              <w:right w:w="40" w:type="dxa"/>
            </w:tcMar>
            <w:vAlign w:val="center"/>
          </w:tcPr>
          <w:p w14:paraId="42569F8A"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4074"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10334548" w14:textId="77777777" w:rsidR="00FA0C00" w:rsidRPr="00FA0C00" w:rsidRDefault="00FA0C00" w:rsidP="00FA0C00">
            <w:pPr>
              <w:widowControl w:val="0"/>
              <w:spacing w:line="276" w:lineRule="auto"/>
              <w:ind w:firstLine="0"/>
              <w:jc w:val="left"/>
              <w:rPr>
                <w:b/>
                <w:color w:val="auto"/>
                <w:sz w:val="18"/>
                <w:szCs w:val="18"/>
                <w:lang w:val="en" w:eastAsia="en-PH"/>
              </w:rPr>
            </w:pPr>
          </w:p>
        </w:tc>
      </w:tr>
      <w:tr w:rsidR="00FA0C00" w:rsidRPr="00FA0C00" w14:paraId="4AE01420" w14:textId="77777777" w:rsidTr="00FA0C00">
        <w:trPr>
          <w:trHeight w:val="170"/>
          <w:tblHeader/>
        </w:trPr>
        <w:tc>
          <w:tcPr>
            <w:tcW w:w="926" w:type="pct"/>
            <w:vMerge/>
            <w:tcBorders>
              <w:top w:val="single" w:sz="18" w:space="0" w:color="000000"/>
              <w:bottom w:val="single" w:sz="18" w:space="0" w:color="000000"/>
            </w:tcBorders>
            <w:tcMar>
              <w:top w:w="40" w:type="dxa"/>
              <w:left w:w="40" w:type="dxa"/>
              <w:bottom w:w="40" w:type="dxa"/>
              <w:right w:w="40" w:type="dxa"/>
            </w:tcMar>
            <w:vAlign w:val="center"/>
          </w:tcPr>
          <w:p w14:paraId="7C53CFAF"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36536B0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2018</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393EC2F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2019</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37C95CA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2020</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42F39ED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2021</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1720D4A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2022</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618BCA6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2023</w:t>
            </w:r>
          </w:p>
        </w:tc>
      </w:tr>
      <w:tr w:rsidR="00FA0C00" w:rsidRPr="00FA0C00" w14:paraId="29D99AB7" w14:textId="77777777" w:rsidTr="00FA0C00">
        <w:trPr>
          <w:trHeight w:val="170"/>
        </w:trPr>
        <w:tc>
          <w:tcPr>
            <w:tcW w:w="926" w:type="pct"/>
            <w:tcBorders>
              <w:top w:val="single" w:sz="18" w:space="0" w:color="000000"/>
              <w:bottom w:val="nil"/>
              <w:right w:val="nil"/>
            </w:tcBorders>
            <w:shd w:val="clear" w:color="auto" w:fill="auto"/>
            <w:tcMar>
              <w:top w:w="40" w:type="dxa"/>
              <w:left w:w="40" w:type="dxa"/>
              <w:bottom w:w="40" w:type="dxa"/>
              <w:right w:w="40" w:type="dxa"/>
            </w:tcMar>
            <w:vAlign w:val="center"/>
          </w:tcPr>
          <w:p w14:paraId="1170F980" w14:textId="77777777" w:rsidR="00FA0C00" w:rsidRPr="00FA0C00" w:rsidRDefault="00FA0C00" w:rsidP="00FA0C00">
            <w:pPr>
              <w:widowControl w:val="0"/>
              <w:spacing w:line="276" w:lineRule="auto"/>
              <w:ind w:firstLine="0"/>
              <w:jc w:val="left"/>
              <w:rPr>
                <w:color w:val="auto"/>
                <w:sz w:val="18"/>
                <w:szCs w:val="18"/>
                <w:lang w:val="en" w:eastAsia="en-PH"/>
              </w:rPr>
            </w:pPr>
            <w:proofErr w:type="spellStart"/>
            <w:r w:rsidRPr="00FA0C00">
              <w:rPr>
                <w:color w:val="auto"/>
                <w:sz w:val="18"/>
                <w:szCs w:val="18"/>
                <w:lang w:val="en" w:eastAsia="en-PH"/>
              </w:rPr>
              <w:t>Ilocos</w:t>
            </w:r>
            <w:proofErr w:type="spellEnd"/>
            <w:r w:rsidRPr="00FA0C00">
              <w:rPr>
                <w:color w:val="auto"/>
                <w:sz w:val="18"/>
                <w:szCs w:val="18"/>
                <w:lang w:val="en" w:eastAsia="en-PH"/>
              </w:rPr>
              <w:t xml:space="preserve"> Norte</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3620703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1,316,771.48</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157E3A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1,335,057.13</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26A6CE5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1,236,421.28</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6845D2D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1,287,721.22</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59B56A2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1,409,052.88</w:t>
            </w:r>
          </w:p>
        </w:tc>
        <w:tc>
          <w:tcPr>
            <w:tcW w:w="679" w:type="pct"/>
            <w:tcBorders>
              <w:top w:val="single" w:sz="18" w:space="0" w:color="000000"/>
              <w:left w:val="nil"/>
              <w:bottom w:val="nil"/>
            </w:tcBorders>
            <w:shd w:val="clear" w:color="auto" w:fill="FFFFFF"/>
            <w:tcMar>
              <w:top w:w="40" w:type="dxa"/>
              <w:left w:w="40" w:type="dxa"/>
              <w:bottom w:w="40" w:type="dxa"/>
              <w:right w:w="40" w:type="dxa"/>
            </w:tcMar>
            <w:vAlign w:val="center"/>
          </w:tcPr>
          <w:p w14:paraId="1FB625E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1,600,532.54</w:t>
            </w:r>
          </w:p>
        </w:tc>
      </w:tr>
      <w:tr w:rsidR="00FA0C00" w:rsidRPr="00FA0C00" w14:paraId="3322C047"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C111901" w14:textId="77777777" w:rsidR="00FA0C00" w:rsidRPr="00FA0C00" w:rsidRDefault="00FA0C00" w:rsidP="00FA0C00">
            <w:pPr>
              <w:widowControl w:val="0"/>
              <w:spacing w:line="276" w:lineRule="auto"/>
              <w:ind w:firstLine="0"/>
              <w:jc w:val="left"/>
              <w:rPr>
                <w:color w:val="auto"/>
                <w:sz w:val="18"/>
                <w:szCs w:val="18"/>
                <w:lang w:val="en" w:eastAsia="en-PH"/>
              </w:rPr>
            </w:pPr>
            <w:proofErr w:type="spellStart"/>
            <w:r w:rsidRPr="00FA0C00">
              <w:rPr>
                <w:color w:val="auto"/>
                <w:sz w:val="18"/>
                <w:szCs w:val="18"/>
                <w:lang w:val="en" w:eastAsia="en-PH"/>
              </w:rPr>
              <w:t>Ilocos</w:t>
            </w:r>
            <w:proofErr w:type="spellEnd"/>
            <w:r w:rsidRPr="00FA0C00">
              <w:rPr>
                <w:color w:val="auto"/>
                <w:sz w:val="18"/>
                <w:szCs w:val="18"/>
                <w:lang w:val="en" w:eastAsia="en-PH"/>
              </w:rPr>
              <w:t xml:space="preserve"> Sur</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6F8E98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1,177,819.09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62368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1,194,301.46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77E707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1,093,353.32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8AC9F6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1,125,686.59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16C12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1,205,392.90</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9FC67B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1,331,905.04</w:t>
            </w:r>
          </w:p>
        </w:tc>
      </w:tr>
      <w:tr w:rsidR="00FA0C00" w:rsidRPr="00FA0C00" w14:paraId="04694868"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57372880"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La Union</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A19A5F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1,919,253.30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501E5E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1,943,708.82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4DDA6A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1,793,729.16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64F6FC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1,863,164.05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07FB26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2,033,438.01</w:t>
            </w:r>
          </w:p>
        </w:tc>
        <w:tc>
          <w:tcPr>
            <w:tcW w:w="679" w:type="pct"/>
            <w:tcBorders>
              <w:top w:val="nil"/>
              <w:left w:val="nil"/>
              <w:bottom w:val="nil"/>
            </w:tcBorders>
            <w:shd w:val="clear" w:color="auto" w:fill="FFFFFF"/>
            <w:tcMar>
              <w:top w:w="40" w:type="dxa"/>
              <w:left w:w="40" w:type="dxa"/>
              <w:bottom w:w="40" w:type="dxa"/>
              <w:right w:w="40" w:type="dxa"/>
            </w:tcMar>
            <w:vAlign w:val="center"/>
          </w:tcPr>
          <w:p w14:paraId="1DEC118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2,271,367.10</w:t>
            </w:r>
          </w:p>
        </w:tc>
      </w:tr>
      <w:tr w:rsidR="00FA0C00" w:rsidRPr="00FA0C00" w14:paraId="10F7FBF9"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560B6185"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Pangasinan</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DA91D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6,017,824.90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BE956A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6,146,581.85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1AE37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5,734,639.66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38CA81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6,020,917.81</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61964C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6,617,513.13</w:t>
            </w:r>
          </w:p>
        </w:tc>
        <w:tc>
          <w:tcPr>
            <w:tcW w:w="679" w:type="pct"/>
            <w:tcBorders>
              <w:top w:val="nil"/>
              <w:left w:val="nil"/>
              <w:bottom w:val="nil"/>
            </w:tcBorders>
            <w:shd w:val="clear" w:color="auto" w:fill="FFFFFF"/>
            <w:tcMar>
              <w:top w:w="40" w:type="dxa"/>
              <w:left w:w="40" w:type="dxa"/>
              <w:bottom w:w="40" w:type="dxa"/>
              <w:right w:w="40" w:type="dxa"/>
            </w:tcMar>
            <w:vAlign w:val="center"/>
          </w:tcPr>
          <w:p w14:paraId="573B174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7,287,291.03</w:t>
            </w:r>
          </w:p>
        </w:tc>
      </w:tr>
      <w:tr w:rsidR="00FA0C00" w:rsidRPr="00FA0C00" w14:paraId="293C8998"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48A2D6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Cagayan</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13FC161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1,190,909.87</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8E7619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1,250,644.55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F98C34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1,200,456.33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287CB8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1,341,530.29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E97494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1,449,715.59</w:t>
            </w:r>
          </w:p>
        </w:tc>
        <w:tc>
          <w:tcPr>
            <w:tcW w:w="679" w:type="pct"/>
            <w:tcBorders>
              <w:top w:val="nil"/>
              <w:left w:val="nil"/>
              <w:bottom w:val="nil"/>
            </w:tcBorders>
            <w:shd w:val="clear" w:color="auto" w:fill="FFFFFF"/>
            <w:tcMar>
              <w:top w:w="40" w:type="dxa"/>
              <w:left w:w="40" w:type="dxa"/>
              <w:bottom w:w="40" w:type="dxa"/>
              <w:right w:w="40" w:type="dxa"/>
            </w:tcMar>
            <w:vAlign w:val="center"/>
          </w:tcPr>
          <w:p w14:paraId="4CE2860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1,638,153.31</w:t>
            </w:r>
          </w:p>
        </w:tc>
      </w:tr>
      <w:tr w:rsidR="00FA0C00" w:rsidRPr="00FA0C00" w14:paraId="78987F9A"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27757E6"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Batanes</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0773D79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103,606.43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221945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106,336.49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D43BB9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99,390.22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A7FA93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109,583.70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E8B269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120,429.77</w:t>
            </w:r>
          </w:p>
        </w:tc>
        <w:tc>
          <w:tcPr>
            <w:tcW w:w="679" w:type="pct"/>
            <w:tcBorders>
              <w:top w:val="nil"/>
              <w:left w:val="nil"/>
              <w:bottom w:val="nil"/>
            </w:tcBorders>
            <w:shd w:val="clear" w:color="auto" w:fill="FFFFFF"/>
            <w:tcMar>
              <w:top w:w="40" w:type="dxa"/>
              <w:left w:w="40" w:type="dxa"/>
              <w:bottom w:w="40" w:type="dxa"/>
              <w:right w:w="40" w:type="dxa"/>
            </w:tcMar>
            <w:vAlign w:val="center"/>
          </w:tcPr>
          <w:p w14:paraId="1B53CAD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139,574.90</w:t>
            </w:r>
          </w:p>
        </w:tc>
      </w:tr>
      <w:tr w:rsidR="00FA0C00" w:rsidRPr="00FA0C00" w14:paraId="72CF1F25"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0D64225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Zambales</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5585628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2,615,667.52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920C9F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2,778,431.72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9F150D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2,583,400.16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9B80E6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2,793,064.42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50DFA8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3,055,484.94</w:t>
            </w:r>
          </w:p>
        </w:tc>
        <w:tc>
          <w:tcPr>
            <w:tcW w:w="679" w:type="pct"/>
            <w:tcBorders>
              <w:top w:val="nil"/>
              <w:left w:val="nil"/>
              <w:bottom w:val="nil"/>
            </w:tcBorders>
            <w:shd w:val="clear" w:color="auto" w:fill="FFFFFF"/>
            <w:tcMar>
              <w:top w:w="40" w:type="dxa"/>
              <w:left w:w="40" w:type="dxa"/>
              <w:bottom w:w="40" w:type="dxa"/>
              <w:right w:w="40" w:type="dxa"/>
            </w:tcMar>
            <w:vAlign w:val="center"/>
          </w:tcPr>
          <w:p w14:paraId="64502CA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3,449,930.60</w:t>
            </w:r>
          </w:p>
        </w:tc>
      </w:tr>
      <w:tr w:rsidR="00FA0C00" w:rsidRPr="00FA0C00" w14:paraId="05564782"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0EEACC06"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Bataan</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0A1C62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8,779,371.56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93B234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9,148,676.46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CC435B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8,496,396.77</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E4DF47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9,316,422.05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FA94A0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10,280,983.39</w:t>
            </w:r>
          </w:p>
        </w:tc>
        <w:tc>
          <w:tcPr>
            <w:tcW w:w="679" w:type="pct"/>
            <w:tcBorders>
              <w:top w:val="nil"/>
              <w:left w:val="nil"/>
              <w:bottom w:val="nil"/>
            </w:tcBorders>
            <w:shd w:val="clear" w:color="auto" w:fill="FFFFFF"/>
            <w:tcMar>
              <w:top w:w="40" w:type="dxa"/>
              <w:left w:w="40" w:type="dxa"/>
              <w:bottom w:w="40" w:type="dxa"/>
              <w:right w:w="40" w:type="dxa"/>
            </w:tcMar>
            <w:vAlign w:val="center"/>
          </w:tcPr>
          <w:p w14:paraId="6C8A01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11,716,342.63</w:t>
            </w:r>
          </w:p>
        </w:tc>
      </w:tr>
      <w:tr w:rsidR="00FA0C00" w:rsidRPr="00FA0C00" w14:paraId="1D95D78C"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5A01F14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Pampanga</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17934E8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56,887,351.80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9392B7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61,222,841.13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144A56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56,940,761.94</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18A5D5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61,404,986.89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42B0B3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67,527,643.55</w:t>
            </w:r>
          </w:p>
        </w:tc>
        <w:tc>
          <w:tcPr>
            <w:tcW w:w="679" w:type="pct"/>
            <w:tcBorders>
              <w:top w:val="nil"/>
              <w:left w:val="nil"/>
              <w:bottom w:val="nil"/>
            </w:tcBorders>
            <w:shd w:val="clear" w:color="auto" w:fill="FFFFFF"/>
            <w:tcMar>
              <w:top w:w="40" w:type="dxa"/>
              <w:left w:w="40" w:type="dxa"/>
              <w:bottom w:w="40" w:type="dxa"/>
              <w:right w:w="40" w:type="dxa"/>
            </w:tcMar>
            <w:vAlign w:val="center"/>
          </w:tcPr>
          <w:p w14:paraId="6259797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75,208,071.91</w:t>
            </w:r>
          </w:p>
        </w:tc>
      </w:tr>
      <w:tr w:rsidR="00FA0C00" w:rsidRPr="00FA0C00" w14:paraId="66DDE103"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87ADF5E"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Bulacan</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3CD7D3E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25,528,203.74</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EE8BB4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27,473,641.93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16475E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24,986,983.07</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60B9E6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27,218,167.30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6C8581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30,223,366.30</w:t>
            </w:r>
          </w:p>
        </w:tc>
        <w:tc>
          <w:tcPr>
            <w:tcW w:w="679" w:type="pct"/>
            <w:tcBorders>
              <w:top w:val="nil"/>
              <w:left w:val="nil"/>
              <w:bottom w:val="nil"/>
            </w:tcBorders>
            <w:shd w:val="clear" w:color="auto" w:fill="FFFFFF"/>
            <w:tcMar>
              <w:top w:w="40" w:type="dxa"/>
              <w:left w:w="40" w:type="dxa"/>
              <w:bottom w:w="40" w:type="dxa"/>
              <w:right w:w="40" w:type="dxa"/>
            </w:tcMar>
            <w:vAlign w:val="center"/>
          </w:tcPr>
          <w:p w14:paraId="4EE94A8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33,534,540.89</w:t>
            </w:r>
          </w:p>
        </w:tc>
      </w:tr>
      <w:tr w:rsidR="00FA0C00" w:rsidRPr="00FA0C00" w14:paraId="5490908D"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690E21AE"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NCR</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5E2EF82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763,216,236.08</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AF22E1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802,257,072.89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7DEAD8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749,267,151.77</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4B3DBF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807,630,295.22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30AC7A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895,529,680.50</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F9B517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978,264,419.87</w:t>
            </w:r>
          </w:p>
        </w:tc>
      </w:tr>
      <w:tr w:rsidR="00FA0C00" w:rsidRPr="00FA0C00" w14:paraId="498F3030"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4906610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Cavite</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14C4B09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20,800,969.11</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8B77E6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21,598,527.63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1278FE5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18,924,423.65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6C185E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20,287,393.78</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939C66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22,847,963.05</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87D4A1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25,234,834.93</w:t>
            </w:r>
          </w:p>
        </w:tc>
      </w:tr>
      <w:tr w:rsidR="00FA0C00" w:rsidRPr="00FA0C00" w14:paraId="57E8FB61"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5387C41"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Batangas</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30382C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11,196,247.13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8BD233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11,482,621.85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AFC2E9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9,721,708.05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795747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10,332,573.89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BA19F8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11,342,257.70</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271843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12,325,537.50</w:t>
            </w:r>
          </w:p>
        </w:tc>
      </w:tr>
      <w:tr w:rsidR="00FA0C00" w:rsidRPr="00FA0C00" w14:paraId="4EA9FA02"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20009F3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Occidental Mindoro</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2E7FB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592,816.33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8A0DDB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691,001.13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E6785E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720,531.00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48904D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747,968.14</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78BE46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813,498.35</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CC7238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906,637.83</w:t>
            </w:r>
          </w:p>
        </w:tc>
      </w:tr>
      <w:tr w:rsidR="00FA0C00" w:rsidRPr="00FA0C00" w14:paraId="329F5DEA" w14:textId="77777777" w:rsidTr="00FA0C00">
        <w:trPr>
          <w:trHeight w:val="170"/>
        </w:trPr>
        <w:tc>
          <w:tcPr>
            <w:tcW w:w="926" w:type="pct"/>
            <w:tcBorders>
              <w:top w:val="nil"/>
              <w:bottom w:val="single" w:sz="12" w:space="0" w:color="auto"/>
              <w:right w:val="nil"/>
            </w:tcBorders>
            <w:shd w:val="clear" w:color="auto" w:fill="auto"/>
            <w:tcMar>
              <w:top w:w="40" w:type="dxa"/>
              <w:left w:w="40" w:type="dxa"/>
              <w:bottom w:w="40" w:type="dxa"/>
              <w:right w:w="40" w:type="dxa"/>
            </w:tcMar>
            <w:vAlign w:val="center"/>
          </w:tcPr>
          <w:p w14:paraId="69E8F903"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lastRenderedPageBreak/>
              <w:t>Palawan</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9A5E39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1,546,405.64</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C183F1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1,687,849.23</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9383FA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1,726,953.30</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DEEA04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1,902,304.26</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68820A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2,094,328.48</w:t>
            </w:r>
          </w:p>
        </w:tc>
        <w:tc>
          <w:tcPr>
            <w:tcW w:w="679" w:type="pct"/>
            <w:tcBorders>
              <w:top w:val="nil"/>
              <w:left w:val="nil"/>
              <w:bottom w:val="single" w:sz="12" w:space="0" w:color="auto"/>
            </w:tcBorders>
            <w:shd w:val="clear" w:color="auto" w:fill="FFFFFF"/>
            <w:tcMar>
              <w:top w:w="40" w:type="dxa"/>
              <w:left w:w="40" w:type="dxa"/>
              <w:bottom w:w="40" w:type="dxa"/>
              <w:right w:w="40" w:type="dxa"/>
            </w:tcMar>
            <w:vAlign w:val="center"/>
          </w:tcPr>
          <w:p w14:paraId="5F5A9F5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2,338,897.77</w:t>
            </w:r>
          </w:p>
        </w:tc>
      </w:tr>
    </w:tbl>
    <w:p w14:paraId="663940DE" w14:textId="21CCA9B7" w:rsidR="00443319" w:rsidRDefault="00FA0C00" w:rsidP="00FA0C00">
      <w:pPr>
        <w:spacing w:before="240"/>
        <w:ind w:firstLine="0"/>
        <w:rPr>
          <w:sz w:val="18"/>
          <w:szCs w:val="18"/>
        </w:rPr>
      </w:pPr>
      <w:r w:rsidRPr="00FA0C00">
        <w:rPr>
          <w:b/>
          <w:bCs/>
          <w:sz w:val="18"/>
          <w:szCs w:val="18"/>
        </w:rPr>
        <w:t>Table 2.B.2</w:t>
      </w:r>
      <w:r w:rsidR="001718F2">
        <w:rPr>
          <w:b/>
          <w:bCs/>
          <w:sz w:val="18"/>
          <w:szCs w:val="18"/>
        </w:rPr>
        <w:t>2</w:t>
      </w:r>
      <w:r w:rsidRPr="00FA0C00">
        <w:rPr>
          <w:b/>
          <w:bCs/>
          <w:sz w:val="18"/>
          <w:szCs w:val="18"/>
        </w:rPr>
        <w:t>.</w:t>
      </w:r>
      <w:r w:rsidRPr="00FA0C00">
        <w:rPr>
          <w:sz w:val="18"/>
          <w:szCs w:val="18"/>
        </w:rPr>
        <w:t xml:space="preserve"> Value Added at Current Prices of Public Administration &amp; Defense and Compulsory Social Activities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28"/>
        <w:gridCol w:w="1288"/>
        <w:gridCol w:w="1290"/>
        <w:gridCol w:w="1290"/>
        <w:gridCol w:w="1288"/>
        <w:gridCol w:w="1290"/>
        <w:gridCol w:w="1286"/>
      </w:tblGrid>
      <w:tr w:rsidR="00FA0C00" w:rsidRPr="00FA0C00" w14:paraId="4758DCBD" w14:textId="77777777" w:rsidTr="00FA0C00">
        <w:trPr>
          <w:trHeight w:val="238"/>
          <w:tblHeader/>
        </w:trPr>
        <w:tc>
          <w:tcPr>
            <w:tcW w:w="870" w:type="pct"/>
            <w:vMerge w:val="restart"/>
            <w:tcBorders>
              <w:top w:val="single" w:sz="12" w:space="0" w:color="auto"/>
              <w:bottom w:val="single" w:sz="18" w:space="0" w:color="000000"/>
            </w:tcBorders>
            <w:tcMar>
              <w:top w:w="40" w:type="dxa"/>
              <w:left w:w="40" w:type="dxa"/>
              <w:bottom w:w="40" w:type="dxa"/>
              <w:right w:w="40" w:type="dxa"/>
            </w:tcMar>
            <w:vAlign w:val="center"/>
          </w:tcPr>
          <w:p w14:paraId="1AF0CC3B"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Localities</w:t>
            </w:r>
          </w:p>
        </w:tc>
        <w:tc>
          <w:tcPr>
            <w:tcW w:w="4130"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22D7AEC7"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Public Administration &amp; Defense and Compulsory Social Activities at Current Prices</w:t>
            </w:r>
          </w:p>
        </w:tc>
      </w:tr>
      <w:tr w:rsidR="00FA0C00" w:rsidRPr="00FA0C00" w14:paraId="3823A7AA" w14:textId="77777777" w:rsidTr="00FA0C00">
        <w:trPr>
          <w:trHeight w:val="238"/>
          <w:tblHeader/>
        </w:trPr>
        <w:tc>
          <w:tcPr>
            <w:tcW w:w="870" w:type="pct"/>
            <w:vMerge/>
            <w:tcBorders>
              <w:top w:val="single" w:sz="18" w:space="0" w:color="000000"/>
              <w:bottom w:val="single" w:sz="18" w:space="0" w:color="000000"/>
            </w:tcBorders>
            <w:tcMar>
              <w:top w:w="40" w:type="dxa"/>
              <w:left w:w="40" w:type="dxa"/>
              <w:bottom w:w="40" w:type="dxa"/>
              <w:right w:w="40" w:type="dxa"/>
            </w:tcMar>
            <w:vAlign w:val="center"/>
          </w:tcPr>
          <w:p w14:paraId="37190D56"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4130"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57216B71" w14:textId="77777777" w:rsidR="00FA0C00" w:rsidRPr="00FA0C00" w:rsidRDefault="00FA0C00" w:rsidP="00FA0C00">
            <w:pPr>
              <w:widowControl w:val="0"/>
              <w:spacing w:line="276" w:lineRule="auto"/>
              <w:ind w:firstLine="0"/>
              <w:jc w:val="left"/>
              <w:rPr>
                <w:b/>
                <w:color w:val="auto"/>
                <w:sz w:val="18"/>
                <w:szCs w:val="18"/>
                <w:lang w:val="en" w:eastAsia="en-PH"/>
              </w:rPr>
            </w:pPr>
          </w:p>
        </w:tc>
      </w:tr>
      <w:tr w:rsidR="00FA0C00" w:rsidRPr="00FA0C00" w14:paraId="034D096D" w14:textId="77777777" w:rsidTr="00FA0C00">
        <w:trPr>
          <w:trHeight w:val="170"/>
          <w:tblHeader/>
        </w:trPr>
        <w:tc>
          <w:tcPr>
            <w:tcW w:w="870" w:type="pct"/>
            <w:vMerge/>
            <w:tcBorders>
              <w:top w:val="single" w:sz="18" w:space="0" w:color="000000"/>
              <w:bottom w:val="single" w:sz="12" w:space="0" w:color="auto"/>
            </w:tcBorders>
            <w:tcMar>
              <w:top w:w="40" w:type="dxa"/>
              <w:left w:w="40" w:type="dxa"/>
              <w:bottom w:w="40" w:type="dxa"/>
              <w:right w:w="40" w:type="dxa"/>
            </w:tcMar>
            <w:vAlign w:val="center"/>
          </w:tcPr>
          <w:p w14:paraId="4AE407E3"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90F753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2018</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110B27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2019</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89A95B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2020</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D6F0A5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2021</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7ED6D0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2022</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A7D485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2023</w:t>
            </w:r>
          </w:p>
        </w:tc>
      </w:tr>
      <w:tr w:rsidR="00FA0C00" w:rsidRPr="00FA0C00" w14:paraId="692BFAA2" w14:textId="77777777" w:rsidTr="00FA0C00">
        <w:trPr>
          <w:trHeight w:val="170"/>
        </w:trPr>
        <w:tc>
          <w:tcPr>
            <w:tcW w:w="870" w:type="pct"/>
            <w:tcBorders>
              <w:top w:val="single" w:sz="12" w:space="0" w:color="auto"/>
              <w:bottom w:val="nil"/>
              <w:right w:val="nil"/>
            </w:tcBorders>
            <w:shd w:val="clear" w:color="auto" w:fill="auto"/>
            <w:tcMar>
              <w:top w:w="40" w:type="dxa"/>
              <w:left w:w="40" w:type="dxa"/>
              <w:bottom w:w="40" w:type="dxa"/>
              <w:right w:w="40" w:type="dxa"/>
            </w:tcMar>
            <w:vAlign w:val="center"/>
          </w:tcPr>
          <w:p w14:paraId="3D6F4994" w14:textId="77777777" w:rsidR="00FA0C00" w:rsidRPr="00FA0C00" w:rsidRDefault="00FA0C00" w:rsidP="00FA0C00">
            <w:pPr>
              <w:widowControl w:val="0"/>
              <w:spacing w:line="276" w:lineRule="auto"/>
              <w:ind w:firstLine="0"/>
              <w:jc w:val="left"/>
              <w:rPr>
                <w:color w:val="auto"/>
                <w:sz w:val="18"/>
                <w:szCs w:val="18"/>
                <w:lang w:val="en" w:eastAsia="en-PH"/>
              </w:rPr>
            </w:pPr>
            <w:proofErr w:type="spellStart"/>
            <w:r w:rsidRPr="00FA0C00">
              <w:rPr>
                <w:color w:val="auto"/>
                <w:sz w:val="18"/>
                <w:szCs w:val="18"/>
                <w:lang w:val="en" w:eastAsia="en-PH"/>
              </w:rPr>
              <w:t>Ilocos</w:t>
            </w:r>
            <w:proofErr w:type="spellEnd"/>
            <w:r w:rsidRPr="00FA0C00">
              <w:rPr>
                <w:color w:val="auto"/>
                <w:sz w:val="18"/>
                <w:szCs w:val="18"/>
                <w:lang w:val="en" w:eastAsia="en-PH"/>
              </w:rPr>
              <w:t xml:space="preserve"> Norte</w:t>
            </w:r>
          </w:p>
        </w:tc>
        <w:tc>
          <w:tcPr>
            <w:tcW w:w="688"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7166885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2,289,206.87</w:t>
            </w:r>
          </w:p>
        </w:tc>
        <w:tc>
          <w:tcPr>
            <w:tcW w:w="689"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589265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2,701,138.43</w:t>
            </w:r>
          </w:p>
        </w:tc>
        <w:tc>
          <w:tcPr>
            <w:tcW w:w="689"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991461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2,879,367.50</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53B338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3,010,480.78</w:t>
            </w:r>
          </w:p>
        </w:tc>
        <w:tc>
          <w:tcPr>
            <w:tcW w:w="689"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B33B09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3,275,611.96</w:t>
            </w:r>
          </w:p>
        </w:tc>
        <w:tc>
          <w:tcPr>
            <w:tcW w:w="689" w:type="pct"/>
            <w:tcBorders>
              <w:top w:val="single" w:sz="12" w:space="0" w:color="auto"/>
              <w:left w:val="nil"/>
              <w:bottom w:val="nil"/>
            </w:tcBorders>
            <w:shd w:val="clear" w:color="auto" w:fill="FFFFFF"/>
            <w:tcMar>
              <w:top w:w="40" w:type="dxa"/>
              <w:left w:w="40" w:type="dxa"/>
              <w:bottom w:w="40" w:type="dxa"/>
              <w:right w:w="40" w:type="dxa"/>
            </w:tcMar>
            <w:vAlign w:val="center"/>
          </w:tcPr>
          <w:p w14:paraId="690B14D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3,652,679.19</w:t>
            </w:r>
          </w:p>
        </w:tc>
      </w:tr>
      <w:tr w:rsidR="00FA0C00" w:rsidRPr="00FA0C00" w14:paraId="7F8F093E"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573B1A54" w14:textId="77777777" w:rsidR="00FA0C00" w:rsidRPr="00FA0C00" w:rsidRDefault="00FA0C00" w:rsidP="00FA0C00">
            <w:pPr>
              <w:widowControl w:val="0"/>
              <w:spacing w:line="276" w:lineRule="auto"/>
              <w:ind w:firstLine="0"/>
              <w:jc w:val="left"/>
              <w:rPr>
                <w:color w:val="auto"/>
                <w:sz w:val="18"/>
                <w:szCs w:val="18"/>
                <w:lang w:val="en" w:eastAsia="en-PH"/>
              </w:rPr>
            </w:pPr>
            <w:proofErr w:type="spellStart"/>
            <w:r w:rsidRPr="00FA0C00">
              <w:rPr>
                <w:color w:val="auto"/>
                <w:sz w:val="18"/>
                <w:szCs w:val="18"/>
                <w:lang w:val="en" w:eastAsia="en-PH"/>
              </w:rPr>
              <w:t>Ilocos</w:t>
            </w:r>
            <w:proofErr w:type="spellEnd"/>
            <w:r w:rsidRPr="00FA0C00">
              <w:rPr>
                <w:color w:val="auto"/>
                <w:sz w:val="18"/>
                <w:szCs w:val="18"/>
                <w:lang w:val="en" w:eastAsia="en-PH"/>
              </w:rPr>
              <w:t xml:space="preserve"> Sur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16DDD9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2,930,035.57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ED9970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3,243,227.52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C82FC5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3,576,090.14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816B26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3,812,171.88</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69C6E05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4,254,959.42</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D9A9D3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4,820,104.78</w:t>
            </w:r>
          </w:p>
        </w:tc>
      </w:tr>
      <w:tr w:rsidR="00FA0C00" w:rsidRPr="00FA0C00" w14:paraId="1EC9195D"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2D6298CB"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La Union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A8C749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4,674,563.69</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961C4A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5,396,622.58</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76C342C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5,621,828.65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BE5473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6,045,851.05</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65E93BE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6,633,604.03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3FAB041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7,567,375.30</w:t>
            </w:r>
          </w:p>
        </w:tc>
      </w:tr>
      <w:tr w:rsidR="00FA0C00" w:rsidRPr="00FA0C00" w14:paraId="4BAC0749"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23DEB5F1"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Pangasinan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1F698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7,127,858.49</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C32DDD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8,105,775.57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267676A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8,649,259.16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9B19D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8,954,329.61</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E05A4E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9,822,176.44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5995320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11,212,538.83</w:t>
            </w:r>
          </w:p>
        </w:tc>
      </w:tr>
      <w:tr w:rsidR="00FA0C00" w:rsidRPr="00FA0C00" w14:paraId="67E9C135"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21A05AD5"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Cagayan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1FC952A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3,968,677.63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0974B02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4,392,253.65</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C95A53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4,483,865.59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3EF6CB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5,018,095.03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432B9F5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5,516,314.75</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B8CE99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6,035,458.75</w:t>
            </w:r>
          </w:p>
        </w:tc>
      </w:tr>
      <w:tr w:rsidR="00FA0C00" w:rsidRPr="00FA0C00" w14:paraId="7A704E27"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0DA6049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50A013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325,814.76</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BDEAE2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372,648.30</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08CC912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385,798.75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AE8228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436,935.88</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2680C3A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470,406.08</w:t>
            </w:r>
          </w:p>
        </w:tc>
        <w:tc>
          <w:tcPr>
            <w:tcW w:w="689" w:type="pct"/>
            <w:tcBorders>
              <w:top w:val="nil"/>
              <w:left w:val="nil"/>
              <w:bottom w:val="nil"/>
            </w:tcBorders>
            <w:shd w:val="clear" w:color="auto" w:fill="FFFFFF"/>
            <w:tcMar>
              <w:top w:w="40" w:type="dxa"/>
              <w:left w:w="40" w:type="dxa"/>
              <w:bottom w:w="40" w:type="dxa"/>
              <w:right w:w="40" w:type="dxa"/>
            </w:tcMar>
            <w:vAlign w:val="center"/>
          </w:tcPr>
          <w:p w14:paraId="34DF6D4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504,240.02</w:t>
            </w:r>
          </w:p>
        </w:tc>
      </w:tr>
      <w:tr w:rsidR="00FA0C00" w:rsidRPr="00FA0C00" w14:paraId="0B2F4765"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417316B1"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Zambales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73A6D1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3,454,199.64</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77942E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3,888,143.23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2207C56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4,139,430.43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F2D9A9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4,464,996.57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390BBA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5,095,935.18</w:t>
            </w:r>
          </w:p>
        </w:tc>
        <w:tc>
          <w:tcPr>
            <w:tcW w:w="689" w:type="pct"/>
            <w:tcBorders>
              <w:top w:val="nil"/>
              <w:left w:val="nil"/>
              <w:bottom w:val="nil"/>
            </w:tcBorders>
            <w:shd w:val="clear" w:color="auto" w:fill="FFFFFF"/>
            <w:tcMar>
              <w:top w:w="40" w:type="dxa"/>
              <w:left w:w="40" w:type="dxa"/>
              <w:bottom w:w="40" w:type="dxa"/>
              <w:right w:w="40" w:type="dxa"/>
            </w:tcMar>
            <w:vAlign w:val="center"/>
          </w:tcPr>
          <w:p w14:paraId="527C720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5,267,065.23</w:t>
            </w:r>
          </w:p>
        </w:tc>
      </w:tr>
      <w:tr w:rsidR="00FA0C00" w:rsidRPr="00FA0C00" w14:paraId="47254A51"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2FD2A0CB"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3E6F60F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2,606,164.19</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1E6C52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2,997,995.58</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D27686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3,097,208.81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DDFA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3,669,475.21</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DF16F4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4,210,280.63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1246F4A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4,218,125.23</w:t>
            </w:r>
          </w:p>
        </w:tc>
      </w:tr>
      <w:tr w:rsidR="00FA0C00" w:rsidRPr="00FA0C00" w14:paraId="5169D75C"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7CA0EB7A"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Pampanga</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4476904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10,979,101.92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38A798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11,745,908.03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4264A8D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12,606,292.29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AAE7C4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14,582,795.80</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02E180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16,547,818.21</w:t>
            </w:r>
          </w:p>
        </w:tc>
        <w:tc>
          <w:tcPr>
            <w:tcW w:w="689" w:type="pct"/>
            <w:tcBorders>
              <w:top w:val="nil"/>
              <w:left w:val="nil"/>
              <w:bottom w:val="nil"/>
            </w:tcBorders>
            <w:shd w:val="clear" w:color="auto" w:fill="FFFFFF"/>
            <w:tcMar>
              <w:top w:w="40" w:type="dxa"/>
              <w:left w:w="40" w:type="dxa"/>
              <w:bottom w:w="40" w:type="dxa"/>
              <w:right w:w="40" w:type="dxa"/>
            </w:tcMar>
            <w:vAlign w:val="center"/>
          </w:tcPr>
          <w:p w14:paraId="201B466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16,452,313.19</w:t>
            </w:r>
          </w:p>
        </w:tc>
      </w:tr>
      <w:tr w:rsidR="00FA0C00" w:rsidRPr="00FA0C00" w14:paraId="7B185CE7"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6477B66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Bulacan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5F9D0F9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6,913,749.26</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276BF7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8,100,079.62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7414659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7,938,963.94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D8B42A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8,725,727.72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7288DC0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9,459,066.57</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76CFC5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9,201,839.34</w:t>
            </w:r>
          </w:p>
        </w:tc>
      </w:tr>
      <w:tr w:rsidR="00FA0C00" w:rsidRPr="00FA0C00" w14:paraId="68AAD317"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70B113E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NCR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456A82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435,304,730.22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B7D51B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509,592,978.92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1B4646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549,937,699.42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07D4AA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585,210,005.35</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1A5536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634,922,769.03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E7CE6B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652,711,226.25</w:t>
            </w:r>
          </w:p>
        </w:tc>
      </w:tr>
      <w:tr w:rsidR="00FA0C00" w:rsidRPr="00FA0C00" w14:paraId="45FCDC0C"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7C70FB6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Cavite</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56AC89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10,328,054.71</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C9EE91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12,348,475.01</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76181E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13,838,587.96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2C0831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15,900,490.30</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E72920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17,603,548.59</w:t>
            </w:r>
          </w:p>
        </w:tc>
        <w:tc>
          <w:tcPr>
            <w:tcW w:w="689" w:type="pct"/>
            <w:tcBorders>
              <w:top w:val="nil"/>
              <w:left w:val="nil"/>
              <w:bottom w:val="nil"/>
            </w:tcBorders>
            <w:shd w:val="clear" w:color="auto" w:fill="FFFFFF"/>
            <w:tcMar>
              <w:top w:w="40" w:type="dxa"/>
              <w:left w:w="40" w:type="dxa"/>
              <w:bottom w:w="40" w:type="dxa"/>
              <w:right w:w="40" w:type="dxa"/>
            </w:tcMar>
            <w:vAlign w:val="center"/>
          </w:tcPr>
          <w:p w14:paraId="2C57F91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18,850,742.84</w:t>
            </w:r>
          </w:p>
        </w:tc>
      </w:tr>
      <w:tr w:rsidR="00FA0C00" w:rsidRPr="00FA0C00" w14:paraId="56A413AC"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1092A4A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Batangas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4C2A06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12,512,494.39</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98FBF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14,094,534.43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AA0007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14,475,672.97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73F241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16,600,185.97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C590D3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17,823,518.54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3F5C653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19,653,942.14</w:t>
            </w:r>
          </w:p>
        </w:tc>
      </w:tr>
      <w:tr w:rsidR="00FA0C00" w:rsidRPr="00FA0C00" w14:paraId="6E040086"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6F9390C3"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Occidental Mindoro</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257C8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1,628,708.17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827324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1,626,429.83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2C031C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1,762,772.59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2422EF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1,899,951.45</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0101F0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2,171,925.77</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58442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2,549,677.02</w:t>
            </w:r>
          </w:p>
        </w:tc>
      </w:tr>
      <w:tr w:rsidR="00FA0C00" w:rsidRPr="00FA0C00" w14:paraId="43CE2D5F" w14:textId="77777777" w:rsidTr="00FA0C00">
        <w:trPr>
          <w:trHeight w:val="170"/>
        </w:trPr>
        <w:tc>
          <w:tcPr>
            <w:tcW w:w="870" w:type="pct"/>
            <w:tcBorders>
              <w:top w:val="nil"/>
              <w:bottom w:val="single" w:sz="12" w:space="0" w:color="auto"/>
              <w:right w:val="nil"/>
            </w:tcBorders>
            <w:shd w:val="clear" w:color="auto" w:fill="auto"/>
            <w:tcMar>
              <w:top w:w="40" w:type="dxa"/>
              <w:left w:w="40" w:type="dxa"/>
              <w:bottom w:w="40" w:type="dxa"/>
              <w:right w:w="40" w:type="dxa"/>
            </w:tcMar>
            <w:vAlign w:val="center"/>
          </w:tcPr>
          <w:p w14:paraId="2A95024D"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Palawan</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18613E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4,800,883.77</w:t>
            </w:r>
          </w:p>
        </w:tc>
        <w:tc>
          <w:tcPr>
            <w:tcW w:w="68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FB7174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5,064,530.99</w:t>
            </w:r>
          </w:p>
        </w:tc>
        <w:tc>
          <w:tcPr>
            <w:tcW w:w="68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E05EB9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5,437,647.43</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42CF5F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5,560,940.62</w:t>
            </w:r>
          </w:p>
        </w:tc>
        <w:tc>
          <w:tcPr>
            <w:tcW w:w="68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BE528A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6,149,415.67</w:t>
            </w:r>
          </w:p>
        </w:tc>
        <w:tc>
          <w:tcPr>
            <w:tcW w:w="689" w:type="pct"/>
            <w:tcBorders>
              <w:top w:val="nil"/>
              <w:left w:val="nil"/>
              <w:bottom w:val="single" w:sz="12" w:space="0" w:color="auto"/>
            </w:tcBorders>
            <w:shd w:val="clear" w:color="auto" w:fill="FFFFFF"/>
            <w:tcMar>
              <w:top w:w="40" w:type="dxa"/>
              <w:left w:w="40" w:type="dxa"/>
              <w:bottom w:w="40" w:type="dxa"/>
              <w:right w:w="40" w:type="dxa"/>
            </w:tcMar>
            <w:vAlign w:val="center"/>
          </w:tcPr>
          <w:p w14:paraId="615638C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7,292,329.34</w:t>
            </w:r>
          </w:p>
        </w:tc>
      </w:tr>
    </w:tbl>
    <w:p w14:paraId="2555EB91" w14:textId="2A2FF602" w:rsidR="00FA0C00" w:rsidRDefault="00FA0C00" w:rsidP="00FA0C00">
      <w:pPr>
        <w:spacing w:before="240"/>
        <w:ind w:firstLine="0"/>
        <w:rPr>
          <w:sz w:val="18"/>
          <w:szCs w:val="18"/>
        </w:rPr>
      </w:pPr>
      <w:r w:rsidRPr="00FA0C00">
        <w:rPr>
          <w:b/>
          <w:sz w:val="18"/>
          <w:szCs w:val="18"/>
        </w:rPr>
        <w:t xml:space="preserve">Table </w:t>
      </w:r>
      <w:r>
        <w:rPr>
          <w:b/>
          <w:sz w:val="18"/>
          <w:szCs w:val="18"/>
        </w:rPr>
        <w:t>2.B.</w:t>
      </w:r>
      <w:r w:rsidRPr="00FA0C00">
        <w:rPr>
          <w:b/>
          <w:sz w:val="18"/>
          <w:szCs w:val="18"/>
        </w:rPr>
        <w:t>2</w:t>
      </w:r>
      <w:r w:rsidR="001718F2">
        <w:rPr>
          <w:b/>
          <w:sz w:val="18"/>
          <w:szCs w:val="18"/>
        </w:rPr>
        <w:t>3</w:t>
      </w:r>
      <w:r w:rsidRPr="00FA0C00">
        <w:rPr>
          <w:b/>
          <w:sz w:val="18"/>
          <w:szCs w:val="18"/>
        </w:rPr>
        <w:t xml:space="preserve">. </w:t>
      </w:r>
      <w:r w:rsidRPr="00FA0C00">
        <w:rPr>
          <w:sz w:val="18"/>
          <w:szCs w:val="18"/>
        </w:rPr>
        <w:t>Value Added at Current Prices of Education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58"/>
        <w:gridCol w:w="1299"/>
        <w:gridCol w:w="1299"/>
        <w:gridCol w:w="1301"/>
        <w:gridCol w:w="1299"/>
        <w:gridCol w:w="1299"/>
        <w:gridCol w:w="1305"/>
      </w:tblGrid>
      <w:tr w:rsidR="00FA0C00" w:rsidRPr="00FA0C00" w14:paraId="595A2E50" w14:textId="77777777" w:rsidTr="00FA0C00">
        <w:trPr>
          <w:trHeight w:val="238"/>
          <w:tblHeader/>
        </w:trPr>
        <w:tc>
          <w:tcPr>
            <w:tcW w:w="832" w:type="pct"/>
            <w:vMerge w:val="restart"/>
            <w:tcBorders>
              <w:top w:val="single" w:sz="12" w:space="0" w:color="auto"/>
              <w:bottom w:val="single" w:sz="18" w:space="0" w:color="000000"/>
            </w:tcBorders>
            <w:tcMar>
              <w:top w:w="40" w:type="dxa"/>
              <w:left w:w="40" w:type="dxa"/>
              <w:bottom w:w="40" w:type="dxa"/>
              <w:right w:w="40" w:type="dxa"/>
            </w:tcMar>
            <w:vAlign w:val="center"/>
          </w:tcPr>
          <w:p w14:paraId="22945399"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Localities</w:t>
            </w:r>
          </w:p>
        </w:tc>
        <w:tc>
          <w:tcPr>
            <w:tcW w:w="4168"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2F57E0DC"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Education at Current Prices</w:t>
            </w:r>
          </w:p>
        </w:tc>
      </w:tr>
      <w:tr w:rsidR="00FA0C00" w:rsidRPr="00FA0C00" w14:paraId="1BD32329" w14:textId="77777777" w:rsidTr="00FA0C00">
        <w:trPr>
          <w:trHeight w:val="238"/>
          <w:tblHeader/>
        </w:trPr>
        <w:tc>
          <w:tcPr>
            <w:tcW w:w="832" w:type="pct"/>
            <w:vMerge/>
            <w:tcBorders>
              <w:top w:val="single" w:sz="18" w:space="0" w:color="000000"/>
              <w:bottom w:val="single" w:sz="18" w:space="0" w:color="000000"/>
            </w:tcBorders>
            <w:tcMar>
              <w:top w:w="40" w:type="dxa"/>
              <w:left w:w="40" w:type="dxa"/>
              <w:bottom w:w="40" w:type="dxa"/>
              <w:right w:w="40" w:type="dxa"/>
            </w:tcMar>
            <w:vAlign w:val="center"/>
          </w:tcPr>
          <w:p w14:paraId="73AF9D75"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4168"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33388F03" w14:textId="77777777" w:rsidR="00FA0C00" w:rsidRPr="00FA0C00" w:rsidRDefault="00FA0C00" w:rsidP="00FA0C00">
            <w:pPr>
              <w:widowControl w:val="0"/>
              <w:spacing w:line="276" w:lineRule="auto"/>
              <w:ind w:firstLine="0"/>
              <w:jc w:val="left"/>
              <w:rPr>
                <w:b/>
                <w:color w:val="auto"/>
                <w:sz w:val="18"/>
                <w:szCs w:val="18"/>
                <w:lang w:val="en" w:eastAsia="en-PH"/>
              </w:rPr>
            </w:pPr>
          </w:p>
        </w:tc>
      </w:tr>
      <w:tr w:rsidR="00FA0C00" w:rsidRPr="00FA0C00" w14:paraId="2C3C16BD" w14:textId="77777777" w:rsidTr="00FA0C00">
        <w:trPr>
          <w:trHeight w:val="170"/>
          <w:tblHeader/>
        </w:trPr>
        <w:tc>
          <w:tcPr>
            <w:tcW w:w="832" w:type="pct"/>
            <w:vMerge/>
            <w:tcBorders>
              <w:top w:val="single" w:sz="18" w:space="0" w:color="000000"/>
              <w:bottom w:val="single" w:sz="12" w:space="0" w:color="auto"/>
            </w:tcBorders>
            <w:tcMar>
              <w:top w:w="40" w:type="dxa"/>
              <w:left w:w="40" w:type="dxa"/>
              <w:bottom w:w="40" w:type="dxa"/>
              <w:right w:w="40" w:type="dxa"/>
            </w:tcMar>
            <w:vAlign w:val="center"/>
          </w:tcPr>
          <w:p w14:paraId="0DF890CC"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3D79EB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2018</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1F11D6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2019</w:t>
            </w:r>
          </w:p>
        </w:tc>
        <w:tc>
          <w:tcPr>
            <w:tcW w:w="695"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A0134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2020</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B40904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2021</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6EB6B2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2022</w:t>
            </w:r>
          </w:p>
        </w:tc>
        <w:tc>
          <w:tcPr>
            <w:tcW w:w="69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07B7B7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2023</w:t>
            </w:r>
          </w:p>
        </w:tc>
      </w:tr>
      <w:tr w:rsidR="00FA0C00" w:rsidRPr="00FA0C00" w14:paraId="7B7E9E27" w14:textId="77777777" w:rsidTr="00FA0C00">
        <w:trPr>
          <w:trHeight w:val="170"/>
        </w:trPr>
        <w:tc>
          <w:tcPr>
            <w:tcW w:w="832" w:type="pct"/>
            <w:tcBorders>
              <w:top w:val="single" w:sz="12" w:space="0" w:color="auto"/>
              <w:bottom w:val="nil"/>
              <w:right w:val="nil"/>
            </w:tcBorders>
            <w:shd w:val="clear" w:color="auto" w:fill="auto"/>
            <w:tcMar>
              <w:top w:w="40" w:type="dxa"/>
              <w:left w:w="40" w:type="dxa"/>
              <w:bottom w:w="40" w:type="dxa"/>
              <w:right w:w="40" w:type="dxa"/>
            </w:tcMar>
            <w:vAlign w:val="center"/>
          </w:tcPr>
          <w:p w14:paraId="18412555" w14:textId="77777777" w:rsidR="00FA0C00" w:rsidRPr="00FA0C00" w:rsidRDefault="00FA0C00" w:rsidP="00FA0C00">
            <w:pPr>
              <w:widowControl w:val="0"/>
              <w:spacing w:line="276" w:lineRule="auto"/>
              <w:ind w:firstLine="0"/>
              <w:jc w:val="left"/>
              <w:rPr>
                <w:color w:val="auto"/>
                <w:sz w:val="18"/>
                <w:szCs w:val="18"/>
                <w:lang w:val="en" w:eastAsia="en-PH"/>
              </w:rPr>
            </w:pPr>
            <w:proofErr w:type="spellStart"/>
            <w:r w:rsidRPr="00FA0C00">
              <w:rPr>
                <w:color w:val="auto"/>
                <w:sz w:val="18"/>
                <w:szCs w:val="18"/>
                <w:lang w:val="en" w:eastAsia="en-PH"/>
              </w:rPr>
              <w:t>Ilocos</w:t>
            </w:r>
            <w:proofErr w:type="spellEnd"/>
            <w:r w:rsidRPr="00FA0C00">
              <w:rPr>
                <w:color w:val="auto"/>
                <w:sz w:val="18"/>
                <w:szCs w:val="18"/>
                <w:lang w:val="en" w:eastAsia="en-PH"/>
              </w:rPr>
              <w:t xml:space="preserve"> Norte</w:t>
            </w:r>
          </w:p>
        </w:tc>
        <w:tc>
          <w:tcPr>
            <w:tcW w:w="694"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641EB1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4,262,017.55</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9E4E0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4,497,602.95</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C95721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4,341,818.25</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C4774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4,766,401.82</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C5924D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5,239,117.70</w:t>
            </w:r>
          </w:p>
        </w:tc>
        <w:tc>
          <w:tcPr>
            <w:tcW w:w="697" w:type="pct"/>
            <w:tcBorders>
              <w:top w:val="single" w:sz="12" w:space="0" w:color="auto"/>
              <w:left w:val="nil"/>
              <w:bottom w:val="nil"/>
            </w:tcBorders>
            <w:shd w:val="clear" w:color="auto" w:fill="FFFFFF"/>
            <w:tcMar>
              <w:top w:w="40" w:type="dxa"/>
              <w:left w:w="40" w:type="dxa"/>
              <w:bottom w:w="40" w:type="dxa"/>
              <w:right w:w="40" w:type="dxa"/>
            </w:tcMar>
            <w:vAlign w:val="center"/>
          </w:tcPr>
          <w:p w14:paraId="52E6CE2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5,966,938.22</w:t>
            </w:r>
          </w:p>
        </w:tc>
      </w:tr>
      <w:tr w:rsidR="00FA0C00" w:rsidRPr="00FA0C00" w14:paraId="313A2ED1"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43863A06" w14:textId="77777777" w:rsidR="00FA0C00" w:rsidRPr="00FA0C00" w:rsidRDefault="00FA0C00" w:rsidP="00FA0C00">
            <w:pPr>
              <w:widowControl w:val="0"/>
              <w:spacing w:line="276" w:lineRule="auto"/>
              <w:ind w:firstLine="0"/>
              <w:jc w:val="left"/>
              <w:rPr>
                <w:color w:val="auto"/>
                <w:sz w:val="18"/>
                <w:szCs w:val="18"/>
                <w:lang w:val="en" w:eastAsia="en-PH"/>
              </w:rPr>
            </w:pPr>
            <w:proofErr w:type="spellStart"/>
            <w:r w:rsidRPr="00FA0C00">
              <w:rPr>
                <w:color w:val="auto"/>
                <w:sz w:val="18"/>
                <w:szCs w:val="18"/>
                <w:lang w:val="en" w:eastAsia="en-PH"/>
              </w:rPr>
              <w:t>Ilocos</w:t>
            </w:r>
            <w:proofErr w:type="spellEnd"/>
            <w:r w:rsidRPr="00FA0C00">
              <w:rPr>
                <w:color w:val="auto"/>
                <w:sz w:val="18"/>
                <w:szCs w:val="18"/>
                <w:lang w:val="en" w:eastAsia="en-PH"/>
              </w:rPr>
              <w:t xml:space="preserve"> Sur</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0F6CDBC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4,832,353.42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E378AA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5,092,227.02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3CFE99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5,024,214.28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A40F80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5,444,582.37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97925C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6,079,808.48</w:t>
            </w:r>
          </w:p>
        </w:tc>
        <w:tc>
          <w:tcPr>
            <w:tcW w:w="697" w:type="pct"/>
            <w:tcBorders>
              <w:top w:val="nil"/>
              <w:left w:val="nil"/>
              <w:bottom w:val="nil"/>
            </w:tcBorders>
            <w:shd w:val="clear" w:color="auto" w:fill="FFFFFF"/>
            <w:tcMar>
              <w:top w:w="40" w:type="dxa"/>
              <w:left w:w="40" w:type="dxa"/>
              <w:bottom w:w="40" w:type="dxa"/>
              <w:right w:w="40" w:type="dxa"/>
            </w:tcMar>
            <w:vAlign w:val="center"/>
          </w:tcPr>
          <w:p w14:paraId="57AA097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6,745,135.13</w:t>
            </w:r>
          </w:p>
        </w:tc>
      </w:tr>
      <w:tr w:rsidR="00FA0C00" w:rsidRPr="00FA0C00" w14:paraId="6E2E353D"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022C2D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La Union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098C34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5,592,733.97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F88AEE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5,790,141.42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9AB60B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5,411,406.96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A9085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5,921,328.81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5B0F71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6,511,213.36</w:t>
            </w:r>
          </w:p>
        </w:tc>
        <w:tc>
          <w:tcPr>
            <w:tcW w:w="697" w:type="pct"/>
            <w:tcBorders>
              <w:top w:val="nil"/>
              <w:left w:val="nil"/>
              <w:bottom w:val="nil"/>
            </w:tcBorders>
            <w:shd w:val="clear" w:color="auto" w:fill="FFFFFF"/>
            <w:tcMar>
              <w:top w:w="40" w:type="dxa"/>
              <w:left w:w="40" w:type="dxa"/>
              <w:bottom w:w="40" w:type="dxa"/>
              <w:right w:w="40" w:type="dxa"/>
            </w:tcMar>
            <w:vAlign w:val="center"/>
          </w:tcPr>
          <w:p w14:paraId="1104549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7,115,248.34</w:t>
            </w:r>
          </w:p>
        </w:tc>
      </w:tr>
      <w:tr w:rsidR="00FA0C00" w:rsidRPr="00FA0C00" w14:paraId="287D6268"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7DBD662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Pangasinan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6606112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20,382,188.77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CE188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21,390,056.01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A8F044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20,476,395.65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BA4C5F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22,568,195.55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B4BF70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24,576,213.59</w:t>
            </w:r>
          </w:p>
        </w:tc>
        <w:tc>
          <w:tcPr>
            <w:tcW w:w="697" w:type="pct"/>
            <w:tcBorders>
              <w:top w:val="nil"/>
              <w:left w:val="nil"/>
              <w:bottom w:val="nil"/>
            </w:tcBorders>
            <w:shd w:val="clear" w:color="auto" w:fill="FFFFFF"/>
            <w:tcMar>
              <w:top w:w="40" w:type="dxa"/>
              <w:left w:w="40" w:type="dxa"/>
              <w:bottom w:w="40" w:type="dxa"/>
              <w:right w:w="40" w:type="dxa"/>
            </w:tcMar>
            <w:vAlign w:val="center"/>
          </w:tcPr>
          <w:p w14:paraId="7C501D3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26,486,419.20</w:t>
            </w:r>
          </w:p>
        </w:tc>
      </w:tr>
      <w:tr w:rsidR="00FA0C00" w:rsidRPr="00FA0C00" w14:paraId="1C643A91"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D34F5D6"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Cagayan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23C80C9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8,465,164.85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C974AB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8,758,648.70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31AAD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8,493,824.09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8EDCE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9,488,062.89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0BC42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10,458,368.22</w:t>
            </w:r>
          </w:p>
        </w:tc>
        <w:tc>
          <w:tcPr>
            <w:tcW w:w="697" w:type="pct"/>
            <w:tcBorders>
              <w:top w:val="nil"/>
              <w:left w:val="nil"/>
              <w:bottom w:val="nil"/>
            </w:tcBorders>
            <w:shd w:val="clear" w:color="auto" w:fill="FFFFFF"/>
            <w:tcMar>
              <w:top w:w="40" w:type="dxa"/>
              <w:left w:w="40" w:type="dxa"/>
              <w:bottom w:w="40" w:type="dxa"/>
              <w:right w:w="40" w:type="dxa"/>
            </w:tcMar>
            <w:vAlign w:val="center"/>
          </w:tcPr>
          <w:p w14:paraId="4148AEB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11,223,377.67</w:t>
            </w:r>
          </w:p>
        </w:tc>
      </w:tr>
      <w:tr w:rsidR="00FA0C00" w:rsidRPr="00FA0C00" w14:paraId="6FA4AE92"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4C277F1A"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2243EBA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329,456.70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B42C0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334,225.12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509D18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333,658.08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4B7D86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381,349.16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BF4947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418,126.07</w:t>
            </w:r>
          </w:p>
        </w:tc>
        <w:tc>
          <w:tcPr>
            <w:tcW w:w="697" w:type="pct"/>
            <w:tcBorders>
              <w:top w:val="nil"/>
              <w:left w:val="nil"/>
              <w:bottom w:val="nil"/>
            </w:tcBorders>
            <w:shd w:val="clear" w:color="auto" w:fill="FFFFFF"/>
            <w:tcMar>
              <w:top w:w="40" w:type="dxa"/>
              <w:left w:w="40" w:type="dxa"/>
              <w:bottom w:w="40" w:type="dxa"/>
              <w:right w:w="40" w:type="dxa"/>
            </w:tcMar>
            <w:vAlign w:val="center"/>
          </w:tcPr>
          <w:p w14:paraId="20F199C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454,308.62</w:t>
            </w:r>
          </w:p>
        </w:tc>
      </w:tr>
      <w:tr w:rsidR="00FA0C00" w:rsidRPr="00FA0C00" w14:paraId="271D1E91"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BCA03FD"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Zambales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3007B89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5,578,677.60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341046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5,795,420.67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0526F7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5,643,059.64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58BA4E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6,186,190.02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941852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6,850,312.69</w:t>
            </w:r>
          </w:p>
        </w:tc>
        <w:tc>
          <w:tcPr>
            <w:tcW w:w="697" w:type="pct"/>
            <w:tcBorders>
              <w:top w:val="nil"/>
              <w:left w:val="nil"/>
              <w:bottom w:val="nil"/>
            </w:tcBorders>
            <w:shd w:val="clear" w:color="auto" w:fill="FFFFFF"/>
            <w:tcMar>
              <w:top w:w="40" w:type="dxa"/>
              <w:left w:w="40" w:type="dxa"/>
              <w:bottom w:w="40" w:type="dxa"/>
              <w:right w:w="40" w:type="dxa"/>
            </w:tcMar>
            <w:vAlign w:val="center"/>
          </w:tcPr>
          <w:p w14:paraId="119F4B6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7,497,519.80</w:t>
            </w:r>
          </w:p>
        </w:tc>
      </w:tr>
      <w:tr w:rsidR="00FA0C00" w:rsidRPr="00FA0C00" w14:paraId="5ED6D461"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32A5A39"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2AD4035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5,265,318.39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91EBA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5,384,194.36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309B8C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5,192,017.09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702D86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5,726,490.58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335AC8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6,407,819.34</w:t>
            </w:r>
          </w:p>
        </w:tc>
        <w:tc>
          <w:tcPr>
            <w:tcW w:w="697" w:type="pct"/>
            <w:tcBorders>
              <w:top w:val="nil"/>
              <w:left w:val="nil"/>
              <w:bottom w:val="nil"/>
            </w:tcBorders>
            <w:shd w:val="clear" w:color="auto" w:fill="FFFFFF"/>
            <w:tcMar>
              <w:top w:w="40" w:type="dxa"/>
              <w:left w:w="40" w:type="dxa"/>
              <w:bottom w:w="40" w:type="dxa"/>
              <w:right w:w="40" w:type="dxa"/>
            </w:tcMar>
            <w:vAlign w:val="center"/>
          </w:tcPr>
          <w:p w14:paraId="3D28BC9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7,066,099.87</w:t>
            </w:r>
          </w:p>
        </w:tc>
      </w:tr>
      <w:tr w:rsidR="00FA0C00" w:rsidRPr="00FA0C00" w14:paraId="092FDBB2"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729E6593"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Pampanga</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1ABBE8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16,878,490.50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4B8F9E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17,395,860.28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7585AA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17,141,826.78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39B829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18,379,682.07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FED389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20,240,502.48</w:t>
            </w:r>
          </w:p>
        </w:tc>
        <w:tc>
          <w:tcPr>
            <w:tcW w:w="697" w:type="pct"/>
            <w:tcBorders>
              <w:top w:val="nil"/>
              <w:left w:val="nil"/>
              <w:bottom w:val="nil"/>
            </w:tcBorders>
            <w:shd w:val="clear" w:color="auto" w:fill="FFFFFF"/>
            <w:tcMar>
              <w:top w:w="40" w:type="dxa"/>
              <w:left w:w="40" w:type="dxa"/>
              <w:bottom w:w="40" w:type="dxa"/>
              <w:right w:w="40" w:type="dxa"/>
            </w:tcMar>
            <w:vAlign w:val="center"/>
          </w:tcPr>
          <w:p w14:paraId="5AA1B88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22,235,871.68</w:t>
            </w:r>
          </w:p>
        </w:tc>
      </w:tr>
      <w:tr w:rsidR="00FA0C00" w:rsidRPr="00FA0C00" w14:paraId="3B2F9BAD"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0C0C034D"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lastRenderedPageBreak/>
              <w:t>Bulacan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3E746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20,352,896.44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A9A28B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20,608,463.66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7194DD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19,877,921.27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0CC555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21,666,088.94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9F3172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23,794,456.09</w:t>
            </w:r>
          </w:p>
        </w:tc>
        <w:tc>
          <w:tcPr>
            <w:tcW w:w="697" w:type="pct"/>
            <w:tcBorders>
              <w:top w:val="nil"/>
              <w:left w:val="nil"/>
              <w:bottom w:val="nil"/>
            </w:tcBorders>
            <w:shd w:val="clear" w:color="auto" w:fill="FFFFFF"/>
            <w:tcMar>
              <w:top w:w="40" w:type="dxa"/>
              <w:left w:w="40" w:type="dxa"/>
              <w:bottom w:w="40" w:type="dxa"/>
              <w:right w:w="40" w:type="dxa"/>
            </w:tcMar>
            <w:vAlign w:val="center"/>
          </w:tcPr>
          <w:p w14:paraId="4DCC8C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26,209,327.78</w:t>
            </w:r>
          </w:p>
        </w:tc>
      </w:tr>
      <w:tr w:rsidR="00FA0C00" w:rsidRPr="00FA0C00" w14:paraId="1E0F991D"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C7401A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NCR</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971552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149,189,048.92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BDC134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160,634,199.11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4DB820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118,294,644.33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418F39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130,602,551.76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C4654B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141,931,543.98</w:t>
            </w:r>
          </w:p>
        </w:tc>
        <w:tc>
          <w:tcPr>
            <w:tcW w:w="697" w:type="pct"/>
            <w:tcBorders>
              <w:top w:val="nil"/>
              <w:left w:val="nil"/>
              <w:bottom w:val="nil"/>
            </w:tcBorders>
            <w:shd w:val="clear" w:color="auto" w:fill="FFFFFF"/>
            <w:tcMar>
              <w:top w:w="40" w:type="dxa"/>
              <w:left w:w="40" w:type="dxa"/>
              <w:bottom w:w="40" w:type="dxa"/>
              <w:right w:w="40" w:type="dxa"/>
            </w:tcMar>
            <w:vAlign w:val="center"/>
          </w:tcPr>
          <w:p w14:paraId="012C5D9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159,239,357.20</w:t>
            </w:r>
          </w:p>
        </w:tc>
      </w:tr>
      <w:tr w:rsidR="00FA0C00" w:rsidRPr="00FA0C00" w14:paraId="1907E5B6"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771C1E8"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Cavite</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228B47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26,979,050.14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A1016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27,931,699.16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1C02FD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27,497,341.86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4F7963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30,185,204.77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94A401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33,280,062.27</w:t>
            </w:r>
          </w:p>
        </w:tc>
        <w:tc>
          <w:tcPr>
            <w:tcW w:w="697" w:type="pct"/>
            <w:tcBorders>
              <w:top w:val="nil"/>
              <w:left w:val="nil"/>
              <w:bottom w:val="nil"/>
            </w:tcBorders>
            <w:shd w:val="clear" w:color="auto" w:fill="FFFFFF"/>
            <w:tcMar>
              <w:top w:w="40" w:type="dxa"/>
              <w:left w:w="40" w:type="dxa"/>
              <w:bottom w:w="40" w:type="dxa"/>
              <w:right w:w="40" w:type="dxa"/>
            </w:tcMar>
            <w:vAlign w:val="center"/>
          </w:tcPr>
          <w:p w14:paraId="1089FEF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36,453,103.98</w:t>
            </w:r>
          </w:p>
        </w:tc>
      </w:tr>
      <w:tr w:rsidR="00FA0C00" w:rsidRPr="00FA0C00" w14:paraId="46662BDD"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F043AA0"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Batangas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049FF3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18,170,997.01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1D0BAD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19,017,223.02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F9BDBF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18,662,079.35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95245E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20,710,894.16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450B18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23,399,721.47</w:t>
            </w:r>
          </w:p>
        </w:tc>
        <w:tc>
          <w:tcPr>
            <w:tcW w:w="697" w:type="pct"/>
            <w:tcBorders>
              <w:top w:val="nil"/>
              <w:left w:val="nil"/>
              <w:bottom w:val="nil"/>
            </w:tcBorders>
            <w:shd w:val="clear" w:color="auto" w:fill="FFFFFF"/>
            <w:tcMar>
              <w:top w:w="40" w:type="dxa"/>
              <w:left w:w="40" w:type="dxa"/>
              <w:bottom w:w="40" w:type="dxa"/>
              <w:right w:w="40" w:type="dxa"/>
            </w:tcMar>
            <w:vAlign w:val="center"/>
          </w:tcPr>
          <w:p w14:paraId="56B705C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26,756,167.00</w:t>
            </w:r>
          </w:p>
        </w:tc>
      </w:tr>
      <w:tr w:rsidR="00FA0C00" w:rsidRPr="00FA0C00" w14:paraId="62827757"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8ADA56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Occidental Mindoro</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18B07F9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2,907,861.07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61BD61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2,991,391.23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4F205F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3,020,497.08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3DB3F4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3,412,872.75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1848C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3,775,043.73</w:t>
            </w:r>
          </w:p>
        </w:tc>
        <w:tc>
          <w:tcPr>
            <w:tcW w:w="697" w:type="pct"/>
            <w:tcBorders>
              <w:top w:val="nil"/>
              <w:left w:val="nil"/>
              <w:bottom w:val="nil"/>
            </w:tcBorders>
            <w:shd w:val="clear" w:color="auto" w:fill="FFFFFF"/>
            <w:tcMar>
              <w:top w:w="40" w:type="dxa"/>
              <w:left w:w="40" w:type="dxa"/>
              <w:bottom w:w="40" w:type="dxa"/>
              <w:right w:w="40" w:type="dxa"/>
            </w:tcMar>
            <w:vAlign w:val="center"/>
          </w:tcPr>
          <w:p w14:paraId="37AC27D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4,123,143.74</w:t>
            </w:r>
          </w:p>
        </w:tc>
      </w:tr>
      <w:tr w:rsidR="00FA0C00" w:rsidRPr="00FA0C00" w14:paraId="1A13BB18" w14:textId="77777777" w:rsidTr="00FA0C00">
        <w:trPr>
          <w:trHeight w:val="170"/>
        </w:trPr>
        <w:tc>
          <w:tcPr>
            <w:tcW w:w="832" w:type="pct"/>
            <w:tcBorders>
              <w:top w:val="nil"/>
              <w:bottom w:val="single" w:sz="12" w:space="0" w:color="auto"/>
              <w:right w:val="nil"/>
            </w:tcBorders>
            <w:shd w:val="clear" w:color="auto" w:fill="auto"/>
            <w:tcMar>
              <w:top w:w="40" w:type="dxa"/>
              <w:left w:w="40" w:type="dxa"/>
              <w:bottom w:w="40" w:type="dxa"/>
              <w:right w:w="40" w:type="dxa"/>
            </w:tcMar>
            <w:vAlign w:val="center"/>
          </w:tcPr>
          <w:p w14:paraId="422942E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Palawan</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3F9AE1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7,032,909.93</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C990F2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7,011,221.08</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6E6769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7,000,423.06</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25FBC7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7,925,949.41</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DCE242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8,702,548.48</w:t>
            </w:r>
          </w:p>
        </w:tc>
        <w:tc>
          <w:tcPr>
            <w:tcW w:w="697" w:type="pct"/>
            <w:tcBorders>
              <w:top w:val="nil"/>
              <w:left w:val="nil"/>
              <w:bottom w:val="single" w:sz="12" w:space="0" w:color="auto"/>
            </w:tcBorders>
            <w:shd w:val="clear" w:color="auto" w:fill="FFFFFF"/>
            <w:tcMar>
              <w:top w:w="40" w:type="dxa"/>
              <w:left w:w="40" w:type="dxa"/>
              <w:bottom w:w="40" w:type="dxa"/>
              <w:right w:w="40" w:type="dxa"/>
            </w:tcMar>
            <w:vAlign w:val="center"/>
          </w:tcPr>
          <w:p w14:paraId="584CEC5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9,628,384.96</w:t>
            </w:r>
          </w:p>
        </w:tc>
      </w:tr>
    </w:tbl>
    <w:p w14:paraId="41FD44BF" w14:textId="7412E902" w:rsidR="00FA0C00" w:rsidRDefault="00FA0C00" w:rsidP="00FA0C00">
      <w:pPr>
        <w:spacing w:before="240"/>
        <w:ind w:firstLine="0"/>
        <w:rPr>
          <w:sz w:val="18"/>
          <w:szCs w:val="18"/>
        </w:rPr>
      </w:pPr>
      <w:r w:rsidRPr="00FA0C00">
        <w:rPr>
          <w:b/>
          <w:bCs/>
          <w:sz w:val="18"/>
          <w:szCs w:val="18"/>
        </w:rPr>
        <w:t xml:space="preserve">Table </w:t>
      </w:r>
      <w:r>
        <w:rPr>
          <w:b/>
          <w:bCs/>
          <w:sz w:val="18"/>
          <w:szCs w:val="18"/>
        </w:rPr>
        <w:t>2.</w:t>
      </w:r>
      <w:r w:rsidRPr="00FA0C00">
        <w:rPr>
          <w:b/>
          <w:bCs/>
          <w:sz w:val="18"/>
          <w:szCs w:val="18"/>
        </w:rPr>
        <w:t>B</w:t>
      </w:r>
      <w:r>
        <w:rPr>
          <w:b/>
          <w:bCs/>
          <w:sz w:val="18"/>
          <w:szCs w:val="18"/>
        </w:rPr>
        <w:t>.</w:t>
      </w:r>
      <w:r w:rsidRPr="00FA0C00">
        <w:rPr>
          <w:b/>
          <w:bCs/>
          <w:sz w:val="18"/>
          <w:szCs w:val="18"/>
        </w:rPr>
        <w:t>2</w:t>
      </w:r>
      <w:r w:rsidR="001718F2">
        <w:rPr>
          <w:b/>
          <w:bCs/>
          <w:sz w:val="18"/>
          <w:szCs w:val="18"/>
        </w:rPr>
        <w:t>4</w:t>
      </w:r>
      <w:r w:rsidRPr="00FA0C00">
        <w:rPr>
          <w:b/>
          <w:bCs/>
          <w:sz w:val="18"/>
          <w:szCs w:val="18"/>
        </w:rPr>
        <w:t>.</w:t>
      </w:r>
      <w:r w:rsidRPr="00FA0C00">
        <w:rPr>
          <w:sz w:val="18"/>
          <w:szCs w:val="18"/>
        </w:rPr>
        <w:t xml:space="preserve"> Value Added at Current Prices of Human Health and Social Work Activities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32"/>
        <w:gridCol w:w="1288"/>
        <w:gridCol w:w="1288"/>
        <w:gridCol w:w="1288"/>
        <w:gridCol w:w="1288"/>
        <w:gridCol w:w="1288"/>
        <w:gridCol w:w="1288"/>
      </w:tblGrid>
      <w:tr w:rsidR="00FA0C00" w:rsidRPr="00FA0C00" w14:paraId="2461900C" w14:textId="77777777" w:rsidTr="00A07801">
        <w:trPr>
          <w:trHeight w:val="264"/>
          <w:tblHeader/>
        </w:trPr>
        <w:tc>
          <w:tcPr>
            <w:tcW w:w="872" w:type="pct"/>
            <w:vMerge w:val="restart"/>
            <w:tcBorders>
              <w:top w:val="single" w:sz="12" w:space="0" w:color="auto"/>
              <w:bottom w:val="single" w:sz="18" w:space="0" w:color="000000"/>
            </w:tcBorders>
            <w:tcMar>
              <w:top w:w="40" w:type="dxa"/>
              <w:left w:w="40" w:type="dxa"/>
              <w:bottom w:w="40" w:type="dxa"/>
              <w:right w:w="40" w:type="dxa"/>
            </w:tcMar>
            <w:vAlign w:val="center"/>
          </w:tcPr>
          <w:p w14:paraId="6044F8EA"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Localities</w:t>
            </w:r>
          </w:p>
        </w:tc>
        <w:tc>
          <w:tcPr>
            <w:tcW w:w="4128"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510E15A7"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Human Health and Social Work Activities at Current Prices</w:t>
            </w:r>
          </w:p>
        </w:tc>
      </w:tr>
      <w:tr w:rsidR="00FA0C00" w:rsidRPr="00FA0C00" w14:paraId="0F3D1A7B" w14:textId="77777777" w:rsidTr="00A07801">
        <w:trPr>
          <w:trHeight w:val="264"/>
          <w:tblHeader/>
        </w:trPr>
        <w:tc>
          <w:tcPr>
            <w:tcW w:w="872" w:type="pct"/>
            <w:vMerge/>
            <w:tcBorders>
              <w:top w:val="single" w:sz="18" w:space="0" w:color="000000"/>
              <w:bottom w:val="single" w:sz="18" w:space="0" w:color="000000"/>
            </w:tcBorders>
            <w:tcMar>
              <w:top w:w="40" w:type="dxa"/>
              <w:left w:w="40" w:type="dxa"/>
              <w:bottom w:w="40" w:type="dxa"/>
              <w:right w:w="40" w:type="dxa"/>
            </w:tcMar>
            <w:vAlign w:val="center"/>
          </w:tcPr>
          <w:p w14:paraId="4DDFD0CF"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4128"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1E5A74BC" w14:textId="77777777" w:rsidR="00FA0C00" w:rsidRPr="00FA0C00" w:rsidRDefault="00FA0C00" w:rsidP="00FA0C00">
            <w:pPr>
              <w:widowControl w:val="0"/>
              <w:spacing w:line="276" w:lineRule="auto"/>
              <w:ind w:firstLine="0"/>
              <w:jc w:val="left"/>
              <w:rPr>
                <w:b/>
                <w:color w:val="auto"/>
                <w:sz w:val="18"/>
                <w:szCs w:val="18"/>
                <w:lang w:val="en" w:eastAsia="en-PH"/>
              </w:rPr>
            </w:pPr>
          </w:p>
        </w:tc>
      </w:tr>
      <w:tr w:rsidR="00FA0C00" w:rsidRPr="00A07801" w14:paraId="1E6330B1" w14:textId="77777777" w:rsidTr="00A07801">
        <w:trPr>
          <w:trHeight w:val="170"/>
          <w:tblHeader/>
        </w:trPr>
        <w:tc>
          <w:tcPr>
            <w:tcW w:w="872" w:type="pct"/>
            <w:vMerge/>
            <w:tcBorders>
              <w:top w:val="single" w:sz="18" w:space="0" w:color="000000"/>
              <w:bottom w:val="single" w:sz="12" w:space="0" w:color="auto"/>
            </w:tcBorders>
            <w:tcMar>
              <w:top w:w="40" w:type="dxa"/>
              <w:left w:w="40" w:type="dxa"/>
              <w:bottom w:w="40" w:type="dxa"/>
              <w:right w:w="40" w:type="dxa"/>
            </w:tcMar>
            <w:vAlign w:val="center"/>
          </w:tcPr>
          <w:p w14:paraId="362D8D6B"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C97063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2018</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8D5EBE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2019</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1C7F62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2020</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F3B0B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2021</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746B56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2022</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EA9425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2023</w:t>
            </w:r>
          </w:p>
        </w:tc>
      </w:tr>
      <w:tr w:rsidR="00FA0C00" w:rsidRPr="00A07801" w14:paraId="7ADB8282" w14:textId="77777777" w:rsidTr="00A07801">
        <w:trPr>
          <w:trHeight w:val="170"/>
        </w:trPr>
        <w:tc>
          <w:tcPr>
            <w:tcW w:w="872" w:type="pct"/>
            <w:tcBorders>
              <w:top w:val="single" w:sz="12" w:space="0" w:color="auto"/>
              <w:bottom w:val="nil"/>
              <w:right w:val="nil"/>
            </w:tcBorders>
            <w:shd w:val="clear" w:color="auto" w:fill="auto"/>
            <w:tcMar>
              <w:top w:w="40" w:type="dxa"/>
              <w:left w:w="40" w:type="dxa"/>
              <w:bottom w:w="40" w:type="dxa"/>
              <w:right w:w="40" w:type="dxa"/>
            </w:tcMar>
            <w:vAlign w:val="center"/>
          </w:tcPr>
          <w:p w14:paraId="5E4FC067" w14:textId="77777777" w:rsidR="00FA0C00" w:rsidRPr="00FA0C00" w:rsidRDefault="00FA0C00" w:rsidP="00FA0C00">
            <w:pPr>
              <w:widowControl w:val="0"/>
              <w:spacing w:line="276" w:lineRule="auto"/>
              <w:ind w:firstLine="0"/>
              <w:jc w:val="left"/>
              <w:rPr>
                <w:color w:val="auto"/>
                <w:sz w:val="18"/>
                <w:szCs w:val="18"/>
                <w:lang w:val="en" w:eastAsia="en-PH"/>
              </w:rPr>
            </w:pPr>
            <w:proofErr w:type="spellStart"/>
            <w:r w:rsidRPr="00FA0C00">
              <w:rPr>
                <w:color w:val="auto"/>
                <w:sz w:val="18"/>
                <w:szCs w:val="18"/>
                <w:lang w:val="en" w:eastAsia="en-PH"/>
              </w:rPr>
              <w:t>Ilocos</w:t>
            </w:r>
            <w:proofErr w:type="spellEnd"/>
            <w:r w:rsidRPr="00FA0C00">
              <w:rPr>
                <w:color w:val="auto"/>
                <w:sz w:val="18"/>
                <w:szCs w:val="18"/>
                <w:lang w:val="en" w:eastAsia="en-PH"/>
              </w:rPr>
              <w:t xml:space="preserve"> Norte</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49521E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1,395,085.79</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842B01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1,480,416.99</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16AA1B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1,616,578.54</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2CB0C9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1,946,636.78</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2AF33F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2,106,275.13</w:t>
            </w:r>
          </w:p>
        </w:tc>
        <w:tc>
          <w:tcPr>
            <w:tcW w:w="688" w:type="pct"/>
            <w:tcBorders>
              <w:top w:val="single" w:sz="12" w:space="0" w:color="auto"/>
              <w:left w:val="nil"/>
              <w:bottom w:val="nil"/>
            </w:tcBorders>
            <w:shd w:val="clear" w:color="auto" w:fill="FFFFFF"/>
            <w:tcMar>
              <w:top w:w="40" w:type="dxa"/>
              <w:left w:w="40" w:type="dxa"/>
              <w:bottom w:w="40" w:type="dxa"/>
              <w:right w:w="40" w:type="dxa"/>
            </w:tcMar>
            <w:vAlign w:val="center"/>
          </w:tcPr>
          <w:p w14:paraId="1669FB5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2,343,230.21</w:t>
            </w:r>
          </w:p>
        </w:tc>
      </w:tr>
      <w:tr w:rsidR="00FA0C00" w:rsidRPr="00A07801" w14:paraId="4C588BE2"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522AA086" w14:textId="77777777" w:rsidR="00FA0C00" w:rsidRPr="00FA0C00" w:rsidRDefault="00FA0C00" w:rsidP="00FA0C00">
            <w:pPr>
              <w:widowControl w:val="0"/>
              <w:spacing w:line="276" w:lineRule="auto"/>
              <w:ind w:firstLine="0"/>
              <w:jc w:val="left"/>
              <w:rPr>
                <w:color w:val="auto"/>
                <w:sz w:val="18"/>
                <w:szCs w:val="18"/>
                <w:lang w:val="en" w:eastAsia="en-PH"/>
              </w:rPr>
            </w:pPr>
            <w:proofErr w:type="spellStart"/>
            <w:r w:rsidRPr="00FA0C00">
              <w:rPr>
                <w:color w:val="auto"/>
                <w:sz w:val="18"/>
                <w:szCs w:val="18"/>
                <w:lang w:val="en" w:eastAsia="en-PH"/>
              </w:rPr>
              <w:t>Ilocos</w:t>
            </w:r>
            <w:proofErr w:type="spellEnd"/>
            <w:r w:rsidRPr="00FA0C00">
              <w:rPr>
                <w:color w:val="auto"/>
                <w:sz w:val="18"/>
                <w:szCs w:val="18"/>
                <w:lang w:val="en" w:eastAsia="en-PH"/>
              </w:rPr>
              <w:t xml:space="preserve"> Sur</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485D12B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2,340,862.80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5A3CEB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2,559,238.29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83F4E2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2,752,958.83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FA6F78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3,250,125.82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373C8F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3,619,222.73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2BF0B4E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4,037,544.82</w:t>
            </w:r>
          </w:p>
        </w:tc>
      </w:tr>
      <w:tr w:rsidR="00FA0C00" w:rsidRPr="00A07801" w14:paraId="2BFCDF39"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7BFB3D0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La Union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06062B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1,984,139.50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CB91E5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2,105,573.76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4CCD6A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2,246,646.38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1548F1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2,716,609.49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402B3A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2,948,342.23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6B229D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3,252,021.55</w:t>
            </w:r>
          </w:p>
        </w:tc>
      </w:tr>
      <w:tr w:rsidR="00FA0C00" w:rsidRPr="00A07801" w14:paraId="27FDA4D0"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1F0C62C1"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Pangasinan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9353F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6,056,627.02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ADDBCC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6,653,781.69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7A0945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6,968,978.57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668546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8,803,390.78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79E79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9,461,676.02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EB6DB0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10,416,624.19</w:t>
            </w:r>
          </w:p>
        </w:tc>
      </w:tr>
      <w:tr w:rsidR="00FA0C00" w:rsidRPr="00A07801" w14:paraId="5A427D28"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48A89069"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Cagayan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05B8E59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2,592,824.43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14D66D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3,035,481.24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1701A4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3,310,532.53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4AD088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4,041,659.98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D2C409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4,251,183.32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5B6A0C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4,766,774.47</w:t>
            </w:r>
          </w:p>
        </w:tc>
      </w:tr>
      <w:tr w:rsidR="00FA0C00" w:rsidRPr="00A07801" w14:paraId="62E365A2"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43C84E55"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Batanes</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7671F4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116,025.72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CC9928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136,359.86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C07EDB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156,760.01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73630D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182,089.89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4FC488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194,975.37</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D7815A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217,044.43</w:t>
            </w:r>
          </w:p>
        </w:tc>
      </w:tr>
      <w:tr w:rsidR="00FA0C00" w:rsidRPr="00A07801" w14:paraId="7198FA63"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48BEDA0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Zambales</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5CBE569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1,166,065.01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D0DC7B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1,248,475.04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4B3629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1,347,093.86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0D9192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1,702,834.60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3A7147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1,859,356.10</w:t>
            </w:r>
          </w:p>
        </w:tc>
        <w:tc>
          <w:tcPr>
            <w:tcW w:w="688" w:type="pct"/>
            <w:tcBorders>
              <w:top w:val="nil"/>
              <w:left w:val="nil"/>
              <w:bottom w:val="nil"/>
            </w:tcBorders>
            <w:shd w:val="clear" w:color="auto" w:fill="FFFFFF"/>
            <w:tcMar>
              <w:top w:w="40" w:type="dxa"/>
              <w:left w:w="40" w:type="dxa"/>
              <w:bottom w:w="40" w:type="dxa"/>
              <w:right w:w="40" w:type="dxa"/>
            </w:tcMar>
            <w:vAlign w:val="center"/>
          </w:tcPr>
          <w:p w14:paraId="2BC9A3A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2,038,756.23</w:t>
            </w:r>
          </w:p>
        </w:tc>
      </w:tr>
      <w:tr w:rsidR="00FA0C00" w:rsidRPr="00A07801" w14:paraId="3DB0D151"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14CAA04D"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3C7479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1,638,730.86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B53A6D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1,811,043.88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3350AE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1,884,849.61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4F1317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2,427,724.86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403766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2,565,985.46</w:t>
            </w:r>
          </w:p>
        </w:tc>
        <w:tc>
          <w:tcPr>
            <w:tcW w:w="688" w:type="pct"/>
            <w:tcBorders>
              <w:top w:val="nil"/>
              <w:left w:val="nil"/>
              <w:bottom w:val="nil"/>
            </w:tcBorders>
            <w:shd w:val="clear" w:color="auto" w:fill="FFFFFF"/>
            <w:tcMar>
              <w:top w:w="40" w:type="dxa"/>
              <w:left w:w="40" w:type="dxa"/>
              <w:bottom w:w="40" w:type="dxa"/>
              <w:right w:w="40" w:type="dxa"/>
            </w:tcMar>
            <w:vAlign w:val="center"/>
          </w:tcPr>
          <w:p w14:paraId="13E11A0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2,881,916.52</w:t>
            </w:r>
          </w:p>
        </w:tc>
      </w:tr>
      <w:tr w:rsidR="00FA0C00" w:rsidRPr="00A07801" w14:paraId="3647D7E7"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435AE88B"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Pampanga</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1197E75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8,179,193.33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932CC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8,929,549.27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829BA4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8,841,408.32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3DB92B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11,309,657.39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998C31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12,030,706.29</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481E55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13,481,115.48</w:t>
            </w:r>
          </w:p>
        </w:tc>
      </w:tr>
      <w:tr w:rsidR="00FA0C00" w:rsidRPr="00A07801" w14:paraId="4BA93DC9"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7D3293A7"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Bulacan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18576C9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6,122,217.26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CEDF80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6,559,773.16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0512B9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6,662,946.25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501197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8,541,106.82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639CDA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9,152,585.03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02928FF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10,074,032.40</w:t>
            </w:r>
          </w:p>
        </w:tc>
      </w:tr>
      <w:tr w:rsidR="00FA0C00" w:rsidRPr="00A07801" w14:paraId="66050E26"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36B42010"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NCR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73EE0B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107,408,616.21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23F198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112,958,116.75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9C33C7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111,586,939.82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1F374B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124,422,924.35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3D0F53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129,781,500.05</w:t>
            </w:r>
          </w:p>
        </w:tc>
        <w:tc>
          <w:tcPr>
            <w:tcW w:w="688" w:type="pct"/>
            <w:tcBorders>
              <w:top w:val="nil"/>
              <w:left w:val="nil"/>
              <w:bottom w:val="nil"/>
            </w:tcBorders>
            <w:shd w:val="clear" w:color="auto" w:fill="FFFFFF"/>
            <w:tcMar>
              <w:top w:w="40" w:type="dxa"/>
              <w:left w:w="40" w:type="dxa"/>
              <w:bottom w:w="40" w:type="dxa"/>
              <w:right w:w="40" w:type="dxa"/>
            </w:tcMar>
            <w:vAlign w:val="center"/>
          </w:tcPr>
          <w:p w14:paraId="125BC79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146,838,075.65</w:t>
            </w:r>
          </w:p>
        </w:tc>
      </w:tr>
      <w:tr w:rsidR="00FA0C00" w:rsidRPr="00A07801" w14:paraId="7444273C"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6AFCB247"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Cavite</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7B502BE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8,595,653.82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DB11C2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9,338,655.62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E91D8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8,188,783.97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C3B4D3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10,233,409.15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A0D35E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10,901,700.92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17D8D3D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12,012,736.11</w:t>
            </w:r>
          </w:p>
        </w:tc>
      </w:tr>
      <w:tr w:rsidR="00FA0C00" w:rsidRPr="00A07801" w14:paraId="1F895E3E"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75A22F37"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Batangas</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69FA4C1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6,205,688.87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245D29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6,851,075.37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ADBD1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5,830,130.08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33BA59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7,145,654.03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24D9A2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7,606,299.92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3620B34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8,484,973.61</w:t>
            </w:r>
          </w:p>
        </w:tc>
      </w:tr>
      <w:tr w:rsidR="00FA0C00" w:rsidRPr="00A07801" w14:paraId="697F0CEF"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73F128A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Occidental Mindoro</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05B11DA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445,411.58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6CB761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520,283.56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67E5C2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555,048.05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8A2DBB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664,955.69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AD43D0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738,288.14</w:t>
            </w:r>
          </w:p>
        </w:tc>
        <w:tc>
          <w:tcPr>
            <w:tcW w:w="688" w:type="pct"/>
            <w:tcBorders>
              <w:top w:val="nil"/>
              <w:left w:val="nil"/>
              <w:bottom w:val="nil"/>
            </w:tcBorders>
            <w:shd w:val="clear" w:color="auto" w:fill="FFFFFF"/>
            <w:tcMar>
              <w:top w:w="40" w:type="dxa"/>
              <w:left w:w="40" w:type="dxa"/>
              <w:bottom w:w="40" w:type="dxa"/>
              <w:right w:w="40" w:type="dxa"/>
            </w:tcMar>
            <w:vAlign w:val="center"/>
          </w:tcPr>
          <w:p w14:paraId="4B35C97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803,297.13</w:t>
            </w:r>
          </w:p>
        </w:tc>
      </w:tr>
      <w:tr w:rsidR="00FA0C00" w:rsidRPr="00A07801" w14:paraId="5898202C" w14:textId="77777777" w:rsidTr="00A07801">
        <w:trPr>
          <w:trHeight w:val="170"/>
        </w:trPr>
        <w:tc>
          <w:tcPr>
            <w:tcW w:w="872" w:type="pct"/>
            <w:tcBorders>
              <w:top w:val="nil"/>
              <w:bottom w:val="single" w:sz="12" w:space="0" w:color="auto"/>
              <w:right w:val="nil"/>
            </w:tcBorders>
            <w:shd w:val="clear" w:color="auto" w:fill="auto"/>
            <w:tcMar>
              <w:top w:w="40" w:type="dxa"/>
              <w:left w:w="40" w:type="dxa"/>
              <w:bottom w:w="40" w:type="dxa"/>
              <w:right w:w="40" w:type="dxa"/>
            </w:tcMar>
            <w:vAlign w:val="center"/>
          </w:tcPr>
          <w:p w14:paraId="4A200ED5"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Palawan</w:t>
            </w:r>
          </w:p>
        </w:tc>
        <w:tc>
          <w:tcPr>
            <w:tcW w:w="688"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4AE5CB5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1,855,329.20</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CB6606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2,002,890.43</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B9E53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2,155,065.54</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3E3D8C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2,745,775.74</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700551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3,020,311.35</w:t>
            </w:r>
          </w:p>
        </w:tc>
        <w:tc>
          <w:tcPr>
            <w:tcW w:w="688" w:type="pct"/>
            <w:tcBorders>
              <w:top w:val="nil"/>
              <w:left w:val="nil"/>
              <w:bottom w:val="single" w:sz="12" w:space="0" w:color="auto"/>
            </w:tcBorders>
            <w:shd w:val="clear" w:color="auto" w:fill="FFFFFF"/>
            <w:tcMar>
              <w:top w:w="40" w:type="dxa"/>
              <w:left w:w="40" w:type="dxa"/>
              <w:bottom w:w="40" w:type="dxa"/>
              <w:right w:w="40" w:type="dxa"/>
            </w:tcMar>
            <w:vAlign w:val="center"/>
          </w:tcPr>
          <w:p w14:paraId="32CC099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3,272,547.36</w:t>
            </w:r>
          </w:p>
        </w:tc>
      </w:tr>
    </w:tbl>
    <w:p w14:paraId="17A34E84" w14:textId="593C1CFF" w:rsidR="00F72E59" w:rsidRDefault="00A07801" w:rsidP="00A07801">
      <w:pPr>
        <w:tabs>
          <w:tab w:val="left" w:pos="1479"/>
        </w:tabs>
        <w:spacing w:before="240"/>
        <w:ind w:firstLine="0"/>
        <w:rPr>
          <w:sz w:val="18"/>
          <w:szCs w:val="18"/>
        </w:rPr>
      </w:pPr>
      <w:r w:rsidRPr="00A07801">
        <w:rPr>
          <w:b/>
          <w:bCs/>
          <w:sz w:val="18"/>
          <w:szCs w:val="18"/>
        </w:rPr>
        <w:t>Table 2.B.2</w:t>
      </w:r>
      <w:r w:rsidR="001718F2">
        <w:rPr>
          <w:b/>
          <w:bCs/>
          <w:sz w:val="18"/>
          <w:szCs w:val="18"/>
        </w:rPr>
        <w:t>5</w:t>
      </w:r>
      <w:r w:rsidRPr="00A07801">
        <w:rPr>
          <w:b/>
          <w:bCs/>
          <w:sz w:val="18"/>
          <w:szCs w:val="18"/>
        </w:rPr>
        <w:t>.</w:t>
      </w:r>
      <w:r w:rsidRPr="00A07801">
        <w:rPr>
          <w:sz w:val="18"/>
          <w:szCs w:val="18"/>
        </w:rPr>
        <w:t xml:space="preserve"> Value Added at Current Prices of Other Services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60"/>
        <w:gridCol w:w="1299"/>
        <w:gridCol w:w="1299"/>
        <w:gridCol w:w="1299"/>
        <w:gridCol w:w="1299"/>
        <w:gridCol w:w="1299"/>
        <w:gridCol w:w="1305"/>
      </w:tblGrid>
      <w:tr w:rsidR="00A07801" w:rsidRPr="00A07801" w14:paraId="3C17F21F" w14:textId="77777777" w:rsidTr="00A07801">
        <w:trPr>
          <w:trHeight w:val="238"/>
          <w:tblHeader/>
        </w:trPr>
        <w:tc>
          <w:tcPr>
            <w:tcW w:w="833" w:type="pct"/>
            <w:vMerge w:val="restart"/>
            <w:tcBorders>
              <w:top w:val="single" w:sz="12" w:space="0" w:color="auto"/>
              <w:bottom w:val="single" w:sz="18" w:space="0" w:color="000000"/>
            </w:tcBorders>
            <w:tcMar>
              <w:top w:w="40" w:type="dxa"/>
              <w:left w:w="40" w:type="dxa"/>
              <w:bottom w:w="40" w:type="dxa"/>
              <w:right w:w="40" w:type="dxa"/>
            </w:tcMar>
            <w:vAlign w:val="center"/>
          </w:tcPr>
          <w:p w14:paraId="18FAE9BC" w14:textId="77777777" w:rsidR="00A07801" w:rsidRPr="00A07801" w:rsidRDefault="00A07801" w:rsidP="00A07801">
            <w:pPr>
              <w:widowControl w:val="0"/>
              <w:spacing w:line="276" w:lineRule="auto"/>
              <w:ind w:firstLine="0"/>
              <w:jc w:val="center"/>
              <w:rPr>
                <w:b/>
                <w:color w:val="auto"/>
                <w:sz w:val="18"/>
                <w:szCs w:val="18"/>
                <w:lang w:val="en" w:eastAsia="en-PH"/>
              </w:rPr>
            </w:pPr>
            <w:r w:rsidRPr="00A07801">
              <w:rPr>
                <w:b/>
                <w:color w:val="auto"/>
                <w:sz w:val="18"/>
                <w:szCs w:val="18"/>
                <w:lang w:val="en" w:eastAsia="en-PH"/>
              </w:rPr>
              <w:t>Localities</w:t>
            </w:r>
          </w:p>
        </w:tc>
        <w:tc>
          <w:tcPr>
            <w:tcW w:w="4167"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6CE58478" w14:textId="77777777" w:rsidR="00A07801" w:rsidRPr="00A07801" w:rsidRDefault="00A07801" w:rsidP="00A07801">
            <w:pPr>
              <w:widowControl w:val="0"/>
              <w:spacing w:line="276" w:lineRule="auto"/>
              <w:ind w:firstLine="0"/>
              <w:jc w:val="center"/>
              <w:rPr>
                <w:b/>
                <w:color w:val="auto"/>
                <w:sz w:val="18"/>
                <w:szCs w:val="18"/>
                <w:lang w:val="en" w:eastAsia="en-PH"/>
              </w:rPr>
            </w:pPr>
            <w:r w:rsidRPr="00A07801">
              <w:rPr>
                <w:b/>
                <w:color w:val="auto"/>
                <w:sz w:val="18"/>
                <w:szCs w:val="18"/>
                <w:lang w:val="en" w:eastAsia="en-PH"/>
              </w:rPr>
              <w:t>Other Services at Current Prices</w:t>
            </w:r>
          </w:p>
        </w:tc>
      </w:tr>
      <w:tr w:rsidR="00A07801" w:rsidRPr="00A07801" w14:paraId="2DEAD4CE" w14:textId="77777777" w:rsidTr="00A07801">
        <w:trPr>
          <w:trHeight w:val="238"/>
          <w:tblHeader/>
        </w:trPr>
        <w:tc>
          <w:tcPr>
            <w:tcW w:w="833" w:type="pct"/>
            <w:vMerge/>
            <w:tcBorders>
              <w:top w:val="single" w:sz="18" w:space="0" w:color="000000"/>
              <w:bottom w:val="single" w:sz="18" w:space="0" w:color="000000"/>
            </w:tcBorders>
            <w:tcMar>
              <w:top w:w="40" w:type="dxa"/>
              <w:left w:w="40" w:type="dxa"/>
              <w:bottom w:w="40" w:type="dxa"/>
              <w:right w:w="40" w:type="dxa"/>
            </w:tcMar>
            <w:vAlign w:val="center"/>
          </w:tcPr>
          <w:p w14:paraId="7DB052EB" w14:textId="77777777" w:rsidR="00A07801" w:rsidRPr="00A07801" w:rsidRDefault="00A07801" w:rsidP="00A07801">
            <w:pPr>
              <w:widowControl w:val="0"/>
              <w:spacing w:line="276" w:lineRule="auto"/>
              <w:ind w:firstLine="0"/>
              <w:jc w:val="left"/>
              <w:rPr>
                <w:b/>
                <w:color w:val="auto"/>
                <w:sz w:val="18"/>
                <w:szCs w:val="18"/>
                <w:lang w:val="en" w:eastAsia="en-PH"/>
              </w:rPr>
            </w:pPr>
          </w:p>
        </w:tc>
        <w:tc>
          <w:tcPr>
            <w:tcW w:w="4167"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706A0265" w14:textId="77777777" w:rsidR="00A07801" w:rsidRPr="00A07801" w:rsidRDefault="00A07801" w:rsidP="00A07801">
            <w:pPr>
              <w:widowControl w:val="0"/>
              <w:spacing w:line="276" w:lineRule="auto"/>
              <w:ind w:firstLine="0"/>
              <w:jc w:val="left"/>
              <w:rPr>
                <w:b/>
                <w:color w:val="auto"/>
                <w:sz w:val="18"/>
                <w:szCs w:val="18"/>
                <w:lang w:val="en" w:eastAsia="en-PH"/>
              </w:rPr>
            </w:pPr>
          </w:p>
        </w:tc>
      </w:tr>
      <w:tr w:rsidR="00A07801" w:rsidRPr="00A07801" w14:paraId="039CA335" w14:textId="77777777" w:rsidTr="00A07801">
        <w:trPr>
          <w:trHeight w:val="170"/>
          <w:tblHeader/>
        </w:trPr>
        <w:tc>
          <w:tcPr>
            <w:tcW w:w="833" w:type="pct"/>
            <w:vMerge/>
            <w:tcBorders>
              <w:top w:val="single" w:sz="18" w:space="0" w:color="000000"/>
              <w:bottom w:val="single" w:sz="12" w:space="0" w:color="auto"/>
            </w:tcBorders>
            <w:tcMar>
              <w:top w:w="40" w:type="dxa"/>
              <w:left w:w="40" w:type="dxa"/>
              <w:bottom w:w="40" w:type="dxa"/>
              <w:right w:w="40" w:type="dxa"/>
            </w:tcMar>
            <w:vAlign w:val="center"/>
          </w:tcPr>
          <w:p w14:paraId="24F29CE8" w14:textId="77777777" w:rsidR="00A07801" w:rsidRPr="00A07801" w:rsidRDefault="00A07801" w:rsidP="00A07801">
            <w:pPr>
              <w:widowControl w:val="0"/>
              <w:spacing w:line="276" w:lineRule="auto"/>
              <w:ind w:firstLine="0"/>
              <w:jc w:val="left"/>
              <w:rPr>
                <w:b/>
                <w:color w:val="auto"/>
                <w:sz w:val="18"/>
                <w:szCs w:val="18"/>
                <w:lang w:val="en" w:eastAsia="en-PH"/>
              </w:rPr>
            </w:pP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A7A415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2018</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F2A081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2019</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A843D0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2020</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E253E7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2021</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5DADCD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2022</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856C3A7"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2023</w:t>
            </w:r>
          </w:p>
        </w:tc>
      </w:tr>
      <w:tr w:rsidR="00A07801" w:rsidRPr="00A07801" w14:paraId="1C910403" w14:textId="77777777" w:rsidTr="00A07801">
        <w:trPr>
          <w:trHeight w:val="170"/>
        </w:trPr>
        <w:tc>
          <w:tcPr>
            <w:tcW w:w="833" w:type="pct"/>
            <w:tcBorders>
              <w:top w:val="single" w:sz="12" w:space="0" w:color="auto"/>
              <w:bottom w:val="nil"/>
              <w:right w:val="nil"/>
            </w:tcBorders>
            <w:shd w:val="clear" w:color="auto" w:fill="auto"/>
            <w:tcMar>
              <w:top w:w="40" w:type="dxa"/>
              <w:left w:w="40" w:type="dxa"/>
              <w:bottom w:w="40" w:type="dxa"/>
              <w:right w:w="40" w:type="dxa"/>
            </w:tcMar>
            <w:vAlign w:val="center"/>
          </w:tcPr>
          <w:p w14:paraId="2B2DCAF3" w14:textId="77777777" w:rsidR="00A07801" w:rsidRPr="00A07801" w:rsidRDefault="00A07801" w:rsidP="00A07801">
            <w:pPr>
              <w:widowControl w:val="0"/>
              <w:spacing w:line="276" w:lineRule="auto"/>
              <w:ind w:firstLine="0"/>
              <w:jc w:val="left"/>
              <w:rPr>
                <w:color w:val="auto"/>
                <w:sz w:val="18"/>
                <w:szCs w:val="18"/>
                <w:lang w:val="en" w:eastAsia="en-PH"/>
              </w:rPr>
            </w:pPr>
            <w:proofErr w:type="spellStart"/>
            <w:r w:rsidRPr="00A07801">
              <w:rPr>
                <w:color w:val="auto"/>
                <w:sz w:val="18"/>
                <w:szCs w:val="18"/>
                <w:lang w:val="en" w:eastAsia="en-PH"/>
              </w:rPr>
              <w:t>Ilocos</w:t>
            </w:r>
            <w:proofErr w:type="spellEnd"/>
            <w:r w:rsidRPr="00A07801">
              <w:rPr>
                <w:color w:val="auto"/>
                <w:sz w:val="18"/>
                <w:szCs w:val="18"/>
                <w:lang w:val="en" w:eastAsia="en-PH"/>
              </w:rPr>
              <w:t xml:space="preserve"> Norte</w:t>
            </w:r>
          </w:p>
        </w:tc>
        <w:tc>
          <w:tcPr>
            <w:tcW w:w="694"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6CF839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1,516,857.93</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1F77A3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1,671,853.16</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E1770D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844,170.17</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4507CB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916,714.76</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ECD2A2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1,358,889.60</w:t>
            </w:r>
          </w:p>
        </w:tc>
        <w:tc>
          <w:tcPr>
            <w:tcW w:w="694" w:type="pct"/>
            <w:tcBorders>
              <w:top w:val="single" w:sz="12" w:space="0" w:color="auto"/>
              <w:left w:val="nil"/>
              <w:bottom w:val="nil"/>
            </w:tcBorders>
            <w:shd w:val="clear" w:color="auto" w:fill="FFFFFF"/>
            <w:tcMar>
              <w:top w:w="40" w:type="dxa"/>
              <w:left w:w="40" w:type="dxa"/>
              <w:bottom w:w="40" w:type="dxa"/>
              <w:right w:w="40" w:type="dxa"/>
            </w:tcMar>
            <w:vAlign w:val="center"/>
          </w:tcPr>
          <w:p w14:paraId="1FD72AC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1,791,597.10</w:t>
            </w:r>
          </w:p>
        </w:tc>
      </w:tr>
      <w:tr w:rsidR="00A07801" w:rsidRPr="00A07801" w14:paraId="52C79B0E"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253BA44" w14:textId="77777777" w:rsidR="00A07801" w:rsidRPr="00A07801" w:rsidRDefault="00A07801" w:rsidP="00A07801">
            <w:pPr>
              <w:widowControl w:val="0"/>
              <w:spacing w:line="276" w:lineRule="auto"/>
              <w:ind w:firstLine="0"/>
              <w:jc w:val="left"/>
              <w:rPr>
                <w:color w:val="auto"/>
                <w:sz w:val="18"/>
                <w:szCs w:val="18"/>
                <w:lang w:val="en" w:eastAsia="en-PH"/>
              </w:rPr>
            </w:pPr>
            <w:proofErr w:type="spellStart"/>
            <w:r w:rsidRPr="00A07801">
              <w:rPr>
                <w:color w:val="auto"/>
                <w:sz w:val="18"/>
                <w:szCs w:val="18"/>
                <w:lang w:val="en" w:eastAsia="en-PH"/>
              </w:rPr>
              <w:t>Ilocos</w:t>
            </w:r>
            <w:proofErr w:type="spellEnd"/>
            <w:r w:rsidRPr="00A07801">
              <w:rPr>
                <w:color w:val="auto"/>
                <w:sz w:val="18"/>
                <w:szCs w:val="18"/>
                <w:lang w:val="en" w:eastAsia="en-PH"/>
              </w:rPr>
              <w:t xml:space="preserve"> Sur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11D67A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1,381,901.44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01DED7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1,605,788.90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72C253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1,050,738.03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39C2B7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1,105,575.78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93C131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1,508,118.22</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0B59FF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1,867,755.23</w:t>
            </w:r>
          </w:p>
        </w:tc>
      </w:tr>
      <w:tr w:rsidR="00A07801" w:rsidRPr="00A07801" w14:paraId="49B97DE3"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4E944260"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La Union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8C33D7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3,212,624.54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519908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3,672,392.34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0C9D7B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2,313,795.67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A65776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2,497,275.19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1A35250"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3,224,124.65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1199861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3,828,044.74</w:t>
            </w:r>
          </w:p>
        </w:tc>
      </w:tr>
      <w:tr w:rsidR="00A07801" w:rsidRPr="00A07801" w14:paraId="6F44A115"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6C1F5863"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Pangasinan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098EAF8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7,648,018.16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1F06E5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8,751,180.27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FC5BE1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5,253,075.11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01A8B4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5,428,179.37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55E774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7,713,252.70</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41330D2"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9,166,889.95</w:t>
            </w:r>
          </w:p>
        </w:tc>
      </w:tr>
      <w:tr w:rsidR="00A07801" w:rsidRPr="00A07801" w14:paraId="6B9D765C"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36E496B2"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lastRenderedPageBreak/>
              <w:t>Cagayan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A75EC1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1,712,591.93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8EE84B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1,950,523.57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657ACE"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704,011.65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D24F80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721,345.15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E4BA0B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837,508.18</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661A902"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1,114,762.83</w:t>
            </w:r>
          </w:p>
        </w:tc>
      </w:tr>
      <w:tr w:rsidR="00A07801" w:rsidRPr="00A07801" w14:paraId="2AAD99FC"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12D28FF3"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Batanes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32E91FBD"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94,573.06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47373E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109,900.75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C32EB8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52,860.81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882FFE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50,849.66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4A0E510"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63,430.98</w:t>
            </w:r>
          </w:p>
        </w:tc>
        <w:tc>
          <w:tcPr>
            <w:tcW w:w="694" w:type="pct"/>
            <w:tcBorders>
              <w:top w:val="nil"/>
              <w:left w:val="nil"/>
              <w:bottom w:val="nil"/>
            </w:tcBorders>
            <w:shd w:val="clear" w:color="auto" w:fill="FFFFFF"/>
            <w:tcMar>
              <w:top w:w="40" w:type="dxa"/>
              <w:left w:w="40" w:type="dxa"/>
              <w:bottom w:w="40" w:type="dxa"/>
              <w:right w:w="40" w:type="dxa"/>
            </w:tcMar>
            <w:vAlign w:val="center"/>
          </w:tcPr>
          <w:p w14:paraId="1B8078F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79,417.11</w:t>
            </w:r>
          </w:p>
        </w:tc>
      </w:tr>
      <w:tr w:rsidR="00A07801" w:rsidRPr="00A07801" w14:paraId="71E59F49"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60F934DB"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Zambales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36DAD5E"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6,428,362.06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1A0D9F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6,717,319.92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2D7E63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3,819,443.74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FA809B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3,954,194.51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C88EE92"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5,433,024.61</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C35400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7,343,086.38</w:t>
            </w:r>
          </w:p>
        </w:tc>
      </w:tr>
      <w:tr w:rsidR="00A07801" w:rsidRPr="00A07801" w14:paraId="5B0BE2E0"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111C9873"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Bataan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1111410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6,760,223.03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DF88DC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7,652,273.36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364A64D"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5,296,074.52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74C8D9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5,292,883.23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EE1E8B2"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6,352,735.65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3BA8EFF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8,465,314.64</w:t>
            </w:r>
          </w:p>
        </w:tc>
      </w:tr>
      <w:tr w:rsidR="00A07801" w:rsidRPr="00A07801" w14:paraId="57CDD51B"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720B9206"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Pampanga</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0EDEA8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17,636,347.60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24B7B7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19,284,404.55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4CB403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12,791,861.82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46B779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13,114,500.79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9D7C52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16,152,027.81</w:t>
            </w:r>
          </w:p>
        </w:tc>
        <w:tc>
          <w:tcPr>
            <w:tcW w:w="694" w:type="pct"/>
            <w:tcBorders>
              <w:top w:val="nil"/>
              <w:left w:val="nil"/>
              <w:bottom w:val="nil"/>
            </w:tcBorders>
            <w:shd w:val="clear" w:color="auto" w:fill="FFFFFF"/>
            <w:tcMar>
              <w:top w:w="40" w:type="dxa"/>
              <w:left w:w="40" w:type="dxa"/>
              <w:bottom w:w="40" w:type="dxa"/>
              <w:right w:w="40" w:type="dxa"/>
            </w:tcMar>
            <w:vAlign w:val="center"/>
          </w:tcPr>
          <w:p w14:paraId="75B264B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21,970,104.09</w:t>
            </w:r>
          </w:p>
        </w:tc>
      </w:tr>
      <w:tr w:rsidR="00A07801" w:rsidRPr="00A07801" w14:paraId="4BEC7D13"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E7561ED"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Bulacan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83A70E7"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13,678,740.40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50A236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14,966,820.24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0FD56A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11,586,114.33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1F2008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11,706,112.92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C0B66B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14,676,286.77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5C6FE68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20,003,525.91</w:t>
            </w:r>
          </w:p>
        </w:tc>
      </w:tr>
      <w:tr w:rsidR="00A07801" w:rsidRPr="00A07801" w14:paraId="1DF2D7D6"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4A87112D"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NCR</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3AAACBEE"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176,236,765.65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55E487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179,140,305.09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0F09B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92,668,023.53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4F4C7C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95,335,166.45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A1521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130,790,323.57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40D7480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163,596,339.82</w:t>
            </w:r>
          </w:p>
        </w:tc>
      </w:tr>
      <w:tr w:rsidR="00A07801" w:rsidRPr="00A07801" w14:paraId="6DEE033C"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84EF56D"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Cavite</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82A116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11,279,460.17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0EAFFE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14,262,358.31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268061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9,565,655.80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BBDF9D7"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9,801,381.66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269F60"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13,962,292.47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3EBCD96D"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17,770,292.93</w:t>
            </w:r>
          </w:p>
        </w:tc>
      </w:tr>
      <w:tr w:rsidR="00A07801" w:rsidRPr="00A07801" w14:paraId="7D06E124"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5EFF106D"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Batangas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A261AB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7,491,103.25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DB8E4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9,307,342.17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BEE5C2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6,338,175.61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252825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6,504,882.38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25EF73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9,007,274.52</w:t>
            </w:r>
          </w:p>
        </w:tc>
        <w:tc>
          <w:tcPr>
            <w:tcW w:w="694" w:type="pct"/>
            <w:tcBorders>
              <w:top w:val="nil"/>
              <w:left w:val="nil"/>
              <w:bottom w:val="nil"/>
            </w:tcBorders>
            <w:shd w:val="clear" w:color="auto" w:fill="FFFFFF"/>
            <w:tcMar>
              <w:top w:w="40" w:type="dxa"/>
              <w:left w:w="40" w:type="dxa"/>
              <w:bottom w:w="40" w:type="dxa"/>
              <w:right w:w="40" w:type="dxa"/>
            </w:tcMar>
            <w:vAlign w:val="center"/>
          </w:tcPr>
          <w:p w14:paraId="603F720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11,386,609.86</w:t>
            </w:r>
          </w:p>
        </w:tc>
      </w:tr>
      <w:tr w:rsidR="00A07801" w:rsidRPr="00A07801" w14:paraId="097413FA"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BF8176B"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Occidental Mindoro</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7A728B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1,320,162.20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2D264F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1,468,664.09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C798D6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1,418,413.39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31E77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1,506,882.70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B893AD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1,734,910.75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6AA2FA9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2,242,168.92</w:t>
            </w:r>
          </w:p>
        </w:tc>
      </w:tr>
      <w:tr w:rsidR="00A07801" w:rsidRPr="00A07801" w14:paraId="2E13AB6A" w14:textId="77777777" w:rsidTr="00A07801">
        <w:trPr>
          <w:trHeight w:val="170"/>
        </w:trPr>
        <w:tc>
          <w:tcPr>
            <w:tcW w:w="833" w:type="pct"/>
            <w:tcBorders>
              <w:top w:val="nil"/>
              <w:bottom w:val="single" w:sz="12" w:space="0" w:color="auto"/>
              <w:right w:val="nil"/>
            </w:tcBorders>
            <w:shd w:val="clear" w:color="auto" w:fill="auto"/>
            <w:tcMar>
              <w:top w:w="40" w:type="dxa"/>
              <w:left w:w="40" w:type="dxa"/>
              <w:bottom w:w="40" w:type="dxa"/>
              <w:right w:w="40" w:type="dxa"/>
            </w:tcMar>
            <w:vAlign w:val="center"/>
          </w:tcPr>
          <w:p w14:paraId="452F1C3C"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Palawan</w:t>
            </w:r>
          </w:p>
        </w:tc>
        <w:tc>
          <w:tcPr>
            <w:tcW w:w="694"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B5B0F6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5,900,308.32</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F6AA19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6,845,731.21</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8C5AFB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6,061,127.97</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2F1D59E"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6,214,365.94</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29CF0B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7,177,519.53</w:t>
            </w:r>
          </w:p>
        </w:tc>
        <w:tc>
          <w:tcPr>
            <w:tcW w:w="694" w:type="pct"/>
            <w:tcBorders>
              <w:top w:val="nil"/>
              <w:left w:val="nil"/>
              <w:bottom w:val="single" w:sz="12" w:space="0" w:color="auto"/>
            </w:tcBorders>
            <w:shd w:val="clear" w:color="auto" w:fill="FFFFFF"/>
            <w:tcMar>
              <w:top w:w="40" w:type="dxa"/>
              <w:left w:w="40" w:type="dxa"/>
              <w:bottom w:w="40" w:type="dxa"/>
              <w:right w:w="40" w:type="dxa"/>
            </w:tcMar>
            <w:vAlign w:val="center"/>
          </w:tcPr>
          <w:p w14:paraId="69CB0F37"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9,172,044.35</w:t>
            </w:r>
          </w:p>
        </w:tc>
      </w:tr>
    </w:tbl>
    <w:p w14:paraId="07B0F8DC" w14:textId="77777777" w:rsidR="00A07801" w:rsidRPr="00A07801" w:rsidRDefault="00A07801" w:rsidP="00A07801">
      <w:pPr>
        <w:tabs>
          <w:tab w:val="left" w:pos="1479"/>
        </w:tabs>
        <w:ind w:firstLine="0"/>
        <w:rPr>
          <w:sz w:val="18"/>
          <w:szCs w:val="18"/>
        </w:rPr>
      </w:pPr>
    </w:p>
    <w:p w14:paraId="3992CF72" w14:textId="502D1AC2" w:rsidR="005F1D1B" w:rsidRDefault="005F1D1B" w:rsidP="005F1D1B">
      <w:pPr>
        <w:spacing w:before="240" w:after="240"/>
        <w:ind w:left="-450"/>
        <w:jc w:val="center"/>
        <w:rPr>
          <w:b/>
        </w:rPr>
      </w:pPr>
      <w:r>
        <w:rPr>
          <w:b/>
        </w:rPr>
        <w:br w:type="page"/>
      </w:r>
    </w:p>
    <w:p w14:paraId="4EA54932" w14:textId="639B2089" w:rsidR="005F1D1B" w:rsidRDefault="005F1D1B" w:rsidP="00F442EA">
      <w:pPr>
        <w:pStyle w:val="Heading2"/>
        <w:jc w:val="center"/>
      </w:pPr>
      <w:bookmarkStart w:id="28" w:name="_Toc218276508"/>
      <w:r>
        <w:lastRenderedPageBreak/>
        <w:t>Annex 2.C. Climate-Related Threats Database</w:t>
      </w:r>
      <w:bookmarkEnd w:id="28"/>
    </w:p>
    <w:p w14:paraId="0BDA955C" w14:textId="39250B9A" w:rsidR="00F72E59" w:rsidRPr="005F1D1B" w:rsidRDefault="005F1D1B" w:rsidP="005F1D1B">
      <w:pPr>
        <w:tabs>
          <w:tab w:val="left" w:pos="1479"/>
        </w:tabs>
        <w:ind w:firstLine="0"/>
        <w:rPr>
          <w:sz w:val="18"/>
          <w:szCs w:val="18"/>
        </w:rPr>
      </w:pPr>
      <w:r w:rsidRPr="005F1D1B">
        <w:rPr>
          <w:b/>
          <w:bCs/>
          <w:sz w:val="18"/>
          <w:szCs w:val="18"/>
        </w:rPr>
        <w:t>Table 2.C.1.</w:t>
      </w:r>
      <w:r w:rsidRPr="005F1D1B">
        <w:rPr>
          <w:sz w:val="18"/>
          <w:szCs w:val="18"/>
        </w:rPr>
        <w:t xml:space="preserve"> Reported Deaths Caused by Tropical Cyclones and Typhoons in 2024 (Sources: Adriano, 2024; </w:t>
      </w:r>
      <w:proofErr w:type="spellStart"/>
      <w:r w:rsidRPr="005F1D1B">
        <w:rPr>
          <w:sz w:val="18"/>
          <w:szCs w:val="18"/>
        </w:rPr>
        <w:t>Argosino</w:t>
      </w:r>
      <w:proofErr w:type="spellEnd"/>
      <w:r w:rsidRPr="005F1D1B">
        <w:rPr>
          <w:sz w:val="18"/>
          <w:szCs w:val="18"/>
        </w:rPr>
        <w:t xml:space="preserve">, 2024; Baccay, 2024; Chavez, 2024; Citizens Disaster Response Center, 2024; Corrales, 2024; Delizo, 2024; Mallari et al., 2024; </w:t>
      </w:r>
      <w:proofErr w:type="spellStart"/>
      <w:r w:rsidRPr="005F1D1B">
        <w:rPr>
          <w:sz w:val="18"/>
          <w:szCs w:val="18"/>
        </w:rPr>
        <w:t>Ombay</w:t>
      </w:r>
      <w:proofErr w:type="spellEnd"/>
      <w:r w:rsidRPr="005F1D1B">
        <w:rPr>
          <w:sz w:val="18"/>
          <w:szCs w:val="18"/>
        </w:rPr>
        <w:t xml:space="preserve">, 2024; Peralta-Malonzo, 2024; Philippine Daily Inquirer, 2024; Reyes &amp; Corrales, 2024; Rita, 2024; </w:t>
      </w:r>
      <w:proofErr w:type="spellStart"/>
      <w:r w:rsidRPr="005F1D1B">
        <w:rPr>
          <w:sz w:val="18"/>
          <w:szCs w:val="18"/>
        </w:rPr>
        <w:t>Serquiña</w:t>
      </w:r>
      <w:proofErr w:type="spellEnd"/>
      <w:r w:rsidRPr="005F1D1B">
        <w:rPr>
          <w:sz w:val="18"/>
          <w:szCs w:val="18"/>
        </w:rPr>
        <w:t>, 2024; Tupas, 2024).</w:t>
      </w:r>
    </w:p>
    <w:tbl>
      <w:tblPr>
        <w:tblW w:w="5000" w:type="pct"/>
        <w:tblBorders>
          <w:top w:val="nil"/>
          <w:left w:val="nil"/>
          <w:bottom w:val="nil"/>
          <w:right w:val="nil"/>
          <w:insideH w:val="nil"/>
          <w:insideV w:val="nil"/>
        </w:tblBorders>
        <w:tblLook w:val="0600" w:firstRow="0" w:lastRow="0" w:firstColumn="0" w:lastColumn="0" w:noHBand="1" w:noVBand="1"/>
      </w:tblPr>
      <w:tblGrid>
        <w:gridCol w:w="1660"/>
        <w:gridCol w:w="1004"/>
        <w:gridCol w:w="1003"/>
        <w:gridCol w:w="1003"/>
        <w:gridCol w:w="1005"/>
        <w:gridCol w:w="1003"/>
        <w:gridCol w:w="1003"/>
        <w:gridCol w:w="1007"/>
        <w:gridCol w:w="672"/>
      </w:tblGrid>
      <w:tr w:rsidR="005F1D1B" w:rsidRPr="005F1D1B" w14:paraId="15CF86FA" w14:textId="77777777" w:rsidTr="00810F92">
        <w:trPr>
          <w:trHeight w:val="170"/>
          <w:tblHeader/>
        </w:trPr>
        <w:tc>
          <w:tcPr>
            <w:tcW w:w="886" w:type="pct"/>
            <w:vMerge w:val="restart"/>
            <w:tcBorders>
              <w:top w:val="single" w:sz="12" w:space="0" w:color="auto"/>
              <w:bottom w:val="single" w:sz="18" w:space="0" w:color="000000"/>
            </w:tcBorders>
            <w:tcMar>
              <w:top w:w="40" w:type="dxa"/>
              <w:left w:w="40" w:type="dxa"/>
              <w:bottom w:w="40" w:type="dxa"/>
              <w:right w:w="40" w:type="dxa"/>
            </w:tcMar>
            <w:vAlign w:val="center"/>
          </w:tcPr>
          <w:p w14:paraId="4F44CF06" w14:textId="77777777" w:rsidR="005F1D1B" w:rsidRPr="005F1D1B" w:rsidRDefault="005F1D1B" w:rsidP="005F1D1B">
            <w:pPr>
              <w:widowControl w:val="0"/>
              <w:spacing w:line="276" w:lineRule="auto"/>
              <w:ind w:firstLine="0"/>
              <w:jc w:val="center"/>
              <w:rPr>
                <w:b/>
                <w:color w:val="auto"/>
                <w:sz w:val="16"/>
                <w:szCs w:val="16"/>
                <w:lang w:val="en" w:eastAsia="en-PH"/>
              </w:rPr>
            </w:pPr>
            <w:r w:rsidRPr="005F1D1B">
              <w:rPr>
                <w:b/>
                <w:color w:val="auto"/>
                <w:sz w:val="16"/>
                <w:szCs w:val="16"/>
                <w:lang w:val="en" w:eastAsia="en-PH"/>
              </w:rPr>
              <w:t>Localities</w:t>
            </w:r>
          </w:p>
        </w:tc>
        <w:tc>
          <w:tcPr>
            <w:tcW w:w="3754" w:type="pct"/>
            <w:gridSpan w:val="7"/>
            <w:tcBorders>
              <w:top w:val="single" w:sz="12" w:space="0" w:color="auto"/>
              <w:bottom w:val="single" w:sz="4" w:space="0" w:color="auto"/>
              <w:right w:val="nil"/>
            </w:tcBorders>
            <w:shd w:val="clear" w:color="auto" w:fill="auto"/>
            <w:tcMar>
              <w:top w:w="40" w:type="dxa"/>
              <w:left w:w="40" w:type="dxa"/>
              <w:bottom w:w="40" w:type="dxa"/>
              <w:right w:w="40" w:type="dxa"/>
            </w:tcMar>
            <w:vAlign w:val="center"/>
          </w:tcPr>
          <w:p w14:paraId="1DC6F5A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Reported Deaths (2024)</w:t>
            </w:r>
          </w:p>
        </w:tc>
        <w:tc>
          <w:tcPr>
            <w:tcW w:w="360" w:type="pct"/>
            <w:vMerge w:val="restart"/>
            <w:tcBorders>
              <w:top w:val="single" w:sz="12" w:space="0" w:color="auto"/>
              <w:left w:val="nil"/>
            </w:tcBorders>
            <w:shd w:val="clear" w:color="auto" w:fill="auto"/>
            <w:tcMar>
              <w:top w:w="40" w:type="dxa"/>
              <w:left w:w="40" w:type="dxa"/>
              <w:bottom w:w="40" w:type="dxa"/>
              <w:right w:w="40" w:type="dxa"/>
            </w:tcMar>
            <w:vAlign w:val="center"/>
          </w:tcPr>
          <w:p w14:paraId="74CA73F5" w14:textId="77777777" w:rsidR="005F1D1B" w:rsidRPr="005F1D1B" w:rsidRDefault="005F1D1B" w:rsidP="005F1D1B">
            <w:pPr>
              <w:widowControl w:val="0"/>
              <w:spacing w:line="276" w:lineRule="auto"/>
              <w:ind w:firstLine="0"/>
              <w:jc w:val="center"/>
              <w:rPr>
                <w:b/>
                <w:color w:val="auto"/>
                <w:sz w:val="16"/>
                <w:szCs w:val="16"/>
                <w:lang w:val="en" w:eastAsia="en-PH"/>
              </w:rPr>
            </w:pPr>
            <w:r w:rsidRPr="005F1D1B">
              <w:rPr>
                <w:b/>
                <w:color w:val="auto"/>
                <w:sz w:val="16"/>
                <w:szCs w:val="16"/>
                <w:lang w:val="en" w:eastAsia="en-PH"/>
              </w:rPr>
              <w:t>Total Deaths</w:t>
            </w:r>
          </w:p>
        </w:tc>
      </w:tr>
      <w:tr w:rsidR="005F1D1B" w:rsidRPr="005F1D1B" w14:paraId="6EC0752E" w14:textId="77777777" w:rsidTr="00810F92">
        <w:trPr>
          <w:trHeight w:val="170"/>
          <w:tblHeader/>
        </w:trPr>
        <w:tc>
          <w:tcPr>
            <w:tcW w:w="886" w:type="pct"/>
            <w:vMerge/>
            <w:tcBorders>
              <w:top w:val="single" w:sz="18" w:space="0" w:color="000000"/>
              <w:bottom w:val="single" w:sz="12" w:space="0" w:color="auto"/>
            </w:tcBorders>
            <w:tcMar>
              <w:top w:w="40" w:type="dxa"/>
              <w:left w:w="40" w:type="dxa"/>
              <w:bottom w:w="40" w:type="dxa"/>
              <w:right w:w="40" w:type="dxa"/>
            </w:tcMar>
            <w:vAlign w:val="center"/>
          </w:tcPr>
          <w:p w14:paraId="5579D9CB" w14:textId="77777777" w:rsidR="005F1D1B" w:rsidRPr="005F1D1B" w:rsidRDefault="005F1D1B" w:rsidP="005F1D1B">
            <w:pPr>
              <w:widowControl w:val="0"/>
              <w:spacing w:line="276" w:lineRule="auto"/>
              <w:ind w:firstLine="0"/>
              <w:jc w:val="left"/>
              <w:rPr>
                <w:b/>
                <w:color w:val="auto"/>
                <w:sz w:val="16"/>
                <w:szCs w:val="16"/>
                <w:lang w:val="en" w:eastAsia="en-PH"/>
              </w:rPr>
            </w:pP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EA52AB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Typhoon '</w:t>
            </w:r>
            <w:proofErr w:type="spellStart"/>
            <w:r w:rsidRPr="005F1D1B">
              <w:rPr>
                <w:b/>
                <w:color w:val="auto"/>
                <w:sz w:val="16"/>
                <w:szCs w:val="16"/>
                <w:lang w:val="en" w:eastAsia="en-PH"/>
              </w:rPr>
              <w:t>Gaemi</w:t>
            </w:r>
            <w:proofErr w:type="spellEnd"/>
            <w:r w:rsidRPr="005F1D1B">
              <w:rPr>
                <w:b/>
                <w:color w:val="auto"/>
                <w:sz w:val="16"/>
                <w:szCs w:val="16"/>
                <w:lang w:val="en" w:eastAsia="en-PH"/>
              </w:rPr>
              <w:t>' (Carina) and '</w:t>
            </w:r>
            <w:proofErr w:type="spellStart"/>
            <w:r w:rsidRPr="005F1D1B">
              <w:rPr>
                <w:b/>
                <w:color w:val="auto"/>
                <w:sz w:val="16"/>
                <w:szCs w:val="16"/>
                <w:lang w:val="en" w:eastAsia="en-PH"/>
              </w:rPr>
              <w:t>Butchoy</w:t>
            </w:r>
            <w:proofErr w:type="spellEnd"/>
            <w:r w:rsidRPr="005F1D1B">
              <w:rPr>
                <w:b/>
                <w:color w:val="auto"/>
                <w:sz w:val="16"/>
                <w:szCs w:val="16"/>
                <w:lang w:val="en" w:eastAsia="en-PH"/>
              </w:rPr>
              <w:t>' (</w:t>
            </w:r>
            <w:proofErr w:type="spellStart"/>
            <w:r w:rsidRPr="005F1D1B">
              <w:rPr>
                <w:b/>
                <w:color w:val="auto"/>
                <w:sz w:val="16"/>
                <w:szCs w:val="16"/>
                <w:lang w:val="en" w:eastAsia="en-PH"/>
              </w:rPr>
              <w:t>Prapiroon</w:t>
            </w:r>
            <w:proofErr w:type="spellEnd"/>
            <w:r w:rsidRPr="005F1D1B">
              <w:rPr>
                <w:b/>
                <w:color w:val="auto"/>
                <w:sz w:val="16"/>
                <w:szCs w:val="16"/>
                <w:lang w:val="en" w:eastAsia="en-PH"/>
              </w:rPr>
              <w:t>)</w:t>
            </w: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163C25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Typhoon 'Man-</w:t>
            </w:r>
            <w:proofErr w:type="spellStart"/>
            <w:r w:rsidRPr="005F1D1B">
              <w:rPr>
                <w:b/>
                <w:color w:val="auto"/>
                <w:sz w:val="16"/>
                <w:szCs w:val="16"/>
                <w:lang w:val="en" w:eastAsia="en-PH"/>
              </w:rPr>
              <w:t>yi</w:t>
            </w:r>
            <w:proofErr w:type="spellEnd"/>
            <w:r w:rsidRPr="005F1D1B">
              <w:rPr>
                <w:b/>
                <w:color w:val="auto"/>
                <w:sz w:val="16"/>
                <w:szCs w:val="16"/>
                <w:lang w:val="en" w:eastAsia="en-PH"/>
              </w:rPr>
              <w:t>' (Pepito)</w:t>
            </w: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B24192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Tropical cyclone '</w:t>
            </w:r>
            <w:proofErr w:type="spellStart"/>
            <w:r w:rsidRPr="005F1D1B">
              <w:rPr>
                <w:b/>
                <w:color w:val="auto"/>
                <w:sz w:val="16"/>
                <w:szCs w:val="16"/>
                <w:lang w:val="en" w:eastAsia="en-PH"/>
              </w:rPr>
              <w:t>Ewiniar</w:t>
            </w:r>
            <w:proofErr w:type="spellEnd"/>
            <w:r w:rsidRPr="005F1D1B">
              <w:rPr>
                <w:b/>
                <w:color w:val="auto"/>
                <w:sz w:val="16"/>
                <w:szCs w:val="16"/>
                <w:lang w:val="en" w:eastAsia="en-PH"/>
              </w:rPr>
              <w:t>' (</w:t>
            </w:r>
            <w:proofErr w:type="spellStart"/>
            <w:r w:rsidRPr="005F1D1B">
              <w:rPr>
                <w:b/>
                <w:color w:val="auto"/>
                <w:sz w:val="16"/>
                <w:szCs w:val="16"/>
                <w:lang w:val="en" w:eastAsia="en-PH"/>
              </w:rPr>
              <w:t>Aghon</w:t>
            </w:r>
            <w:proofErr w:type="spellEnd"/>
            <w:r w:rsidRPr="005F1D1B">
              <w:rPr>
                <w:b/>
                <w:color w:val="auto"/>
                <w:sz w:val="16"/>
                <w:szCs w:val="16"/>
                <w:lang w:val="en" w:eastAsia="en-PH"/>
              </w:rPr>
              <w:t>)</w:t>
            </w:r>
          </w:p>
        </w:tc>
        <w:tc>
          <w:tcPr>
            <w:tcW w:w="53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2E54C2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Typhoon '</w:t>
            </w:r>
            <w:proofErr w:type="spellStart"/>
            <w:r w:rsidRPr="005F1D1B">
              <w:rPr>
                <w:b/>
                <w:color w:val="auto"/>
                <w:sz w:val="16"/>
                <w:szCs w:val="16"/>
                <w:lang w:val="en" w:eastAsia="en-PH"/>
              </w:rPr>
              <w:t>Yinxing</w:t>
            </w:r>
            <w:proofErr w:type="spellEnd"/>
            <w:r w:rsidRPr="005F1D1B">
              <w:rPr>
                <w:b/>
                <w:color w:val="auto"/>
                <w:sz w:val="16"/>
                <w:szCs w:val="16"/>
                <w:lang w:val="en" w:eastAsia="en-PH"/>
              </w:rPr>
              <w:t>' (Marce)</w:t>
            </w: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1A63D7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Typhoon 'Yagi' (</w:t>
            </w:r>
            <w:proofErr w:type="spellStart"/>
            <w:r w:rsidRPr="005F1D1B">
              <w:rPr>
                <w:b/>
                <w:color w:val="auto"/>
                <w:sz w:val="16"/>
                <w:szCs w:val="16"/>
                <w:lang w:val="en" w:eastAsia="en-PH"/>
              </w:rPr>
              <w:t>Enteng</w:t>
            </w:r>
            <w:proofErr w:type="spellEnd"/>
            <w:r w:rsidRPr="005F1D1B">
              <w:rPr>
                <w:b/>
                <w:color w:val="auto"/>
                <w:sz w:val="16"/>
                <w:szCs w:val="16"/>
                <w:lang w:val="en" w:eastAsia="en-PH"/>
              </w:rPr>
              <w:t>)</w:t>
            </w: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191EAC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Tropical cyclone 'Trami' (Kristine)</w:t>
            </w:r>
          </w:p>
        </w:tc>
        <w:tc>
          <w:tcPr>
            <w:tcW w:w="53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5E7E22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Tropical cyclone '</w:t>
            </w:r>
            <w:proofErr w:type="spellStart"/>
            <w:r w:rsidRPr="005F1D1B">
              <w:rPr>
                <w:b/>
                <w:color w:val="auto"/>
                <w:sz w:val="16"/>
                <w:szCs w:val="16"/>
                <w:lang w:val="en" w:eastAsia="en-PH"/>
              </w:rPr>
              <w:t>Krathon</w:t>
            </w:r>
            <w:proofErr w:type="spellEnd"/>
            <w:r w:rsidRPr="005F1D1B">
              <w:rPr>
                <w:b/>
                <w:color w:val="auto"/>
                <w:sz w:val="16"/>
                <w:szCs w:val="16"/>
                <w:lang w:val="en" w:eastAsia="en-PH"/>
              </w:rPr>
              <w:t>' (Julian)</w:t>
            </w:r>
          </w:p>
        </w:tc>
        <w:tc>
          <w:tcPr>
            <w:tcW w:w="360" w:type="pct"/>
            <w:vMerge/>
            <w:tcBorders>
              <w:bottom w:val="single" w:sz="12" w:space="0" w:color="auto"/>
            </w:tcBorders>
            <w:shd w:val="clear" w:color="auto" w:fill="auto"/>
            <w:tcMar>
              <w:top w:w="40" w:type="dxa"/>
              <w:left w:w="40" w:type="dxa"/>
              <w:bottom w:w="40" w:type="dxa"/>
              <w:right w:w="40" w:type="dxa"/>
            </w:tcMar>
            <w:vAlign w:val="center"/>
          </w:tcPr>
          <w:p w14:paraId="4BDCC00C" w14:textId="77777777" w:rsidR="005F1D1B" w:rsidRPr="005F1D1B" w:rsidRDefault="005F1D1B" w:rsidP="005F1D1B">
            <w:pPr>
              <w:widowControl w:val="0"/>
              <w:spacing w:line="276" w:lineRule="auto"/>
              <w:ind w:firstLine="0"/>
              <w:jc w:val="left"/>
              <w:rPr>
                <w:color w:val="auto"/>
                <w:sz w:val="16"/>
                <w:szCs w:val="16"/>
                <w:lang w:val="en" w:eastAsia="en-PH"/>
              </w:rPr>
            </w:pPr>
          </w:p>
        </w:tc>
      </w:tr>
      <w:tr w:rsidR="005F1D1B" w:rsidRPr="005F1D1B" w14:paraId="5EAEF394" w14:textId="77777777" w:rsidTr="00810F92">
        <w:trPr>
          <w:trHeight w:val="170"/>
        </w:trPr>
        <w:tc>
          <w:tcPr>
            <w:tcW w:w="886" w:type="pct"/>
            <w:tcBorders>
              <w:top w:val="single" w:sz="12" w:space="0" w:color="auto"/>
              <w:bottom w:val="nil"/>
              <w:right w:val="nil"/>
            </w:tcBorders>
            <w:shd w:val="clear" w:color="auto" w:fill="auto"/>
            <w:tcMar>
              <w:top w:w="40" w:type="dxa"/>
              <w:left w:w="40" w:type="dxa"/>
              <w:bottom w:w="40" w:type="dxa"/>
              <w:right w:w="40" w:type="dxa"/>
            </w:tcMar>
            <w:vAlign w:val="center"/>
          </w:tcPr>
          <w:p w14:paraId="685C6A55" w14:textId="77777777" w:rsidR="005F1D1B" w:rsidRPr="005F1D1B" w:rsidRDefault="005F1D1B" w:rsidP="005F1D1B">
            <w:pPr>
              <w:widowControl w:val="0"/>
              <w:spacing w:line="276" w:lineRule="auto"/>
              <w:ind w:firstLine="0"/>
              <w:jc w:val="left"/>
              <w:rPr>
                <w:color w:val="auto"/>
                <w:sz w:val="16"/>
                <w:szCs w:val="16"/>
                <w:lang w:val="en" w:eastAsia="en-PH"/>
              </w:rPr>
            </w:pPr>
            <w:proofErr w:type="spellStart"/>
            <w:r w:rsidRPr="005F1D1B">
              <w:rPr>
                <w:color w:val="auto"/>
                <w:sz w:val="16"/>
                <w:szCs w:val="16"/>
                <w:lang w:val="en" w:eastAsia="en-PH"/>
              </w:rPr>
              <w:t>Ilocos</w:t>
            </w:r>
            <w:proofErr w:type="spellEnd"/>
            <w:r w:rsidRPr="005F1D1B">
              <w:rPr>
                <w:color w:val="auto"/>
                <w:sz w:val="16"/>
                <w:szCs w:val="16"/>
                <w:lang w:val="en" w:eastAsia="en-PH"/>
              </w:rPr>
              <w:t xml:space="preserve"> Norte</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C682C3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3747AE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69B58E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0AEEBE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419D40D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48CDEB0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EBE1A6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3</w:t>
            </w:r>
          </w:p>
        </w:tc>
        <w:tc>
          <w:tcPr>
            <w:tcW w:w="360" w:type="pct"/>
            <w:tcBorders>
              <w:top w:val="single" w:sz="12" w:space="0" w:color="auto"/>
              <w:left w:val="nil"/>
              <w:bottom w:val="nil"/>
            </w:tcBorders>
            <w:shd w:val="clear" w:color="auto" w:fill="auto"/>
            <w:tcMar>
              <w:top w:w="40" w:type="dxa"/>
              <w:left w:w="40" w:type="dxa"/>
              <w:bottom w:w="40" w:type="dxa"/>
              <w:right w:w="40" w:type="dxa"/>
            </w:tcMar>
            <w:vAlign w:val="center"/>
          </w:tcPr>
          <w:p w14:paraId="7E069C8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3</w:t>
            </w:r>
          </w:p>
        </w:tc>
      </w:tr>
      <w:tr w:rsidR="005F1D1B" w:rsidRPr="005F1D1B" w14:paraId="4BBCDDEB"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78C35233" w14:textId="77777777" w:rsidR="005F1D1B" w:rsidRPr="005F1D1B" w:rsidRDefault="005F1D1B" w:rsidP="005F1D1B">
            <w:pPr>
              <w:widowControl w:val="0"/>
              <w:spacing w:line="276" w:lineRule="auto"/>
              <w:ind w:firstLine="0"/>
              <w:jc w:val="left"/>
              <w:rPr>
                <w:color w:val="auto"/>
                <w:sz w:val="16"/>
                <w:szCs w:val="16"/>
                <w:lang w:val="en" w:eastAsia="en-PH"/>
              </w:rPr>
            </w:pPr>
            <w:proofErr w:type="spellStart"/>
            <w:r w:rsidRPr="005F1D1B">
              <w:rPr>
                <w:color w:val="auto"/>
                <w:sz w:val="16"/>
                <w:szCs w:val="16"/>
                <w:lang w:val="en" w:eastAsia="en-PH"/>
              </w:rPr>
              <w:t>Ilocos</w:t>
            </w:r>
            <w:proofErr w:type="spellEnd"/>
            <w:r w:rsidRPr="005F1D1B">
              <w:rPr>
                <w:color w:val="auto"/>
                <w:sz w:val="16"/>
                <w:szCs w:val="16"/>
                <w:lang w:val="en" w:eastAsia="en-PH"/>
              </w:rPr>
              <w:t xml:space="preserve"> Sur</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8355BC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20E8E7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37CA62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0FFFED9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84B247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5C26B7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2EA2126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2</w:t>
            </w:r>
          </w:p>
        </w:tc>
        <w:tc>
          <w:tcPr>
            <w:tcW w:w="360" w:type="pct"/>
            <w:tcBorders>
              <w:top w:val="nil"/>
              <w:left w:val="nil"/>
              <w:bottom w:val="nil"/>
            </w:tcBorders>
            <w:shd w:val="clear" w:color="auto" w:fill="auto"/>
            <w:tcMar>
              <w:top w:w="40" w:type="dxa"/>
              <w:left w:w="40" w:type="dxa"/>
              <w:bottom w:w="40" w:type="dxa"/>
              <w:right w:w="40" w:type="dxa"/>
            </w:tcMar>
            <w:vAlign w:val="center"/>
          </w:tcPr>
          <w:p w14:paraId="1AA875D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2</w:t>
            </w:r>
          </w:p>
        </w:tc>
      </w:tr>
      <w:tr w:rsidR="005F1D1B" w:rsidRPr="005F1D1B" w14:paraId="28F84768"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279A580A"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La Union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7303F0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3</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0EF407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58818C7"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412B491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49F8CB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7E5F30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7BA9A71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367B084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4</w:t>
            </w:r>
          </w:p>
        </w:tc>
      </w:tr>
      <w:tr w:rsidR="005F1D1B" w:rsidRPr="005F1D1B" w14:paraId="1A629CD3"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7D8378C"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Pangasinan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CD7DCB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03C013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906C06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530FA56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A48470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1DA2B7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09C15B9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59E3FCB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r w:rsidR="005F1D1B" w:rsidRPr="005F1D1B" w14:paraId="1C758644"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42701CC"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Cagayan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77CE35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D29B66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448545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35D8077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536" w:type="pct"/>
            <w:tcBorders>
              <w:top w:val="nil"/>
              <w:left w:val="nil"/>
              <w:bottom w:val="nil"/>
              <w:right w:val="nil"/>
            </w:tcBorders>
            <w:shd w:val="clear" w:color="auto" w:fill="auto"/>
            <w:tcMar>
              <w:top w:w="40" w:type="dxa"/>
              <w:left w:w="40" w:type="dxa"/>
              <w:bottom w:w="40" w:type="dxa"/>
              <w:right w:w="40" w:type="dxa"/>
            </w:tcMar>
            <w:vAlign w:val="bottom"/>
          </w:tcPr>
          <w:p w14:paraId="3BA317C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AD3117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0E50FD1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360" w:type="pct"/>
            <w:tcBorders>
              <w:top w:val="nil"/>
              <w:left w:val="nil"/>
              <w:bottom w:val="nil"/>
            </w:tcBorders>
            <w:shd w:val="clear" w:color="auto" w:fill="auto"/>
            <w:tcMar>
              <w:top w:w="40" w:type="dxa"/>
              <w:left w:w="40" w:type="dxa"/>
              <w:bottom w:w="40" w:type="dxa"/>
              <w:right w:w="40" w:type="dxa"/>
            </w:tcMar>
            <w:vAlign w:val="center"/>
          </w:tcPr>
          <w:p w14:paraId="5409F12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2</w:t>
            </w:r>
          </w:p>
        </w:tc>
      </w:tr>
      <w:tr w:rsidR="005F1D1B" w:rsidRPr="005F1D1B" w14:paraId="458D6DCD"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63ACA668"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Batanes</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178DD7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4D4F77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9269D5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196E2DC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2DE0C3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B87A8A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E5D95C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174823A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r w:rsidR="005F1D1B" w:rsidRPr="005F1D1B" w14:paraId="2BF432B9"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DBA3606"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Zambales</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BB77B3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8FFC50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737612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529728C7"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C042DB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759992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35502F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4F5FDED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1</w:t>
            </w:r>
          </w:p>
        </w:tc>
      </w:tr>
      <w:tr w:rsidR="005F1D1B" w:rsidRPr="005F1D1B" w14:paraId="6A138914"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24AB687"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Bataan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749324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E1ADAC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7490B3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683F4877"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ECBEC1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02E5AD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1D60EF4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2AC887E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r w:rsidR="005F1D1B" w:rsidRPr="005F1D1B" w14:paraId="5AC14CE8"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0A7EB962"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Pampanga</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A9A946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2</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73C2F4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AEE73E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68E27A0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37149F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C2EA11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3E75AA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3D8CB9D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2</w:t>
            </w:r>
          </w:p>
        </w:tc>
      </w:tr>
      <w:tr w:rsidR="005F1D1B" w:rsidRPr="005F1D1B" w14:paraId="2106E49A"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44B05325"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Bulacan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B729DB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71A39B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42439E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7CCF383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4ADD27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B6F98D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53481F4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10E44A6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1</w:t>
            </w:r>
          </w:p>
        </w:tc>
      </w:tr>
      <w:tr w:rsidR="005F1D1B" w:rsidRPr="005F1D1B" w14:paraId="2DAED21E"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207CAE9B"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NCR</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A432EC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7</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E6734A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85CD89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2CEF045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886100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A221D5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09CC2D9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nil"/>
            </w:tcBorders>
            <w:shd w:val="clear" w:color="auto" w:fill="auto"/>
            <w:tcMar>
              <w:top w:w="40" w:type="dxa"/>
              <w:left w:w="40" w:type="dxa"/>
              <w:bottom w:w="40" w:type="dxa"/>
              <w:right w:w="40" w:type="dxa"/>
            </w:tcMar>
            <w:vAlign w:val="center"/>
          </w:tcPr>
          <w:p w14:paraId="78FD6F9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7</w:t>
            </w:r>
          </w:p>
        </w:tc>
      </w:tr>
      <w:tr w:rsidR="005F1D1B" w:rsidRPr="005F1D1B" w14:paraId="36D2BB3C"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26BF8FDB"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Cavite</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DFE9EE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3</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C239FD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DB71E3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450E350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D148D8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88755C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2</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AF2A14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nil"/>
            </w:tcBorders>
            <w:shd w:val="clear" w:color="auto" w:fill="auto"/>
            <w:tcMar>
              <w:top w:w="40" w:type="dxa"/>
              <w:left w:w="40" w:type="dxa"/>
              <w:bottom w:w="40" w:type="dxa"/>
              <w:right w:w="40" w:type="dxa"/>
            </w:tcMar>
            <w:vAlign w:val="center"/>
          </w:tcPr>
          <w:p w14:paraId="7922603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5</w:t>
            </w:r>
          </w:p>
        </w:tc>
      </w:tr>
      <w:tr w:rsidR="005F1D1B" w:rsidRPr="005F1D1B" w14:paraId="6F45A9D4"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4D65B3C1"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Batangas</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1ADCD7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5</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3B09D6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99381A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2AE30DC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394B18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A6C971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59</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12EDF70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nil"/>
            </w:tcBorders>
            <w:shd w:val="clear" w:color="auto" w:fill="auto"/>
            <w:tcMar>
              <w:top w:w="40" w:type="dxa"/>
              <w:left w:w="40" w:type="dxa"/>
              <w:bottom w:w="40" w:type="dxa"/>
              <w:right w:w="40" w:type="dxa"/>
            </w:tcMar>
            <w:vAlign w:val="center"/>
          </w:tcPr>
          <w:p w14:paraId="4E2B541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64</w:t>
            </w:r>
          </w:p>
        </w:tc>
      </w:tr>
      <w:tr w:rsidR="005F1D1B" w:rsidRPr="005F1D1B" w14:paraId="365EA1B9"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E91220D"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Occidental Mindoro</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0D4264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5CCB48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9357C5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13F1471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A40291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A7485D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33F249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nil"/>
            </w:tcBorders>
            <w:shd w:val="clear" w:color="auto" w:fill="auto"/>
            <w:tcMar>
              <w:top w:w="40" w:type="dxa"/>
              <w:left w:w="40" w:type="dxa"/>
              <w:bottom w:w="40" w:type="dxa"/>
              <w:right w:w="40" w:type="dxa"/>
            </w:tcMar>
            <w:vAlign w:val="center"/>
          </w:tcPr>
          <w:p w14:paraId="086C1B4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r w:rsidR="005F1D1B" w:rsidRPr="005F1D1B" w14:paraId="25237046" w14:textId="77777777" w:rsidTr="00810F92">
        <w:trPr>
          <w:trHeight w:val="170"/>
        </w:trPr>
        <w:tc>
          <w:tcPr>
            <w:tcW w:w="886" w:type="pct"/>
            <w:tcBorders>
              <w:top w:val="nil"/>
              <w:bottom w:val="single" w:sz="12" w:space="0" w:color="auto"/>
              <w:right w:val="nil"/>
            </w:tcBorders>
            <w:shd w:val="clear" w:color="auto" w:fill="auto"/>
            <w:tcMar>
              <w:top w:w="40" w:type="dxa"/>
              <w:left w:w="40" w:type="dxa"/>
              <w:bottom w:w="40" w:type="dxa"/>
              <w:right w:w="40" w:type="dxa"/>
            </w:tcMar>
            <w:vAlign w:val="center"/>
          </w:tcPr>
          <w:p w14:paraId="676EFB83"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Palawan</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7B3D17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877AC4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6218144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0CEB96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5AB03C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CBBAF1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7391D7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single" w:sz="12" w:space="0" w:color="auto"/>
            </w:tcBorders>
            <w:shd w:val="clear" w:color="auto" w:fill="auto"/>
            <w:tcMar>
              <w:top w:w="40" w:type="dxa"/>
              <w:left w:w="40" w:type="dxa"/>
              <w:bottom w:w="40" w:type="dxa"/>
              <w:right w:w="40" w:type="dxa"/>
            </w:tcMar>
            <w:vAlign w:val="center"/>
          </w:tcPr>
          <w:p w14:paraId="252C075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bl>
    <w:p w14:paraId="6E0B7B4D" w14:textId="34524427" w:rsidR="00A3551D" w:rsidRPr="00810F92" w:rsidRDefault="00810F92" w:rsidP="005C62ED">
      <w:pPr>
        <w:spacing w:before="240" w:line="276" w:lineRule="auto"/>
        <w:ind w:firstLine="0"/>
        <w:rPr>
          <w:b/>
          <w:bCs/>
          <w:sz w:val="16"/>
          <w:szCs w:val="16"/>
        </w:rPr>
      </w:pPr>
      <w:r w:rsidRPr="00810F92">
        <w:rPr>
          <w:b/>
          <w:bCs/>
          <w:sz w:val="18"/>
          <w:szCs w:val="18"/>
        </w:rPr>
        <w:t xml:space="preserve">Table </w:t>
      </w:r>
      <w:r>
        <w:rPr>
          <w:b/>
          <w:bCs/>
          <w:sz w:val="18"/>
          <w:szCs w:val="18"/>
        </w:rPr>
        <w:t>2.C.</w:t>
      </w:r>
      <w:r w:rsidRPr="00810F92">
        <w:rPr>
          <w:b/>
          <w:bCs/>
          <w:sz w:val="18"/>
          <w:szCs w:val="18"/>
        </w:rPr>
        <w:t xml:space="preserve">2. </w:t>
      </w:r>
      <w:r w:rsidRPr="00810F92">
        <w:rPr>
          <w:sz w:val="18"/>
          <w:szCs w:val="18"/>
        </w:rPr>
        <w:t>Exposed Population to Hazards of Localities in 2021 (Pacific Disaster Center, 2021</w:t>
      </w:r>
      <w:r>
        <w:rPr>
          <w:sz w:val="18"/>
          <w:szCs w:val="18"/>
        </w:rPr>
        <w:t>)</w:t>
      </w:r>
    </w:p>
    <w:tbl>
      <w:tblPr>
        <w:tblStyle w:val="PlainTable210"/>
        <w:tblW w:w="5000" w:type="pct"/>
        <w:tblInd w:w="5" w:type="dxa"/>
        <w:tblBorders>
          <w:top w:val="single" w:sz="12" w:space="0" w:color="auto"/>
          <w:bottom w:val="single" w:sz="12" w:space="0" w:color="auto"/>
        </w:tblBorders>
        <w:tblLook w:val="0600" w:firstRow="0" w:lastRow="0" w:firstColumn="0" w:lastColumn="0" w:noHBand="1" w:noVBand="1"/>
      </w:tblPr>
      <w:tblGrid>
        <w:gridCol w:w="1694"/>
        <w:gridCol w:w="1507"/>
        <w:gridCol w:w="1507"/>
        <w:gridCol w:w="1432"/>
        <w:gridCol w:w="1638"/>
        <w:gridCol w:w="1582"/>
      </w:tblGrid>
      <w:tr w:rsidR="005F234B" w:rsidRPr="00A3551D" w14:paraId="3BB610E1" w14:textId="77777777" w:rsidTr="00EE0452">
        <w:trPr>
          <w:trHeight w:val="525"/>
        </w:trPr>
        <w:tc>
          <w:tcPr>
            <w:tcW w:w="905" w:type="pct"/>
            <w:vMerge w:val="restart"/>
            <w:tcBorders>
              <w:top w:val="single" w:sz="12" w:space="0" w:color="auto"/>
              <w:bottom w:val="nil"/>
            </w:tcBorders>
            <w:vAlign w:val="center"/>
          </w:tcPr>
          <w:p w14:paraId="539B6513" w14:textId="77E3AEB1" w:rsidR="005F234B" w:rsidRPr="005F234B" w:rsidRDefault="005F234B" w:rsidP="005F234B">
            <w:pPr>
              <w:widowControl w:val="0"/>
              <w:spacing w:line="276" w:lineRule="auto"/>
              <w:ind w:firstLine="0"/>
              <w:jc w:val="center"/>
              <w:rPr>
                <w:b/>
                <w:bCs/>
                <w:color w:val="auto"/>
                <w:sz w:val="18"/>
                <w:szCs w:val="18"/>
                <w:lang w:val="en" w:eastAsia="en-PH"/>
              </w:rPr>
            </w:pPr>
            <w:bookmarkStart w:id="29" w:name="_Hlk218272933"/>
            <w:r w:rsidRPr="005F234B">
              <w:rPr>
                <w:b/>
                <w:bCs/>
                <w:color w:val="auto"/>
                <w:sz w:val="18"/>
                <w:szCs w:val="18"/>
                <w:lang w:val="en" w:eastAsia="en-PH"/>
              </w:rPr>
              <w:t>Localities</w:t>
            </w:r>
          </w:p>
        </w:tc>
        <w:tc>
          <w:tcPr>
            <w:tcW w:w="4095" w:type="pct"/>
            <w:gridSpan w:val="5"/>
            <w:tcBorders>
              <w:top w:val="single" w:sz="12" w:space="0" w:color="auto"/>
              <w:bottom w:val="single" w:sz="4" w:space="0" w:color="auto"/>
            </w:tcBorders>
            <w:vAlign w:val="center"/>
          </w:tcPr>
          <w:p w14:paraId="57DC5BAE" w14:textId="22CC115F" w:rsidR="005F234B" w:rsidRPr="005F234B" w:rsidRDefault="005F234B" w:rsidP="005F234B">
            <w:pPr>
              <w:widowControl w:val="0"/>
              <w:spacing w:line="276" w:lineRule="auto"/>
              <w:ind w:firstLine="0"/>
              <w:jc w:val="center"/>
              <w:rPr>
                <w:b/>
                <w:bCs/>
                <w:color w:val="auto"/>
                <w:sz w:val="18"/>
                <w:szCs w:val="18"/>
                <w:lang w:val="en" w:eastAsia="en-PH"/>
              </w:rPr>
            </w:pPr>
            <w:r w:rsidRPr="005F234B">
              <w:rPr>
                <w:b/>
                <w:bCs/>
                <w:color w:val="auto"/>
                <w:sz w:val="18"/>
                <w:szCs w:val="18"/>
                <w:lang w:val="en" w:eastAsia="en-PH"/>
              </w:rPr>
              <w:t>Expanded Population (2021)</w:t>
            </w:r>
          </w:p>
        </w:tc>
      </w:tr>
      <w:tr w:rsidR="005F234B" w:rsidRPr="00A3551D" w14:paraId="54F1A0F1" w14:textId="77777777" w:rsidTr="00EE0452">
        <w:trPr>
          <w:trHeight w:val="525"/>
        </w:trPr>
        <w:tc>
          <w:tcPr>
            <w:tcW w:w="905" w:type="pct"/>
            <w:vMerge/>
            <w:tcBorders>
              <w:top w:val="nil"/>
              <w:bottom w:val="single" w:sz="12" w:space="0" w:color="auto"/>
            </w:tcBorders>
            <w:vAlign w:val="center"/>
          </w:tcPr>
          <w:p w14:paraId="3D8A9F93" w14:textId="77777777" w:rsidR="005F234B" w:rsidRPr="00A3551D" w:rsidRDefault="005F234B" w:rsidP="005F234B">
            <w:pPr>
              <w:widowControl w:val="0"/>
              <w:spacing w:line="276" w:lineRule="auto"/>
              <w:ind w:firstLine="0"/>
              <w:jc w:val="center"/>
              <w:rPr>
                <w:b/>
                <w:bCs/>
                <w:color w:val="auto"/>
                <w:sz w:val="18"/>
                <w:szCs w:val="18"/>
                <w:lang w:val="en" w:eastAsia="en-PH"/>
              </w:rPr>
            </w:pPr>
          </w:p>
        </w:tc>
        <w:tc>
          <w:tcPr>
            <w:tcW w:w="805" w:type="pct"/>
            <w:tcBorders>
              <w:top w:val="single" w:sz="4" w:space="0" w:color="auto"/>
              <w:bottom w:val="single" w:sz="12" w:space="0" w:color="auto"/>
            </w:tcBorders>
            <w:vAlign w:val="center"/>
          </w:tcPr>
          <w:p w14:paraId="0A18A46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Storm Surge</w:t>
            </w:r>
          </w:p>
        </w:tc>
        <w:tc>
          <w:tcPr>
            <w:tcW w:w="805" w:type="pct"/>
            <w:tcBorders>
              <w:top w:val="single" w:sz="4" w:space="0" w:color="auto"/>
              <w:bottom w:val="single" w:sz="12" w:space="0" w:color="auto"/>
            </w:tcBorders>
            <w:vAlign w:val="center"/>
          </w:tcPr>
          <w:p w14:paraId="6E676FE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Typhoon Winds</w:t>
            </w:r>
          </w:p>
        </w:tc>
        <w:tc>
          <w:tcPr>
            <w:tcW w:w="765" w:type="pct"/>
            <w:tcBorders>
              <w:top w:val="single" w:sz="4" w:space="0" w:color="auto"/>
              <w:bottom w:val="single" w:sz="12" w:space="0" w:color="auto"/>
            </w:tcBorders>
            <w:vAlign w:val="center"/>
          </w:tcPr>
          <w:p w14:paraId="113E1B57"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Tsunami</w:t>
            </w:r>
          </w:p>
        </w:tc>
        <w:tc>
          <w:tcPr>
            <w:tcW w:w="875" w:type="pct"/>
            <w:tcBorders>
              <w:top w:val="single" w:sz="4" w:space="0" w:color="auto"/>
              <w:bottom w:val="single" w:sz="12" w:space="0" w:color="auto"/>
            </w:tcBorders>
            <w:vAlign w:val="center"/>
          </w:tcPr>
          <w:p w14:paraId="16AB814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Flooding</w:t>
            </w:r>
          </w:p>
        </w:tc>
        <w:tc>
          <w:tcPr>
            <w:tcW w:w="845" w:type="pct"/>
            <w:tcBorders>
              <w:top w:val="single" w:sz="4" w:space="0" w:color="auto"/>
              <w:bottom w:val="single" w:sz="12" w:space="0" w:color="auto"/>
            </w:tcBorders>
            <w:vAlign w:val="center"/>
          </w:tcPr>
          <w:p w14:paraId="4C8BE5E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Landslide</w:t>
            </w:r>
          </w:p>
        </w:tc>
      </w:tr>
      <w:tr w:rsidR="005F234B" w:rsidRPr="00A3551D" w14:paraId="4F51B6E9" w14:textId="77777777" w:rsidTr="00EE0452">
        <w:trPr>
          <w:trHeight w:val="256"/>
        </w:trPr>
        <w:tc>
          <w:tcPr>
            <w:tcW w:w="905" w:type="pct"/>
            <w:tcBorders>
              <w:top w:val="single" w:sz="12" w:space="0" w:color="auto"/>
            </w:tcBorders>
            <w:vAlign w:val="center"/>
          </w:tcPr>
          <w:p w14:paraId="54B82686" w14:textId="77777777" w:rsidR="005F234B" w:rsidRPr="00A3551D" w:rsidRDefault="005F234B" w:rsidP="00EE0452">
            <w:pPr>
              <w:widowControl w:val="0"/>
              <w:spacing w:line="276" w:lineRule="auto"/>
              <w:ind w:firstLine="0"/>
              <w:jc w:val="left"/>
              <w:rPr>
                <w:color w:val="auto"/>
                <w:sz w:val="18"/>
                <w:szCs w:val="18"/>
                <w:lang w:val="en" w:eastAsia="en-PH"/>
              </w:rPr>
            </w:pPr>
            <w:proofErr w:type="spellStart"/>
            <w:r w:rsidRPr="00A3551D">
              <w:rPr>
                <w:color w:val="auto"/>
                <w:sz w:val="18"/>
                <w:szCs w:val="18"/>
                <w:lang w:val="en" w:eastAsia="en-PH"/>
              </w:rPr>
              <w:t>Ilocos</w:t>
            </w:r>
            <w:proofErr w:type="spellEnd"/>
            <w:r w:rsidRPr="00A3551D">
              <w:rPr>
                <w:color w:val="auto"/>
                <w:sz w:val="18"/>
                <w:szCs w:val="18"/>
                <w:lang w:val="en" w:eastAsia="en-PH"/>
              </w:rPr>
              <w:t xml:space="preserve"> Norte</w:t>
            </w:r>
          </w:p>
        </w:tc>
        <w:tc>
          <w:tcPr>
            <w:tcW w:w="805" w:type="pct"/>
            <w:tcBorders>
              <w:top w:val="single" w:sz="12" w:space="0" w:color="auto"/>
            </w:tcBorders>
            <w:vAlign w:val="center"/>
          </w:tcPr>
          <w:p w14:paraId="37AACEE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52,043</w:t>
            </w:r>
          </w:p>
        </w:tc>
        <w:tc>
          <w:tcPr>
            <w:tcW w:w="805" w:type="pct"/>
            <w:tcBorders>
              <w:top w:val="single" w:sz="12" w:space="0" w:color="auto"/>
            </w:tcBorders>
            <w:vAlign w:val="center"/>
          </w:tcPr>
          <w:p w14:paraId="2ECF4C4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602,529</w:t>
            </w:r>
          </w:p>
        </w:tc>
        <w:tc>
          <w:tcPr>
            <w:tcW w:w="765" w:type="pct"/>
            <w:tcBorders>
              <w:top w:val="single" w:sz="12" w:space="0" w:color="auto"/>
            </w:tcBorders>
            <w:vAlign w:val="center"/>
          </w:tcPr>
          <w:p w14:paraId="61AF1983"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21,214</w:t>
            </w:r>
          </w:p>
        </w:tc>
        <w:tc>
          <w:tcPr>
            <w:tcW w:w="875" w:type="pct"/>
            <w:tcBorders>
              <w:top w:val="single" w:sz="12" w:space="0" w:color="auto"/>
            </w:tcBorders>
            <w:vAlign w:val="center"/>
          </w:tcPr>
          <w:p w14:paraId="157293E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288,430</w:t>
            </w:r>
          </w:p>
        </w:tc>
        <w:tc>
          <w:tcPr>
            <w:tcW w:w="845" w:type="pct"/>
            <w:tcBorders>
              <w:top w:val="single" w:sz="12" w:space="0" w:color="auto"/>
            </w:tcBorders>
            <w:vAlign w:val="center"/>
          </w:tcPr>
          <w:p w14:paraId="679FD7A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48,052</w:t>
            </w:r>
          </w:p>
        </w:tc>
      </w:tr>
      <w:tr w:rsidR="005F234B" w:rsidRPr="00A3551D" w14:paraId="3A3E9279" w14:textId="77777777" w:rsidTr="00EE0452">
        <w:trPr>
          <w:trHeight w:val="256"/>
        </w:trPr>
        <w:tc>
          <w:tcPr>
            <w:tcW w:w="905" w:type="pct"/>
            <w:vAlign w:val="center"/>
          </w:tcPr>
          <w:p w14:paraId="0CE2EF00" w14:textId="77777777" w:rsidR="005F234B" w:rsidRPr="00A3551D" w:rsidRDefault="005F234B" w:rsidP="00EE0452">
            <w:pPr>
              <w:widowControl w:val="0"/>
              <w:spacing w:line="276" w:lineRule="auto"/>
              <w:ind w:firstLine="0"/>
              <w:jc w:val="left"/>
              <w:rPr>
                <w:color w:val="auto"/>
                <w:sz w:val="18"/>
                <w:szCs w:val="18"/>
                <w:lang w:val="en" w:eastAsia="en-PH"/>
              </w:rPr>
            </w:pPr>
            <w:proofErr w:type="spellStart"/>
            <w:r w:rsidRPr="00A3551D">
              <w:rPr>
                <w:color w:val="auto"/>
                <w:sz w:val="18"/>
                <w:szCs w:val="18"/>
                <w:lang w:val="en" w:eastAsia="en-PH"/>
              </w:rPr>
              <w:t>Ilocos</w:t>
            </w:r>
            <w:proofErr w:type="spellEnd"/>
            <w:r w:rsidRPr="00A3551D">
              <w:rPr>
                <w:color w:val="auto"/>
                <w:sz w:val="18"/>
                <w:szCs w:val="18"/>
                <w:lang w:val="en" w:eastAsia="en-PH"/>
              </w:rPr>
              <w:t xml:space="preserve"> Sur</w:t>
            </w:r>
          </w:p>
        </w:tc>
        <w:tc>
          <w:tcPr>
            <w:tcW w:w="805" w:type="pct"/>
            <w:vAlign w:val="center"/>
          </w:tcPr>
          <w:p w14:paraId="78F78B1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198,424</w:t>
            </w:r>
          </w:p>
        </w:tc>
        <w:tc>
          <w:tcPr>
            <w:tcW w:w="805" w:type="pct"/>
            <w:vAlign w:val="center"/>
          </w:tcPr>
          <w:p w14:paraId="4BA0FFF9"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695,732</w:t>
            </w:r>
          </w:p>
        </w:tc>
        <w:tc>
          <w:tcPr>
            <w:tcW w:w="765" w:type="pct"/>
            <w:vAlign w:val="center"/>
          </w:tcPr>
          <w:p w14:paraId="7A88D9E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27,226</w:t>
            </w:r>
          </w:p>
        </w:tc>
        <w:tc>
          <w:tcPr>
            <w:tcW w:w="875" w:type="pct"/>
            <w:vAlign w:val="center"/>
          </w:tcPr>
          <w:p w14:paraId="6F1B988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357,295</w:t>
            </w:r>
          </w:p>
        </w:tc>
        <w:tc>
          <w:tcPr>
            <w:tcW w:w="845" w:type="pct"/>
            <w:vAlign w:val="center"/>
          </w:tcPr>
          <w:p w14:paraId="10B8575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85,180</w:t>
            </w:r>
          </w:p>
        </w:tc>
      </w:tr>
      <w:tr w:rsidR="005F234B" w:rsidRPr="00A3551D" w14:paraId="142BCD22" w14:textId="77777777" w:rsidTr="00EE0452">
        <w:trPr>
          <w:trHeight w:val="256"/>
        </w:trPr>
        <w:tc>
          <w:tcPr>
            <w:tcW w:w="905" w:type="pct"/>
            <w:vAlign w:val="center"/>
          </w:tcPr>
          <w:p w14:paraId="0D85FCA9"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La Union</w:t>
            </w:r>
          </w:p>
        </w:tc>
        <w:tc>
          <w:tcPr>
            <w:tcW w:w="805" w:type="pct"/>
            <w:vAlign w:val="center"/>
          </w:tcPr>
          <w:p w14:paraId="683A848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171,657</w:t>
            </w:r>
          </w:p>
        </w:tc>
        <w:tc>
          <w:tcPr>
            <w:tcW w:w="805" w:type="pct"/>
            <w:vAlign w:val="center"/>
          </w:tcPr>
          <w:p w14:paraId="27FC3F63"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774,641</w:t>
            </w:r>
          </w:p>
        </w:tc>
        <w:tc>
          <w:tcPr>
            <w:tcW w:w="765" w:type="pct"/>
            <w:vAlign w:val="center"/>
          </w:tcPr>
          <w:p w14:paraId="13187FD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1,943</w:t>
            </w:r>
          </w:p>
        </w:tc>
        <w:tc>
          <w:tcPr>
            <w:tcW w:w="875" w:type="pct"/>
            <w:vAlign w:val="center"/>
          </w:tcPr>
          <w:p w14:paraId="2DED7B3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414,075</w:t>
            </w:r>
          </w:p>
        </w:tc>
        <w:tc>
          <w:tcPr>
            <w:tcW w:w="845" w:type="pct"/>
            <w:vAlign w:val="center"/>
          </w:tcPr>
          <w:p w14:paraId="0A9D4048"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108,773</w:t>
            </w:r>
          </w:p>
        </w:tc>
      </w:tr>
      <w:tr w:rsidR="005F234B" w:rsidRPr="00A3551D" w14:paraId="61CBBEFB" w14:textId="77777777" w:rsidTr="00EE0452">
        <w:trPr>
          <w:trHeight w:val="256"/>
        </w:trPr>
        <w:tc>
          <w:tcPr>
            <w:tcW w:w="905" w:type="pct"/>
            <w:vAlign w:val="center"/>
          </w:tcPr>
          <w:p w14:paraId="6F693EFB"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Pangasinan</w:t>
            </w:r>
          </w:p>
        </w:tc>
        <w:tc>
          <w:tcPr>
            <w:tcW w:w="805" w:type="pct"/>
            <w:vAlign w:val="center"/>
          </w:tcPr>
          <w:p w14:paraId="33A214C7"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418,948</w:t>
            </w:r>
          </w:p>
        </w:tc>
        <w:tc>
          <w:tcPr>
            <w:tcW w:w="805" w:type="pct"/>
            <w:vAlign w:val="center"/>
          </w:tcPr>
          <w:p w14:paraId="6C03D7D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3,012,852</w:t>
            </w:r>
          </w:p>
        </w:tc>
        <w:tc>
          <w:tcPr>
            <w:tcW w:w="765" w:type="pct"/>
            <w:vAlign w:val="center"/>
          </w:tcPr>
          <w:p w14:paraId="6A7CC3E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2,779</w:t>
            </w:r>
          </w:p>
        </w:tc>
        <w:tc>
          <w:tcPr>
            <w:tcW w:w="875" w:type="pct"/>
            <w:vAlign w:val="center"/>
          </w:tcPr>
          <w:p w14:paraId="4F752D2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2,519,870</w:t>
            </w:r>
          </w:p>
        </w:tc>
        <w:tc>
          <w:tcPr>
            <w:tcW w:w="845" w:type="pct"/>
            <w:vAlign w:val="center"/>
          </w:tcPr>
          <w:p w14:paraId="5D51BA4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33,433</w:t>
            </w:r>
          </w:p>
        </w:tc>
      </w:tr>
      <w:tr w:rsidR="005F234B" w:rsidRPr="00A3551D" w14:paraId="18913E57" w14:textId="77777777" w:rsidTr="00EE0452">
        <w:trPr>
          <w:trHeight w:val="256"/>
        </w:trPr>
        <w:tc>
          <w:tcPr>
            <w:tcW w:w="905" w:type="pct"/>
            <w:vAlign w:val="center"/>
          </w:tcPr>
          <w:p w14:paraId="606A900E"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Cagayan</w:t>
            </w:r>
          </w:p>
        </w:tc>
        <w:tc>
          <w:tcPr>
            <w:tcW w:w="805" w:type="pct"/>
            <w:vAlign w:val="center"/>
          </w:tcPr>
          <w:p w14:paraId="73254000"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133,166</w:t>
            </w:r>
          </w:p>
        </w:tc>
        <w:tc>
          <w:tcPr>
            <w:tcW w:w="805" w:type="pct"/>
            <w:vAlign w:val="center"/>
          </w:tcPr>
          <w:p w14:paraId="771534C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1,214,848</w:t>
            </w:r>
          </w:p>
        </w:tc>
        <w:tc>
          <w:tcPr>
            <w:tcW w:w="765" w:type="pct"/>
            <w:vAlign w:val="center"/>
          </w:tcPr>
          <w:p w14:paraId="0397F04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30,602</w:t>
            </w:r>
          </w:p>
        </w:tc>
        <w:tc>
          <w:tcPr>
            <w:tcW w:w="875" w:type="pct"/>
            <w:vAlign w:val="center"/>
          </w:tcPr>
          <w:p w14:paraId="76EA5A4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761,769</w:t>
            </w:r>
          </w:p>
        </w:tc>
        <w:tc>
          <w:tcPr>
            <w:tcW w:w="845" w:type="pct"/>
            <w:vAlign w:val="center"/>
          </w:tcPr>
          <w:p w14:paraId="1795C78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57,810</w:t>
            </w:r>
          </w:p>
        </w:tc>
      </w:tr>
      <w:tr w:rsidR="005F234B" w:rsidRPr="00A3551D" w14:paraId="3BBCADB4" w14:textId="77777777" w:rsidTr="00EE0452">
        <w:trPr>
          <w:trHeight w:val="256"/>
        </w:trPr>
        <w:tc>
          <w:tcPr>
            <w:tcW w:w="905" w:type="pct"/>
            <w:vAlign w:val="center"/>
          </w:tcPr>
          <w:p w14:paraId="171155D1"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Batanes</w:t>
            </w:r>
          </w:p>
        </w:tc>
        <w:tc>
          <w:tcPr>
            <w:tcW w:w="805" w:type="pct"/>
            <w:vAlign w:val="center"/>
          </w:tcPr>
          <w:p w14:paraId="0F15EDF9"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770</w:t>
            </w:r>
          </w:p>
        </w:tc>
        <w:tc>
          <w:tcPr>
            <w:tcW w:w="805" w:type="pct"/>
            <w:vAlign w:val="center"/>
          </w:tcPr>
          <w:p w14:paraId="57572207"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16,892</w:t>
            </w:r>
          </w:p>
        </w:tc>
        <w:tc>
          <w:tcPr>
            <w:tcW w:w="765" w:type="pct"/>
            <w:vAlign w:val="center"/>
          </w:tcPr>
          <w:p w14:paraId="44C145B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2,605</w:t>
            </w:r>
          </w:p>
        </w:tc>
        <w:tc>
          <w:tcPr>
            <w:tcW w:w="875" w:type="pct"/>
            <w:vAlign w:val="center"/>
          </w:tcPr>
          <w:p w14:paraId="459BD817" w14:textId="0B5D24A0" w:rsidR="005F234B" w:rsidRPr="00A3551D" w:rsidRDefault="00EE0452" w:rsidP="005F234B">
            <w:pPr>
              <w:widowControl w:val="0"/>
              <w:spacing w:line="276" w:lineRule="auto"/>
              <w:ind w:firstLine="0"/>
              <w:jc w:val="center"/>
              <w:rPr>
                <w:color w:val="auto"/>
                <w:sz w:val="18"/>
                <w:szCs w:val="18"/>
                <w:lang w:val="en" w:eastAsia="en-PH"/>
              </w:rPr>
            </w:pPr>
            <w:r>
              <w:rPr>
                <w:color w:val="auto"/>
                <w:sz w:val="18"/>
                <w:szCs w:val="18"/>
                <w:lang w:val="en" w:eastAsia="en-PH"/>
              </w:rPr>
              <w:t>N</w:t>
            </w:r>
            <w:r w:rsidR="00810F92">
              <w:rPr>
                <w:color w:val="auto"/>
                <w:sz w:val="18"/>
                <w:szCs w:val="18"/>
                <w:lang w:val="en" w:eastAsia="en-PH"/>
              </w:rPr>
              <w:t>/</w:t>
            </w:r>
            <w:r>
              <w:rPr>
                <w:color w:val="auto"/>
                <w:sz w:val="18"/>
                <w:szCs w:val="18"/>
                <w:lang w:val="en" w:eastAsia="en-PH"/>
              </w:rPr>
              <w:t>A</w:t>
            </w:r>
          </w:p>
        </w:tc>
        <w:tc>
          <w:tcPr>
            <w:tcW w:w="845" w:type="pct"/>
            <w:vAlign w:val="center"/>
          </w:tcPr>
          <w:p w14:paraId="06BDD20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7,350</w:t>
            </w:r>
          </w:p>
        </w:tc>
      </w:tr>
      <w:tr w:rsidR="005F234B" w:rsidRPr="00A3551D" w14:paraId="1A9E7E00" w14:textId="77777777" w:rsidTr="00EE0452">
        <w:trPr>
          <w:trHeight w:val="256"/>
        </w:trPr>
        <w:tc>
          <w:tcPr>
            <w:tcW w:w="905" w:type="pct"/>
            <w:vAlign w:val="center"/>
          </w:tcPr>
          <w:p w14:paraId="5060AA48"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Zambales</w:t>
            </w:r>
          </w:p>
        </w:tc>
        <w:tc>
          <w:tcPr>
            <w:tcW w:w="805" w:type="pct"/>
            <w:vAlign w:val="center"/>
          </w:tcPr>
          <w:p w14:paraId="27716878"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364,969</w:t>
            </w:r>
          </w:p>
        </w:tc>
        <w:tc>
          <w:tcPr>
            <w:tcW w:w="805" w:type="pct"/>
            <w:vAlign w:val="center"/>
          </w:tcPr>
          <w:p w14:paraId="44C1950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817,210</w:t>
            </w:r>
          </w:p>
        </w:tc>
        <w:tc>
          <w:tcPr>
            <w:tcW w:w="765" w:type="pct"/>
            <w:vAlign w:val="center"/>
          </w:tcPr>
          <w:p w14:paraId="517F8B7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9,232</w:t>
            </w:r>
          </w:p>
        </w:tc>
        <w:tc>
          <w:tcPr>
            <w:tcW w:w="875" w:type="pct"/>
            <w:vAlign w:val="center"/>
          </w:tcPr>
          <w:p w14:paraId="2516C846"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536,358</w:t>
            </w:r>
          </w:p>
        </w:tc>
        <w:tc>
          <w:tcPr>
            <w:tcW w:w="845" w:type="pct"/>
            <w:vAlign w:val="center"/>
          </w:tcPr>
          <w:p w14:paraId="760DF00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47,034</w:t>
            </w:r>
          </w:p>
        </w:tc>
      </w:tr>
      <w:tr w:rsidR="005F234B" w:rsidRPr="00A3551D" w14:paraId="33CE1032" w14:textId="77777777" w:rsidTr="00EE0452">
        <w:trPr>
          <w:trHeight w:val="256"/>
        </w:trPr>
        <w:tc>
          <w:tcPr>
            <w:tcW w:w="905" w:type="pct"/>
            <w:vAlign w:val="center"/>
          </w:tcPr>
          <w:p w14:paraId="4D548C95"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Bataan</w:t>
            </w:r>
          </w:p>
        </w:tc>
        <w:tc>
          <w:tcPr>
            <w:tcW w:w="805" w:type="pct"/>
            <w:vAlign w:val="center"/>
          </w:tcPr>
          <w:p w14:paraId="3FA20E0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246,213</w:t>
            </w:r>
          </w:p>
        </w:tc>
        <w:tc>
          <w:tcPr>
            <w:tcW w:w="805" w:type="pct"/>
            <w:vAlign w:val="center"/>
          </w:tcPr>
          <w:p w14:paraId="470079C8"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732,954</w:t>
            </w:r>
          </w:p>
        </w:tc>
        <w:tc>
          <w:tcPr>
            <w:tcW w:w="765" w:type="pct"/>
            <w:vAlign w:val="center"/>
          </w:tcPr>
          <w:p w14:paraId="784CCEA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23,170</w:t>
            </w:r>
          </w:p>
        </w:tc>
        <w:tc>
          <w:tcPr>
            <w:tcW w:w="875" w:type="pct"/>
            <w:vAlign w:val="center"/>
          </w:tcPr>
          <w:p w14:paraId="35A2186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650,483</w:t>
            </w:r>
          </w:p>
        </w:tc>
        <w:tc>
          <w:tcPr>
            <w:tcW w:w="845" w:type="pct"/>
            <w:vAlign w:val="center"/>
          </w:tcPr>
          <w:p w14:paraId="268EA83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39,676</w:t>
            </w:r>
          </w:p>
        </w:tc>
      </w:tr>
      <w:tr w:rsidR="005F234B" w:rsidRPr="00A3551D" w14:paraId="2A764EC1" w14:textId="77777777" w:rsidTr="00EE0452">
        <w:trPr>
          <w:trHeight w:val="256"/>
        </w:trPr>
        <w:tc>
          <w:tcPr>
            <w:tcW w:w="905" w:type="pct"/>
            <w:vAlign w:val="center"/>
          </w:tcPr>
          <w:p w14:paraId="03502D2D"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Pampanga</w:t>
            </w:r>
          </w:p>
        </w:tc>
        <w:tc>
          <w:tcPr>
            <w:tcW w:w="805" w:type="pct"/>
            <w:vAlign w:val="center"/>
          </w:tcPr>
          <w:p w14:paraId="35E1D71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41,754</w:t>
            </w:r>
          </w:p>
        </w:tc>
        <w:tc>
          <w:tcPr>
            <w:tcW w:w="805" w:type="pct"/>
            <w:vAlign w:val="center"/>
          </w:tcPr>
          <w:p w14:paraId="34063D1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2,394,057</w:t>
            </w:r>
          </w:p>
        </w:tc>
        <w:tc>
          <w:tcPr>
            <w:tcW w:w="765" w:type="pct"/>
            <w:vAlign w:val="center"/>
          </w:tcPr>
          <w:p w14:paraId="6E63809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17,077</w:t>
            </w:r>
          </w:p>
        </w:tc>
        <w:tc>
          <w:tcPr>
            <w:tcW w:w="875" w:type="pct"/>
            <w:vAlign w:val="center"/>
          </w:tcPr>
          <w:p w14:paraId="7A49E34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2,369,805</w:t>
            </w:r>
          </w:p>
        </w:tc>
        <w:tc>
          <w:tcPr>
            <w:tcW w:w="845" w:type="pct"/>
            <w:vAlign w:val="center"/>
          </w:tcPr>
          <w:p w14:paraId="7FA0BEF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18,317</w:t>
            </w:r>
          </w:p>
        </w:tc>
      </w:tr>
      <w:tr w:rsidR="005F234B" w:rsidRPr="00A3551D" w14:paraId="6EF1BE2D" w14:textId="77777777" w:rsidTr="00EE0452">
        <w:trPr>
          <w:trHeight w:val="256"/>
        </w:trPr>
        <w:tc>
          <w:tcPr>
            <w:tcW w:w="905" w:type="pct"/>
            <w:vAlign w:val="center"/>
          </w:tcPr>
          <w:p w14:paraId="17B8131D"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Bulacan</w:t>
            </w:r>
          </w:p>
        </w:tc>
        <w:tc>
          <w:tcPr>
            <w:tcW w:w="805" w:type="pct"/>
            <w:vAlign w:val="center"/>
          </w:tcPr>
          <w:p w14:paraId="0BC2009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133,976</w:t>
            </w:r>
          </w:p>
        </w:tc>
        <w:tc>
          <w:tcPr>
            <w:tcW w:w="805" w:type="pct"/>
            <w:vAlign w:val="center"/>
          </w:tcPr>
          <w:p w14:paraId="2C9CD45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3,049,630</w:t>
            </w:r>
          </w:p>
        </w:tc>
        <w:tc>
          <w:tcPr>
            <w:tcW w:w="765" w:type="pct"/>
            <w:vAlign w:val="center"/>
          </w:tcPr>
          <w:p w14:paraId="178B6F7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3,864</w:t>
            </w:r>
          </w:p>
        </w:tc>
        <w:tc>
          <w:tcPr>
            <w:tcW w:w="875" w:type="pct"/>
            <w:vAlign w:val="center"/>
          </w:tcPr>
          <w:p w14:paraId="5B3F075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2,315,664</w:t>
            </w:r>
          </w:p>
        </w:tc>
        <w:tc>
          <w:tcPr>
            <w:tcW w:w="845" w:type="pct"/>
            <w:vAlign w:val="center"/>
          </w:tcPr>
          <w:p w14:paraId="1C0A2EF0"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40,519</w:t>
            </w:r>
          </w:p>
        </w:tc>
      </w:tr>
      <w:tr w:rsidR="005F234B" w:rsidRPr="00A3551D" w14:paraId="1751C5D4" w14:textId="77777777" w:rsidTr="00EE0452">
        <w:trPr>
          <w:trHeight w:val="256"/>
        </w:trPr>
        <w:tc>
          <w:tcPr>
            <w:tcW w:w="905" w:type="pct"/>
            <w:vAlign w:val="center"/>
          </w:tcPr>
          <w:p w14:paraId="4B19BA36"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NCR</w:t>
            </w:r>
          </w:p>
        </w:tc>
        <w:tc>
          <w:tcPr>
            <w:tcW w:w="805" w:type="pct"/>
            <w:vAlign w:val="center"/>
          </w:tcPr>
          <w:p w14:paraId="350978D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2,763,038</w:t>
            </w:r>
          </w:p>
        </w:tc>
        <w:tc>
          <w:tcPr>
            <w:tcW w:w="805" w:type="pct"/>
            <w:vAlign w:val="center"/>
          </w:tcPr>
          <w:p w14:paraId="476CC38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5,537,318</w:t>
            </w:r>
          </w:p>
        </w:tc>
        <w:tc>
          <w:tcPr>
            <w:tcW w:w="765" w:type="pct"/>
            <w:vAlign w:val="center"/>
          </w:tcPr>
          <w:p w14:paraId="3296684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83,777</w:t>
            </w:r>
          </w:p>
        </w:tc>
        <w:tc>
          <w:tcPr>
            <w:tcW w:w="875" w:type="pct"/>
            <w:vAlign w:val="center"/>
          </w:tcPr>
          <w:p w14:paraId="4F2AB818"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9,020,292</w:t>
            </w:r>
          </w:p>
        </w:tc>
        <w:tc>
          <w:tcPr>
            <w:tcW w:w="845" w:type="pct"/>
            <w:vAlign w:val="center"/>
          </w:tcPr>
          <w:p w14:paraId="34E53DD2"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13</w:t>
            </w:r>
          </w:p>
        </w:tc>
      </w:tr>
      <w:tr w:rsidR="005F234B" w:rsidRPr="00A3551D" w14:paraId="2768C73E" w14:textId="77777777" w:rsidTr="00EE0452">
        <w:trPr>
          <w:trHeight w:val="256"/>
        </w:trPr>
        <w:tc>
          <w:tcPr>
            <w:tcW w:w="905" w:type="pct"/>
            <w:vAlign w:val="center"/>
          </w:tcPr>
          <w:p w14:paraId="371F011A"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Cavite</w:t>
            </w:r>
          </w:p>
        </w:tc>
        <w:tc>
          <w:tcPr>
            <w:tcW w:w="805" w:type="pct"/>
            <w:vAlign w:val="center"/>
          </w:tcPr>
          <w:p w14:paraId="3B7A06E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618,628</w:t>
            </w:r>
          </w:p>
        </w:tc>
        <w:tc>
          <w:tcPr>
            <w:tcW w:w="805" w:type="pct"/>
            <w:vAlign w:val="center"/>
          </w:tcPr>
          <w:p w14:paraId="5368B30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3,588,574</w:t>
            </w:r>
          </w:p>
        </w:tc>
        <w:tc>
          <w:tcPr>
            <w:tcW w:w="765" w:type="pct"/>
            <w:vAlign w:val="center"/>
          </w:tcPr>
          <w:p w14:paraId="72A9C459"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51,671</w:t>
            </w:r>
          </w:p>
        </w:tc>
        <w:tc>
          <w:tcPr>
            <w:tcW w:w="875" w:type="pct"/>
            <w:vAlign w:val="center"/>
          </w:tcPr>
          <w:p w14:paraId="75DE873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1,583,688</w:t>
            </w:r>
          </w:p>
        </w:tc>
        <w:tc>
          <w:tcPr>
            <w:tcW w:w="845" w:type="pct"/>
            <w:vAlign w:val="center"/>
          </w:tcPr>
          <w:p w14:paraId="74F7013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79,389</w:t>
            </w:r>
          </w:p>
        </w:tc>
      </w:tr>
      <w:tr w:rsidR="005F234B" w:rsidRPr="00A3551D" w14:paraId="0FFD6445" w14:textId="77777777" w:rsidTr="00EE0452">
        <w:trPr>
          <w:trHeight w:val="256"/>
        </w:trPr>
        <w:tc>
          <w:tcPr>
            <w:tcW w:w="905" w:type="pct"/>
            <w:vAlign w:val="center"/>
          </w:tcPr>
          <w:p w14:paraId="79B04DDE"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Batangas</w:t>
            </w:r>
          </w:p>
        </w:tc>
        <w:tc>
          <w:tcPr>
            <w:tcW w:w="805" w:type="pct"/>
            <w:vAlign w:val="center"/>
          </w:tcPr>
          <w:p w14:paraId="7BA82E43"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231,741</w:t>
            </w:r>
          </w:p>
        </w:tc>
        <w:tc>
          <w:tcPr>
            <w:tcW w:w="805" w:type="pct"/>
            <w:vAlign w:val="center"/>
          </w:tcPr>
          <w:p w14:paraId="7E03C0D7"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2,618,273</w:t>
            </w:r>
          </w:p>
        </w:tc>
        <w:tc>
          <w:tcPr>
            <w:tcW w:w="765" w:type="pct"/>
            <w:vAlign w:val="center"/>
          </w:tcPr>
          <w:p w14:paraId="7109E5B9"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2,675</w:t>
            </w:r>
          </w:p>
        </w:tc>
        <w:tc>
          <w:tcPr>
            <w:tcW w:w="875" w:type="pct"/>
            <w:vAlign w:val="center"/>
          </w:tcPr>
          <w:p w14:paraId="23BEE08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295,130</w:t>
            </w:r>
          </w:p>
        </w:tc>
        <w:tc>
          <w:tcPr>
            <w:tcW w:w="845" w:type="pct"/>
            <w:vAlign w:val="center"/>
          </w:tcPr>
          <w:p w14:paraId="6CB820F6"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295,130</w:t>
            </w:r>
          </w:p>
        </w:tc>
      </w:tr>
      <w:tr w:rsidR="005F234B" w:rsidRPr="00A3551D" w14:paraId="680724FB" w14:textId="77777777" w:rsidTr="00810F92">
        <w:trPr>
          <w:trHeight w:val="256"/>
        </w:trPr>
        <w:tc>
          <w:tcPr>
            <w:tcW w:w="905" w:type="pct"/>
            <w:tcBorders>
              <w:bottom w:val="nil"/>
            </w:tcBorders>
            <w:vAlign w:val="center"/>
          </w:tcPr>
          <w:p w14:paraId="06FC5542"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Occidental Mindoro</w:t>
            </w:r>
          </w:p>
        </w:tc>
        <w:tc>
          <w:tcPr>
            <w:tcW w:w="805" w:type="pct"/>
            <w:tcBorders>
              <w:bottom w:val="nil"/>
            </w:tcBorders>
            <w:vAlign w:val="center"/>
          </w:tcPr>
          <w:p w14:paraId="195F7336"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225,885</w:t>
            </w:r>
          </w:p>
        </w:tc>
        <w:tc>
          <w:tcPr>
            <w:tcW w:w="805" w:type="pct"/>
            <w:tcBorders>
              <w:bottom w:val="nil"/>
            </w:tcBorders>
            <w:vAlign w:val="center"/>
          </w:tcPr>
          <w:p w14:paraId="7DD394D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508,887</w:t>
            </w:r>
          </w:p>
        </w:tc>
        <w:tc>
          <w:tcPr>
            <w:tcW w:w="765" w:type="pct"/>
            <w:tcBorders>
              <w:bottom w:val="nil"/>
            </w:tcBorders>
            <w:vAlign w:val="center"/>
          </w:tcPr>
          <w:p w14:paraId="3902CF9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7,607</w:t>
            </w:r>
          </w:p>
        </w:tc>
        <w:tc>
          <w:tcPr>
            <w:tcW w:w="875" w:type="pct"/>
            <w:tcBorders>
              <w:bottom w:val="nil"/>
            </w:tcBorders>
            <w:vAlign w:val="center"/>
          </w:tcPr>
          <w:p w14:paraId="3BE347B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435,832</w:t>
            </w:r>
          </w:p>
        </w:tc>
        <w:tc>
          <w:tcPr>
            <w:tcW w:w="845" w:type="pct"/>
            <w:tcBorders>
              <w:bottom w:val="nil"/>
            </w:tcBorders>
            <w:vAlign w:val="center"/>
          </w:tcPr>
          <w:p w14:paraId="19444D72"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61,925</w:t>
            </w:r>
          </w:p>
        </w:tc>
      </w:tr>
      <w:tr w:rsidR="005F234B" w:rsidRPr="00A3551D" w14:paraId="3E44066A" w14:textId="77777777" w:rsidTr="00810F92">
        <w:trPr>
          <w:trHeight w:val="256"/>
        </w:trPr>
        <w:tc>
          <w:tcPr>
            <w:tcW w:w="905" w:type="pct"/>
            <w:tcBorders>
              <w:top w:val="nil"/>
              <w:bottom w:val="single" w:sz="18" w:space="0" w:color="auto"/>
            </w:tcBorders>
            <w:vAlign w:val="center"/>
          </w:tcPr>
          <w:p w14:paraId="7522A193"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Palawan</w:t>
            </w:r>
          </w:p>
        </w:tc>
        <w:tc>
          <w:tcPr>
            <w:tcW w:w="805" w:type="pct"/>
            <w:tcBorders>
              <w:top w:val="nil"/>
              <w:bottom w:val="single" w:sz="18" w:space="0" w:color="auto"/>
            </w:tcBorders>
            <w:vAlign w:val="center"/>
          </w:tcPr>
          <w:p w14:paraId="4C9D6FE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265,452</w:t>
            </w:r>
          </w:p>
        </w:tc>
        <w:tc>
          <w:tcPr>
            <w:tcW w:w="805" w:type="pct"/>
            <w:tcBorders>
              <w:top w:val="nil"/>
              <w:bottom w:val="single" w:sz="18" w:space="0" w:color="auto"/>
            </w:tcBorders>
            <w:vAlign w:val="center"/>
          </w:tcPr>
          <w:p w14:paraId="4EDBA3C0"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711,283</w:t>
            </w:r>
          </w:p>
        </w:tc>
        <w:tc>
          <w:tcPr>
            <w:tcW w:w="765" w:type="pct"/>
            <w:tcBorders>
              <w:top w:val="nil"/>
              <w:bottom w:val="single" w:sz="18" w:space="0" w:color="auto"/>
            </w:tcBorders>
            <w:vAlign w:val="center"/>
          </w:tcPr>
          <w:p w14:paraId="5B25CF9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28,707</w:t>
            </w:r>
          </w:p>
        </w:tc>
        <w:tc>
          <w:tcPr>
            <w:tcW w:w="875" w:type="pct"/>
            <w:tcBorders>
              <w:top w:val="nil"/>
              <w:bottom w:val="single" w:sz="18" w:space="0" w:color="auto"/>
            </w:tcBorders>
            <w:vAlign w:val="center"/>
          </w:tcPr>
          <w:p w14:paraId="549ADC8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561,330</w:t>
            </w:r>
          </w:p>
        </w:tc>
        <w:tc>
          <w:tcPr>
            <w:tcW w:w="845" w:type="pct"/>
            <w:tcBorders>
              <w:top w:val="nil"/>
              <w:bottom w:val="single" w:sz="18" w:space="0" w:color="auto"/>
            </w:tcBorders>
            <w:vAlign w:val="center"/>
          </w:tcPr>
          <w:p w14:paraId="540C0C9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140,555</w:t>
            </w:r>
          </w:p>
        </w:tc>
      </w:tr>
    </w:tbl>
    <w:bookmarkEnd w:id="29"/>
    <w:p w14:paraId="5DA86B0E" w14:textId="3D633BA9" w:rsidR="000470EF" w:rsidRPr="00810F92" w:rsidRDefault="000470EF" w:rsidP="000470EF">
      <w:pPr>
        <w:spacing w:before="240" w:line="276" w:lineRule="auto"/>
        <w:ind w:firstLine="0"/>
        <w:rPr>
          <w:b/>
          <w:bCs/>
          <w:sz w:val="16"/>
          <w:szCs w:val="16"/>
        </w:rPr>
      </w:pPr>
      <w:r w:rsidRPr="00810F92">
        <w:rPr>
          <w:b/>
          <w:bCs/>
          <w:sz w:val="18"/>
          <w:szCs w:val="18"/>
        </w:rPr>
        <w:lastRenderedPageBreak/>
        <w:t xml:space="preserve">Table </w:t>
      </w:r>
      <w:r>
        <w:rPr>
          <w:b/>
          <w:bCs/>
          <w:sz w:val="18"/>
          <w:szCs w:val="18"/>
        </w:rPr>
        <w:t>2.C.</w:t>
      </w:r>
      <w:r w:rsidRPr="00810F92">
        <w:rPr>
          <w:b/>
          <w:bCs/>
          <w:sz w:val="18"/>
          <w:szCs w:val="18"/>
        </w:rPr>
        <w:t xml:space="preserve">2. </w:t>
      </w:r>
      <w:r>
        <w:rPr>
          <w:sz w:val="18"/>
          <w:szCs w:val="18"/>
        </w:rPr>
        <w:t>(Continuation…)</w:t>
      </w:r>
    </w:p>
    <w:tbl>
      <w:tblPr>
        <w:tblStyle w:val="PlainTable210"/>
        <w:tblW w:w="5000" w:type="pct"/>
        <w:tblInd w:w="5" w:type="dxa"/>
        <w:tblBorders>
          <w:top w:val="single" w:sz="12" w:space="0" w:color="auto"/>
          <w:bottom w:val="single" w:sz="12" w:space="0" w:color="auto"/>
        </w:tblBorders>
        <w:tblLook w:val="0600" w:firstRow="0" w:lastRow="0" w:firstColumn="0" w:lastColumn="0" w:noHBand="1" w:noVBand="1"/>
      </w:tblPr>
      <w:tblGrid>
        <w:gridCol w:w="1694"/>
        <w:gridCol w:w="1507"/>
        <w:gridCol w:w="1507"/>
        <w:gridCol w:w="1432"/>
        <w:gridCol w:w="1638"/>
        <w:gridCol w:w="1582"/>
      </w:tblGrid>
      <w:tr w:rsidR="000470EF" w:rsidRPr="00A3551D" w14:paraId="35937536" w14:textId="77777777" w:rsidTr="00436CA0">
        <w:trPr>
          <w:trHeight w:val="441"/>
        </w:trPr>
        <w:tc>
          <w:tcPr>
            <w:tcW w:w="905" w:type="pct"/>
            <w:vMerge w:val="restart"/>
            <w:tcBorders>
              <w:top w:val="single" w:sz="12" w:space="0" w:color="auto"/>
              <w:bottom w:val="nil"/>
            </w:tcBorders>
            <w:vAlign w:val="center"/>
          </w:tcPr>
          <w:p w14:paraId="248B2EFA" w14:textId="77777777" w:rsidR="000470EF" w:rsidRPr="005F234B" w:rsidRDefault="000470EF" w:rsidP="00D84931">
            <w:pPr>
              <w:widowControl w:val="0"/>
              <w:spacing w:line="276" w:lineRule="auto"/>
              <w:ind w:firstLine="0"/>
              <w:jc w:val="center"/>
              <w:rPr>
                <w:b/>
                <w:bCs/>
                <w:color w:val="auto"/>
                <w:sz w:val="18"/>
                <w:szCs w:val="18"/>
                <w:lang w:val="en" w:eastAsia="en-PH"/>
              </w:rPr>
            </w:pPr>
            <w:r w:rsidRPr="005F234B">
              <w:rPr>
                <w:b/>
                <w:bCs/>
                <w:color w:val="auto"/>
                <w:sz w:val="18"/>
                <w:szCs w:val="18"/>
                <w:lang w:val="en" w:eastAsia="en-PH"/>
              </w:rPr>
              <w:t>Localities</w:t>
            </w:r>
          </w:p>
        </w:tc>
        <w:tc>
          <w:tcPr>
            <w:tcW w:w="4095" w:type="pct"/>
            <w:gridSpan w:val="5"/>
            <w:tcBorders>
              <w:top w:val="single" w:sz="12" w:space="0" w:color="auto"/>
              <w:bottom w:val="single" w:sz="4" w:space="0" w:color="auto"/>
            </w:tcBorders>
            <w:vAlign w:val="center"/>
          </w:tcPr>
          <w:p w14:paraId="0A95F2E2" w14:textId="77777777" w:rsidR="000470EF" w:rsidRPr="005F234B" w:rsidRDefault="000470EF" w:rsidP="00D84931">
            <w:pPr>
              <w:widowControl w:val="0"/>
              <w:spacing w:line="276" w:lineRule="auto"/>
              <w:ind w:firstLine="0"/>
              <w:jc w:val="center"/>
              <w:rPr>
                <w:b/>
                <w:bCs/>
                <w:color w:val="auto"/>
                <w:sz w:val="18"/>
                <w:szCs w:val="18"/>
                <w:lang w:val="en" w:eastAsia="en-PH"/>
              </w:rPr>
            </w:pPr>
            <w:r w:rsidRPr="005F234B">
              <w:rPr>
                <w:b/>
                <w:bCs/>
                <w:color w:val="auto"/>
                <w:sz w:val="18"/>
                <w:szCs w:val="18"/>
                <w:lang w:val="en" w:eastAsia="en-PH"/>
              </w:rPr>
              <w:t>Expanded Population (2021)</w:t>
            </w:r>
          </w:p>
        </w:tc>
      </w:tr>
      <w:tr w:rsidR="000470EF" w:rsidRPr="00A3551D" w14:paraId="53F79215" w14:textId="77777777" w:rsidTr="00436CA0">
        <w:trPr>
          <w:trHeight w:val="709"/>
        </w:trPr>
        <w:tc>
          <w:tcPr>
            <w:tcW w:w="905" w:type="pct"/>
            <w:vMerge/>
            <w:tcBorders>
              <w:top w:val="nil"/>
              <w:bottom w:val="single" w:sz="12" w:space="0" w:color="auto"/>
            </w:tcBorders>
            <w:vAlign w:val="center"/>
          </w:tcPr>
          <w:p w14:paraId="7504596D" w14:textId="77777777" w:rsidR="000470EF" w:rsidRPr="00A3551D" w:rsidRDefault="000470EF" w:rsidP="000470EF">
            <w:pPr>
              <w:widowControl w:val="0"/>
              <w:spacing w:line="276" w:lineRule="auto"/>
              <w:ind w:firstLine="0"/>
              <w:jc w:val="center"/>
              <w:rPr>
                <w:b/>
                <w:bCs/>
                <w:color w:val="auto"/>
                <w:sz w:val="18"/>
                <w:szCs w:val="18"/>
                <w:lang w:val="en" w:eastAsia="en-PH"/>
              </w:rPr>
            </w:pPr>
          </w:p>
        </w:tc>
        <w:tc>
          <w:tcPr>
            <w:tcW w:w="805" w:type="pct"/>
            <w:tcBorders>
              <w:top w:val="single" w:sz="4" w:space="0" w:color="auto"/>
              <w:bottom w:val="single" w:sz="12" w:space="0" w:color="auto"/>
            </w:tcBorders>
            <w:vAlign w:val="center"/>
          </w:tcPr>
          <w:p w14:paraId="42E7AF5F" w14:textId="4E8E0635"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Earthquake</w:t>
            </w:r>
          </w:p>
        </w:tc>
        <w:tc>
          <w:tcPr>
            <w:tcW w:w="805" w:type="pct"/>
            <w:tcBorders>
              <w:top w:val="single" w:sz="4" w:space="0" w:color="auto"/>
              <w:bottom w:val="single" w:sz="12" w:space="0" w:color="auto"/>
            </w:tcBorders>
            <w:vAlign w:val="center"/>
          </w:tcPr>
          <w:p w14:paraId="4D3FA441" w14:textId="08357077"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Liquefaction</w:t>
            </w:r>
          </w:p>
        </w:tc>
        <w:tc>
          <w:tcPr>
            <w:tcW w:w="765" w:type="pct"/>
            <w:tcBorders>
              <w:top w:val="single" w:sz="4" w:space="0" w:color="auto"/>
              <w:bottom w:val="single" w:sz="12" w:space="0" w:color="auto"/>
            </w:tcBorders>
            <w:vAlign w:val="center"/>
          </w:tcPr>
          <w:p w14:paraId="1D8D3C2A" w14:textId="740B7E4D"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Volcanic Eruption</w:t>
            </w:r>
          </w:p>
        </w:tc>
        <w:tc>
          <w:tcPr>
            <w:tcW w:w="875" w:type="pct"/>
            <w:tcBorders>
              <w:top w:val="single" w:sz="4" w:space="0" w:color="auto"/>
              <w:bottom w:val="single" w:sz="12" w:space="0" w:color="auto"/>
            </w:tcBorders>
            <w:vAlign w:val="center"/>
          </w:tcPr>
          <w:p w14:paraId="4E49D5F9" w14:textId="3115B0A6"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Wildfire</w:t>
            </w:r>
          </w:p>
        </w:tc>
        <w:tc>
          <w:tcPr>
            <w:tcW w:w="845" w:type="pct"/>
            <w:tcBorders>
              <w:top w:val="single" w:sz="4" w:space="0" w:color="auto"/>
              <w:bottom w:val="single" w:sz="12" w:space="0" w:color="auto"/>
            </w:tcBorders>
            <w:vAlign w:val="center"/>
          </w:tcPr>
          <w:p w14:paraId="01A28C93" w14:textId="6DE72449"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Drought</w:t>
            </w:r>
          </w:p>
        </w:tc>
      </w:tr>
      <w:tr w:rsidR="000470EF" w:rsidRPr="00A3551D" w14:paraId="11175883" w14:textId="77777777" w:rsidTr="000470EF">
        <w:trPr>
          <w:trHeight w:val="170"/>
        </w:trPr>
        <w:tc>
          <w:tcPr>
            <w:tcW w:w="905" w:type="pct"/>
            <w:tcBorders>
              <w:top w:val="single" w:sz="12" w:space="0" w:color="auto"/>
            </w:tcBorders>
            <w:vAlign w:val="center"/>
          </w:tcPr>
          <w:p w14:paraId="5BAC0FB0" w14:textId="77777777" w:rsidR="000470EF" w:rsidRPr="00A3551D" w:rsidRDefault="000470EF" w:rsidP="000470EF">
            <w:pPr>
              <w:widowControl w:val="0"/>
              <w:spacing w:line="276" w:lineRule="auto"/>
              <w:ind w:firstLine="0"/>
              <w:jc w:val="left"/>
              <w:rPr>
                <w:color w:val="auto"/>
                <w:sz w:val="18"/>
                <w:szCs w:val="18"/>
                <w:lang w:val="en" w:eastAsia="en-PH"/>
              </w:rPr>
            </w:pPr>
            <w:proofErr w:type="spellStart"/>
            <w:r w:rsidRPr="00A3551D">
              <w:rPr>
                <w:color w:val="auto"/>
                <w:sz w:val="18"/>
                <w:szCs w:val="18"/>
                <w:lang w:val="en" w:eastAsia="en-PH"/>
              </w:rPr>
              <w:t>Ilocos</w:t>
            </w:r>
            <w:proofErr w:type="spellEnd"/>
            <w:r w:rsidRPr="00A3551D">
              <w:rPr>
                <w:color w:val="auto"/>
                <w:sz w:val="18"/>
                <w:szCs w:val="18"/>
                <w:lang w:val="en" w:eastAsia="en-PH"/>
              </w:rPr>
              <w:t xml:space="preserve"> Norte</w:t>
            </w:r>
          </w:p>
        </w:tc>
        <w:tc>
          <w:tcPr>
            <w:tcW w:w="805" w:type="pct"/>
            <w:tcBorders>
              <w:top w:val="single" w:sz="12" w:space="0" w:color="auto"/>
            </w:tcBorders>
            <w:vAlign w:val="center"/>
          </w:tcPr>
          <w:p w14:paraId="72E2B2FE" w14:textId="486DEE49"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574,459</w:t>
            </w:r>
          </w:p>
        </w:tc>
        <w:tc>
          <w:tcPr>
            <w:tcW w:w="805" w:type="pct"/>
            <w:tcBorders>
              <w:top w:val="single" w:sz="12" w:space="0" w:color="auto"/>
            </w:tcBorders>
            <w:vAlign w:val="center"/>
          </w:tcPr>
          <w:p w14:paraId="7DF9B53A" w14:textId="168C9AE5"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428,177</w:t>
            </w:r>
          </w:p>
        </w:tc>
        <w:tc>
          <w:tcPr>
            <w:tcW w:w="765" w:type="pct"/>
            <w:tcBorders>
              <w:top w:val="single" w:sz="12" w:space="0" w:color="auto"/>
            </w:tcBorders>
            <w:vAlign w:val="center"/>
          </w:tcPr>
          <w:p w14:paraId="6FAA751E" w14:textId="56164AC8"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75" w:type="pct"/>
            <w:tcBorders>
              <w:top w:val="single" w:sz="12" w:space="0" w:color="auto"/>
            </w:tcBorders>
            <w:vAlign w:val="center"/>
          </w:tcPr>
          <w:p w14:paraId="795BF442" w14:textId="47192DE1"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57,438</w:t>
            </w:r>
          </w:p>
        </w:tc>
        <w:tc>
          <w:tcPr>
            <w:tcW w:w="845" w:type="pct"/>
            <w:tcBorders>
              <w:top w:val="single" w:sz="12" w:space="0" w:color="auto"/>
            </w:tcBorders>
            <w:vAlign w:val="center"/>
          </w:tcPr>
          <w:p w14:paraId="57B68BA0" w14:textId="62880AC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559,690</w:t>
            </w:r>
          </w:p>
        </w:tc>
      </w:tr>
      <w:tr w:rsidR="000470EF" w:rsidRPr="00A3551D" w14:paraId="307C30FA" w14:textId="77777777" w:rsidTr="000470EF">
        <w:trPr>
          <w:trHeight w:val="170"/>
        </w:trPr>
        <w:tc>
          <w:tcPr>
            <w:tcW w:w="905" w:type="pct"/>
            <w:vAlign w:val="center"/>
          </w:tcPr>
          <w:p w14:paraId="47AB55D5" w14:textId="77777777" w:rsidR="000470EF" w:rsidRPr="00A3551D" w:rsidRDefault="000470EF" w:rsidP="000470EF">
            <w:pPr>
              <w:widowControl w:val="0"/>
              <w:spacing w:line="276" w:lineRule="auto"/>
              <w:ind w:firstLine="0"/>
              <w:jc w:val="left"/>
              <w:rPr>
                <w:color w:val="auto"/>
                <w:sz w:val="18"/>
                <w:szCs w:val="18"/>
                <w:lang w:val="en" w:eastAsia="en-PH"/>
              </w:rPr>
            </w:pPr>
            <w:proofErr w:type="spellStart"/>
            <w:r w:rsidRPr="00A3551D">
              <w:rPr>
                <w:color w:val="auto"/>
                <w:sz w:val="18"/>
                <w:szCs w:val="18"/>
                <w:lang w:val="en" w:eastAsia="en-PH"/>
              </w:rPr>
              <w:t>Ilocos</w:t>
            </w:r>
            <w:proofErr w:type="spellEnd"/>
            <w:r w:rsidRPr="00A3551D">
              <w:rPr>
                <w:color w:val="auto"/>
                <w:sz w:val="18"/>
                <w:szCs w:val="18"/>
                <w:lang w:val="en" w:eastAsia="en-PH"/>
              </w:rPr>
              <w:t xml:space="preserve"> Sur</w:t>
            </w:r>
          </w:p>
        </w:tc>
        <w:tc>
          <w:tcPr>
            <w:tcW w:w="805" w:type="pct"/>
            <w:vAlign w:val="center"/>
          </w:tcPr>
          <w:p w14:paraId="1308A7B8" w14:textId="3AA143F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657,276</w:t>
            </w:r>
          </w:p>
        </w:tc>
        <w:tc>
          <w:tcPr>
            <w:tcW w:w="805" w:type="pct"/>
            <w:vAlign w:val="center"/>
          </w:tcPr>
          <w:p w14:paraId="4E17016E" w14:textId="05E68CA7"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545,463</w:t>
            </w:r>
          </w:p>
        </w:tc>
        <w:tc>
          <w:tcPr>
            <w:tcW w:w="765" w:type="pct"/>
            <w:vAlign w:val="center"/>
          </w:tcPr>
          <w:p w14:paraId="639EACA7" w14:textId="71DF19D2"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75" w:type="pct"/>
            <w:vAlign w:val="center"/>
          </w:tcPr>
          <w:p w14:paraId="59527EBF" w14:textId="48F56602"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27,501</w:t>
            </w:r>
          </w:p>
        </w:tc>
        <w:tc>
          <w:tcPr>
            <w:tcW w:w="845" w:type="pct"/>
            <w:vAlign w:val="center"/>
          </w:tcPr>
          <w:p w14:paraId="4CD55DCC" w14:textId="110DB5F4"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02B8B56B" w14:textId="77777777" w:rsidTr="000470EF">
        <w:trPr>
          <w:trHeight w:val="170"/>
        </w:trPr>
        <w:tc>
          <w:tcPr>
            <w:tcW w:w="905" w:type="pct"/>
            <w:vAlign w:val="center"/>
          </w:tcPr>
          <w:p w14:paraId="276FC6CE"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La Union</w:t>
            </w:r>
          </w:p>
        </w:tc>
        <w:tc>
          <w:tcPr>
            <w:tcW w:w="805" w:type="pct"/>
            <w:vAlign w:val="center"/>
          </w:tcPr>
          <w:p w14:paraId="062A9A77" w14:textId="26FB481D"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657,076</w:t>
            </w:r>
          </w:p>
        </w:tc>
        <w:tc>
          <w:tcPr>
            <w:tcW w:w="805" w:type="pct"/>
            <w:vAlign w:val="center"/>
          </w:tcPr>
          <w:p w14:paraId="2B74819A" w14:textId="51DB8D58"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463,376</w:t>
            </w:r>
          </w:p>
        </w:tc>
        <w:tc>
          <w:tcPr>
            <w:tcW w:w="765" w:type="pct"/>
            <w:vAlign w:val="center"/>
          </w:tcPr>
          <w:p w14:paraId="2F9CB787" w14:textId="29E1FB5F"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75" w:type="pct"/>
            <w:vAlign w:val="center"/>
          </w:tcPr>
          <w:p w14:paraId="2A3993EE" w14:textId="33B9B7F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30,686</w:t>
            </w:r>
          </w:p>
        </w:tc>
        <w:tc>
          <w:tcPr>
            <w:tcW w:w="845" w:type="pct"/>
            <w:vAlign w:val="center"/>
          </w:tcPr>
          <w:p w14:paraId="7DECDBC9" w14:textId="4CDDA1CE"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792991A2" w14:textId="77777777" w:rsidTr="000470EF">
        <w:trPr>
          <w:trHeight w:val="170"/>
        </w:trPr>
        <w:tc>
          <w:tcPr>
            <w:tcW w:w="905" w:type="pct"/>
            <w:vAlign w:val="center"/>
          </w:tcPr>
          <w:p w14:paraId="0314860B"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Pangasinan</w:t>
            </w:r>
          </w:p>
        </w:tc>
        <w:tc>
          <w:tcPr>
            <w:tcW w:w="805" w:type="pct"/>
            <w:vAlign w:val="center"/>
          </w:tcPr>
          <w:p w14:paraId="45670201" w14:textId="3100371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2,901,032</w:t>
            </w:r>
          </w:p>
        </w:tc>
        <w:tc>
          <w:tcPr>
            <w:tcW w:w="805" w:type="pct"/>
            <w:vAlign w:val="center"/>
          </w:tcPr>
          <w:p w14:paraId="1BC4BF12" w14:textId="6F87DE4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2,493,193</w:t>
            </w:r>
          </w:p>
        </w:tc>
        <w:tc>
          <w:tcPr>
            <w:tcW w:w="765" w:type="pct"/>
            <w:vAlign w:val="center"/>
          </w:tcPr>
          <w:p w14:paraId="65E2D826" w14:textId="5D8D38E7"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5,270</w:t>
            </w:r>
          </w:p>
        </w:tc>
        <w:tc>
          <w:tcPr>
            <w:tcW w:w="875" w:type="pct"/>
            <w:vAlign w:val="center"/>
          </w:tcPr>
          <w:p w14:paraId="4A8B1600" w14:textId="050EB9D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288,385</w:t>
            </w:r>
          </w:p>
        </w:tc>
        <w:tc>
          <w:tcPr>
            <w:tcW w:w="845" w:type="pct"/>
            <w:vAlign w:val="center"/>
          </w:tcPr>
          <w:p w14:paraId="54D7E2ED" w14:textId="15CFD743"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77F99456" w14:textId="77777777" w:rsidTr="000470EF">
        <w:trPr>
          <w:trHeight w:val="141"/>
        </w:trPr>
        <w:tc>
          <w:tcPr>
            <w:tcW w:w="905" w:type="pct"/>
            <w:vAlign w:val="center"/>
          </w:tcPr>
          <w:p w14:paraId="4AC4F780"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Cagayan</w:t>
            </w:r>
          </w:p>
        </w:tc>
        <w:tc>
          <w:tcPr>
            <w:tcW w:w="805" w:type="pct"/>
            <w:vAlign w:val="center"/>
          </w:tcPr>
          <w:p w14:paraId="0157C8E3" w14:textId="1403469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1,157,750</w:t>
            </w:r>
          </w:p>
        </w:tc>
        <w:tc>
          <w:tcPr>
            <w:tcW w:w="805" w:type="pct"/>
            <w:vAlign w:val="center"/>
          </w:tcPr>
          <w:p w14:paraId="1FC268B6" w14:textId="7A90E6E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920,953</w:t>
            </w:r>
          </w:p>
        </w:tc>
        <w:tc>
          <w:tcPr>
            <w:tcW w:w="765" w:type="pct"/>
            <w:vAlign w:val="center"/>
          </w:tcPr>
          <w:p w14:paraId="0037C319" w14:textId="0649309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14,030</w:t>
            </w:r>
          </w:p>
        </w:tc>
        <w:tc>
          <w:tcPr>
            <w:tcW w:w="875" w:type="pct"/>
            <w:vAlign w:val="center"/>
          </w:tcPr>
          <w:p w14:paraId="76443ECD" w14:textId="63C80882"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64,746</w:t>
            </w:r>
          </w:p>
        </w:tc>
        <w:tc>
          <w:tcPr>
            <w:tcW w:w="845" w:type="pct"/>
            <w:vAlign w:val="center"/>
          </w:tcPr>
          <w:p w14:paraId="332A472F" w14:textId="414B5C5F"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1,189,166</w:t>
            </w:r>
          </w:p>
        </w:tc>
      </w:tr>
      <w:tr w:rsidR="000470EF" w:rsidRPr="00A3551D" w14:paraId="463F2D9A" w14:textId="77777777" w:rsidTr="000470EF">
        <w:trPr>
          <w:trHeight w:val="170"/>
        </w:trPr>
        <w:tc>
          <w:tcPr>
            <w:tcW w:w="905" w:type="pct"/>
            <w:vAlign w:val="center"/>
          </w:tcPr>
          <w:p w14:paraId="3CBCA546"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Batanes</w:t>
            </w:r>
          </w:p>
        </w:tc>
        <w:tc>
          <w:tcPr>
            <w:tcW w:w="805" w:type="pct"/>
            <w:vAlign w:val="center"/>
          </w:tcPr>
          <w:p w14:paraId="2C1D35FD" w14:textId="6BBA905C"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05" w:type="pct"/>
            <w:vAlign w:val="center"/>
          </w:tcPr>
          <w:p w14:paraId="77ACF04A" w14:textId="59AC9EFC"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765" w:type="pct"/>
            <w:vAlign w:val="center"/>
          </w:tcPr>
          <w:p w14:paraId="408B4EBA" w14:textId="0F8140D2"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9,221</w:t>
            </w:r>
          </w:p>
        </w:tc>
        <w:tc>
          <w:tcPr>
            <w:tcW w:w="875" w:type="pct"/>
            <w:vAlign w:val="center"/>
          </w:tcPr>
          <w:p w14:paraId="3B581B8C" w14:textId="652AEB6A"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45" w:type="pct"/>
            <w:vAlign w:val="center"/>
          </w:tcPr>
          <w:p w14:paraId="3E25ABDE" w14:textId="75313168"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1B4A4E13" w14:textId="77777777" w:rsidTr="000470EF">
        <w:trPr>
          <w:trHeight w:val="170"/>
        </w:trPr>
        <w:tc>
          <w:tcPr>
            <w:tcW w:w="905" w:type="pct"/>
            <w:vAlign w:val="center"/>
          </w:tcPr>
          <w:p w14:paraId="00C55181"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Zambales</w:t>
            </w:r>
          </w:p>
        </w:tc>
        <w:tc>
          <w:tcPr>
            <w:tcW w:w="805" w:type="pct"/>
            <w:vAlign w:val="center"/>
          </w:tcPr>
          <w:p w14:paraId="2CD46C33" w14:textId="5EC0E0C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742,845</w:t>
            </w:r>
          </w:p>
        </w:tc>
        <w:tc>
          <w:tcPr>
            <w:tcW w:w="805" w:type="pct"/>
            <w:vAlign w:val="center"/>
          </w:tcPr>
          <w:p w14:paraId="6C47AC0E" w14:textId="27B99788"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606,064</w:t>
            </w:r>
          </w:p>
        </w:tc>
        <w:tc>
          <w:tcPr>
            <w:tcW w:w="765" w:type="pct"/>
            <w:vAlign w:val="center"/>
          </w:tcPr>
          <w:p w14:paraId="14A07E07" w14:textId="432E7FC8"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5,682</w:t>
            </w:r>
          </w:p>
        </w:tc>
        <w:tc>
          <w:tcPr>
            <w:tcW w:w="875" w:type="pct"/>
            <w:vAlign w:val="center"/>
          </w:tcPr>
          <w:p w14:paraId="6C0F81D2" w14:textId="2B18C40C"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297,349</w:t>
            </w:r>
          </w:p>
        </w:tc>
        <w:tc>
          <w:tcPr>
            <w:tcW w:w="845" w:type="pct"/>
            <w:vAlign w:val="center"/>
          </w:tcPr>
          <w:p w14:paraId="29F446BB" w14:textId="63F0022B"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4A475C6A" w14:textId="77777777" w:rsidTr="000470EF">
        <w:trPr>
          <w:trHeight w:val="170"/>
        </w:trPr>
        <w:tc>
          <w:tcPr>
            <w:tcW w:w="905" w:type="pct"/>
            <w:vAlign w:val="center"/>
          </w:tcPr>
          <w:p w14:paraId="0CA1F616"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Bataan</w:t>
            </w:r>
          </w:p>
        </w:tc>
        <w:tc>
          <w:tcPr>
            <w:tcW w:w="805" w:type="pct"/>
            <w:vAlign w:val="center"/>
          </w:tcPr>
          <w:p w14:paraId="3C6A72E6" w14:textId="5FF07F30"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713,792</w:t>
            </w:r>
          </w:p>
        </w:tc>
        <w:tc>
          <w:tcPr>
            <w:tcW w:w="805" w:type="pct"/>
            <w:vAlign w:val="center"/>
          </w:tcPr>
          <w:p w14:paraId="5AC6B147" w14:textId="0D5BCE2F"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345,695</w:t>
            </w:r>
          </w:p>
        </w:tc>
        <w:tc>
          <w:tcPr>
            <w:tcW w:w="765" w:type="pct"/>
            <w:vAlign w:val="center"/>
          </w:tcPr>
          <w:p w14:paraId="138BD4D3" w14:textId="571406B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2,371</w:t>
            </w:r>
          </w:p>
        </w:tc>
        <w:tc>
          <w:tcPr>
            <w:tcW w:w="875" w:type="pct"/>
            <w:vAlign w:val="center"/>
          </w:tcPr>
          <w:p w14:paraId="767068EF" w14:textId="28BD73B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26,308</w:t>
            </w:r>
          </w:p>
        </w:tc>
        <w:tc>
          <w:tcPr>
            <w:tcW w:w="845" w:type="pct"/>
            <w:vAlign w:val="center"/>
          </w:tcPr>
          <w:p w14:paraId="51768133" w14:textId="0E63C881"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3D1E8CEE" w14:textId="77777777" w:rsidTr="000470EF">
        <w:trPr>
          <w:trHeight w:val="170"/>
        </w:trPr>
        <w:tc>
          <w:tcPr>
            <w:tcW w:w="905" w:type="pct"/>
            <w:vAlign w:val="center"/>
          </w:tcPr>
          <w:p w14:paraId="2EB13503"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Pampanga</w:t>
            </w:r>
          </w:p>
        </w:tc>
        <w:tc>
          <w:tcPr>
            <w:tcW w:w="805" w:type="pct"/>
            <w:vAlign w:val="center"/>
          </w:tcPr>
          <w:p w14:paraId="5F4B7A25" w14:textId="27104F5D"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2,394,038</w:t>
            </w:r>
          </w:p>
        </w:tc>
        <w:tc>
          <w:tcPr>
            <w:tcW w:w="805" w:type="pct"/>
            <w:vAlign w:val="center"/>
          </w:tcPr>
          <w:p w14:paraId="6D99D746" w14:textId="10396CF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2,272,356</w:t>
            </w:r>
          </w:p>
        </w:tc>
        <w:tc>
          <w:tcPr>
            <w:tcW w:w="765" w:type="pct"/>
            <w:vAlign w:val="center"/>
          </w:tcPr>
          <w:p w14:paraId="41E47F9B" w14:textId="02ACE76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25,369</w:t>
            </w:r>
          </w:p>
        </w:tc>
        <w:tc>
          <w:tcPr>
            <w:tcW w:w="875" w:type="pct"/>
            <w:vAlign w:val="center"/>
          </w:tcPr>
          <w:p w14:paraId="76003BCA" w14:textId="2B946A96"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392,777</w:t>
            </w:r>
          </w:p>
        </w:tc>
        <w:tc>
          <w:tcPr>
            <w:tcW w:w="845" w:type="pct"/>
            <w:vAlign w:val="center"/>
          </w:tcPr>
          <w:p w14:paraId="0202B676" w14:textId="79329587"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7C8467C3" w14:textId="77777777" w:rsidTr="000470EF">
        <w:trPr>
          <w:trHeight w:val="170"/>
        </w:trPr>
        <w:tc>
          <w:tcPr>
            <w:tcW w:w="905" w:type="pct"/>
            <w:vAlign w:val="center"/>
          </w:tcPr>
          <w:p w14:paraId="58116BEA"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Bulacan</w:t>
            </w:r>
          </w:p>
        </w:tc>
        <w:tc>
          <w:tcPr>
            <w:tcW w:w="805" w:type="pct"/>
            <w:vAlign w:val="center"/>
          </w:tcPr>
          <w:p w14:paraId="2F65DE9A" w14:textId="1F1A15A9"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3,046,986</w:t>
            </w:r>
          </w:p>
        </w:tc>
        <w:tc>
          <w:tcPr>
            <w:tcW w:w="805" w:type="pct"/>
            <w:vAlign w:val="center"/>
          </w:tcPr>
          <w:p w14:paraId="721997AE" w14:textId="7511A55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1,505,029</w:t>
            </w:r>
          </w:p>
        </w:tc>
        <w:tc>
          <w:tcPr>
            <w:tcW w:w="765" w:type="pct"/>
            <w:vAlign w:val="center"/>
          </w:tcPr>
          <w:p w14:paraId="5ADCD0F7" w14:textId="6F325EA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9,146</w:t>
            </w:r>
          </w:p>
        </w:tc>
        <w:tc>
          <w:tcPr>
            <w:tcW w:w="875" w:type="pct"/>
            <w:vAlign w:val="center"/>
          </w:tcPr>
          <w:p w14:paraId="64497D27" w14:textId="604140CF"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459,719</w:t>
            </w:r>
          </w:p>
        </w:tc>
        <w:tc>
          <w:tcPr>
            <w:tcW w:w="845" w:type="pct"/>
            <w:vAlign w:val="center"/>
          </w:tcPr>
          <w:p w14:paraId="725330CF" w14:textId="7F177755"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8,088</w:t>
            </w:r>
          </w:p>
        </w:tc>
      </w:tr>
      <w:tr w:rsidR="000470EF" w:rsidRPr="00A3551D" w14:paraId="107F8249" w14:textId="77777777" w:rsidTr="000470EF">
        <w:trPr>
          <w:trHeight w:val="170"/>
        </w:trPr>
        <w:tc>
          <w:tcPr>
            <w:tcW w:w="905" w:type="pct"/>
            <w:vAlign w:val="center"/>
          </w:tcPr>
          <w:p w14:paraId="7E8D99B3"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NCR</w:t>
            </w:r>
          </w:p>
        </w:tc>
        <w:tc>
          <w:tcPr>
            <w:tcW w:w="805" w:type="pct"/>
            <w:vAlign w:val="center"/>
          </w:tcPr>
          <w:p w14:paraId="194E5D98" w14:textId="2A51D44B"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12,556,544</w:t>
            </w:r>
          </w:p>
        </w:tc>
        <w:tc>
          <w:tcPr>
            <w:tcW w:w="805" w:type="pct"/>
            <w:vAlign w:val="center"/>
          </w:tcPr>
          <w:p w14:paraId="6E69438B" w14:textId="51B0FE32"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5,714,230</w:t>
            </w:r>
          </w:p>
        </w:tc>
        <w:tc>
          <w:tcPr>
            <w:tcW w:w="765" w:type="pct"/>
            <w:vAlign w:val="center"/>
          </w:tcPr>
          <w:p w14:paraId="57511598" w14:textId="48BEF55F"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37,861</w:t>
            </w:r>
          </w:p>
        </w:tc>
        <w:tc>
          <w:tcPr>
            <w:tcW w:w="875" w:type="pct"/>
            <w:vAlign w:val="center"/>
          </w:tcPr>
          <w:p w14:paraId="5CB649D9" w14:textId="5BD1173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5,537,318</w:t>
            </w:r>
          </w:p>
        </w:tc>
        <w:tc>
          <w:tcPr>
            <w:tcW w:w="845" w:type="pct"/>
            <w:vAlign w:val="center"/>
          </w:tcPr>
          <w:p w14:paraId="583BFDAC" w14:textId="16FD19A0"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74858F71" w14:textId="77777777" w:rsidTr="000470EF">
        <w:trPr>
          <w:trHeight w:val="170"/>
        </w:trPr>
        <w:tc>
          <w:tcPr>
            <w:tcW w:w="905" w:type="pct"/>
            <w:vAlign w:val="center"/>
          </w:tcPr>
          <w:p w14:paraId="06B5D2FC"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Cavite</w:t>
            </w:r>
          </w:p>
        </w:tc>
        <w:tc>
          <w:tcPr>
            <w:tcW w:w="805" w:type="pct"/>
            <w:vAlign w:val="center"/>
          </w:tcPr>
          <w:p w14:paraId="086BC453" w14:textId="2D009435"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3,448,145</w:t>
            </w:r>
          </w:p>
        </w:tc>
        <w:tc>
          <w:tcPr>
            <w:tcW w:w="805" w:type="pct"/>
            <w:vAlign w:val="center"/>
          </w:tcPr>
          <w:p w14:paraId="29574F2A" w14:textId="359DE738"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1,160,444</w:t>
            </w:r>
          </w:p>
        </w:tc>
        <w:tc>
          <w:tcPr>
            <w:tcW w:w="765" w:type="pct"/>
            <w:vAlign w:val="center"/>
          </w:tcPr>
          <w:p w14:paraId="1584BBC7" w14:textId="1F64F7A9"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25,798</w:t>
            </w:r>
          </w:p>
        </w:tc>
        <w:tc>
          <w:tcPr>
            <w:tcW w:w="875" w:type="pct"/>
            <w:vAlign w:val="center"/>
          </w:tcPr>
          <w:p w14:paraId="202479A4" w14:textId="42AF8101"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 xml:space="preserve">57.8 </w:t>
            </w:r>
            <w:r>
              <w:rPr>
                <w:sz w:val="18"/>
                <w:szCs w:val="18"/>
              </w:rPr>
              <w:t>m</w:t>
            </w:r>
            <w:r w:rsidRPr="000470EF">
              <w:rPr>
                <w:sz w:val="18"/>
                <w:szCs w:val="18"/>
              </w:rPr>
              <w:t>illion</w:t>
            </w:r>
          </w:p>
        </w:tc>
        <w:tc>
          <w:tcPr>
            <w:tcW w:w="845" w:type="pct"/>
            <w:vAlign w:val="center"/>
          </w:tcPr>
          <w:p w14:paraId="325B52D5" w14:textId="24EC5AE4"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5DAC7EAD" w14:textId="77777777" w:rsidTr="000470EF">
        <w:trPr>
          <w:trHeight w:val="170"/>
        </w:trPr>
        <w:tc>
          <w:tcPr>
            <w:tcW w:w="905" w:type="pct"/>
            <w:vAlign w:val="center"/>
          </w:tcPr>
          <w:p w14:paraId="42DCC8A1"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Batangas</w:t>
            </w:r>
          </w:p>
        </w:tc>
        <w:tc>
          <w:tcPr>
            <w:tcW w:w="805" w:type="pct"/>
            <w:vAlign w:val="center"/>
          </w:tcPr>
          <w:p w14:paraId="2B099597" w14:textId="66F45FAB"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2,499,998</w:t>
            </w:r>
          </w:p>
        </w:tc>
        <w:tc>
          <w:tcPr>
            <w:tcW w:w="805" w:type="pct"/>
            <w:vAlign w:val="center"/>
          </w:tcPr>
          <w:p w14:paraId="29BC982D" w14:textId="507C2B85"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345,203</w:t>
            </w:r>
          </w:p>
        </w:tc>
        <w:tc>
          <w:tcPr>
            <w:tcW w:w="765" w:type="pct"/>
            <w:vAlign w:val="center"/>
          </w:tcPr>
          <w:p w14:paraId="4326B36A" w14:textId="4677F4BD"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132,997</w:t>
            </w:r>
          </w:p>
        </w:tc>
        <w:tc>
          <w:tcPr>
            <w:tcW w:w="875" w:type="pct"/>
            <w:vAlign w:val="center"/>
          </w:tcPr>
          <w:p w14:paraId="3EBDC4C5" w14:textId="02BC2986"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107,625</w:t>
            </w:r>
          </w:p>
        </w:tc>
        <w:tc>
          <w:tcPr>
            <w:tcW w:w="845" w:type="pct"/>
            <w:vAlign w:val="center"/>
          </w:tcPr>
          <w:p w14:paraId="11329C8D" w14:textId="4AE929EA"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5EA6BC2A" w14:textId="77777777" w:rsidTr="000470EF">
        <w:trPr>
          <w:trHeight w:val="170"/>
        </w:trPr>
        <w:tc>
          <w:tcPr>
            <w:tcW w:w="905" w:type="pct"/>
            <w:tcBorders>
              <w:bottom w:val="nil"/>
            </w:tcBorders>
            <w:vAlign w:val="center"/>
          </w:tcPr>
          <w:p w14:paraId="3D848831"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Occidental Mindoro</w:t>
            </w:r>
          </w:p>
        </w:tc>
        <w:tc>
          <w:tcPr>
            <w:tcW w:w="805" w:type="pct"/>
            <w:tcBorders>
              <w:bottom w:val="nil"/>
            </w:tcBorders>
            <w:vAlign w:val="center"/>
          </w:tcPr>
          <w:p w14:paraId="2069955F" w14:textId="636085B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396,699</w:t>
            </w:r>
          </w:p>
        </w:tc>
        <w:tc>
          <w:tcPr>
            <w:tcW w:w="805" w:type="pct"/>
            <w:tcBorders>
              <w:bottom w:val="nil"/>
            </w:tcBorders>
            <w:vAlign w:val="center"/>
          </w:tcPr>
          <w:p w14:paraId="0D9421A0" w14:textId="69BE303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253,862</w:t>
            </w:r>
          </w:p>
        </w:tc>
        <w:tc>
          <w:tcPr>
            <w:tcW w:w="765" w:type="pct"/>
            <w:tcBorders>
              <w:bottom w:val="nil"/>
            </w:tcBorders>
            <w:vAlign w:val="center"/>
          </w:tcPr>
          <w:p w14:paraId="06DAAEE0" w14:textId="685BBF1C"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366</w:t>
            </w:r>
          </w:p>
        </w:tc>
        <w:tc>
          <w:tcPr>
            <w:tcW w:w="875" w:type="pct"/>
            <w:tcBorders>
              <w:bottom w:val="nil"/>
            </w:tcBorders>
            <w:vAlign w:val="center"/>
          </w:tcPr>
          <w:p w14:paraId="0E738040" w14:textId="298D842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145,385</w:t>
            </w:r>
          </w:p>
        </w:tc>
        <w:tc>
          <w:tcPr>
            <w:tcW w:w="845" w:type="pct"/>
            <w:tcBorders>
              <w:bottom w:val="nil"/>
            </w:tcBorders>
            <w:vAlign w:val="center"/>
          </w:tcPr>
          <w:p w14:paraId="000BC58F" w14:textId="5A0EBF90"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1,776</w:t>
            </w:r>
          </w:p>
        </w:tc>
      </w:tr>
      <w:tr w:rsidR="000470EF" w:rsidRPr="00A3551D" w14:paraId="50DB9423" w14:textId="77777777" w:rsidTr="000470EF">
        <w:trPr>
          <w:trHeight w:val="170"/>
        </w:trPr>
        <w:tc>
          <w:tcPr>
            <w:tcW w:w="905" w:type="pct"/>
            <w:tcBorders>
              <w:top w:val="nil"/>
              <w:bottom w:val="single" w:sz="18" w:space="0" w:color="auto"/>
            </w:tcBorders>
            <w:vAlign w:val="center"/>
          </w:tcPr>
          <w:p w14:paraId="3D8D8076"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Palawan</w:t>
            </w:r>
          </w:p>
        </w:tc>
        <w:tc>
          <w:tcPr>
            <w:tcW w:w="805" w:type="pct"/>
            <w:tcBorders>
              <w:top w:val="nil"/>
              <w:bottom w:val="single" w:sz="18" w:space="0" w:color="auto"/>
            </w:tcBorders>
            <w:vAlign w:val="center"/>
          </w:tcPr>
          <w:p w14:paraId="7885F0E0" w14:textId="429D2FDB"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05" w:type="pct"/>
            <w:tcBorders>
              <w:top w:val="nil"/>
              <w:bottom w:val="single" w:sz="18" w:space="0" w:color="auto"/>
            </w:tcBorders>
            <w:vAlign w:val="center"/>
          </w:tcPr>
          <w:p w14:paraId="4576C28D" w14:textId="40D4D0F9"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395,160</w:t>
            </w:r>
          </w:p>
        </w:tc>
        <w:tc>
          <w:tcPr>
            <w:tcW w:w="765" w:type="pct"/>
            <w:tcBorders>
              <w:top w:val="nil"/>
              <w:bottom w:val="single" w:sz="18" w:space="0" w:color="auto"/>
            </w:tcBorders>
            <w:vAlign w:val="center"/>
          </w:tcPr>
          <w:p w14:paraId="78127AC1" w14:textId="18BF8982"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75" w:type="pct"/>
            <w:tcBorders>
              <w:top w:val="nil"/>
              <w:bottom w:val="single" w:sz="18" w:space="0" w:color="auto"/>
            </w:tcBorders>
            <w:vAlign w:val="center"/>
          </w:tcPr>
          <w:p w14:paraId="77FC2EA7" w14:textId="3DD5F4E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56,465</w:t>
            </w:r>
          </w:p>
        </w:tc>
        <w:tc>
          <w:tcPr>
            <w:tcW w:w="845" w:type="pct"/>
            <w:tcBorders>
              <w:top w:val="nil"/>
              <w:bottom w:val="single" w:sz="18" w:space="0" w:color="auto"/>
            </w:tcBorders>
            <w:vAlign w:val="center"/>
          </w:tcPr>
          <w:p w14:paraId="2096B647" w14:textId="3A3508E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659,707</w:t>
            </w:r>
          </w:p>
        </w:tc>
      </w:tr>
    </w:tbl>
    <w:p w14:paraId="3E48F609" w14:textId="0B03111E" w:rsidR="00F72E59" w:rsidRDefault="005C62ED" w:rsidP="005C62ED">
      <w:pPr>
        <w:spacing w:before="240" w:line="276" w:lineRule="auto"/>
        <w:ind w:firstLine="0"/>
        <w:rPr>
          <w:sz w:val="18"/>
          <w:szCs w:val="18"/>
        </w:rPr>
      </w:pPr>
      <w:r w:rsidRPr="005C62ED">
        <w:rPr>
          <w:b/>
          <w:bCs/>
          <w:sz w:val="18"/>
          <w:szCs w:val="18"/>
        </w:rPr>
        <w:t>Table 2.C.</w:t>
      </w:r>
      <w:r w:rsidR="00A3551D">
        <w:rPr>
          <w:b/>
          <w:bCs/>
          <w:sz w:val="18"/>
          <w:szCs w:val="18"/>
        </w:rPr>
        <w:t>3</w:t>
      </w:r>
      <w:r w:rsidRPr="005C62ED">
        <w:rPr>
          <w:b/>
          <w:bCs/>
          <w:sz w:val="18"/>
          <w:szCs w:val="18"/>
        </w:rPr>
        <w:t>.</w:t>
      </w:r>
      <w:r w:rsidRPr="005C62ED">
        <w:rPr>
          <w:sz w:val="18"/>
          <w:szCs w:val="18"/>
        </w:rPr>
        <w:t xml:space="preserve"> Exposed </w:t>
      </w:r>
      <w:r w:rsidR="00A3551D">
        <w:rPr>
          <w:sz w:val="18"/>
          <w:szCs w:val="18"/>
        </w:rPr>
        <w:t>Capitals</w:t>
      </w:r>
      <w:r w:rsidRPr="005C62ED">
        <w:rPr>
          <w:sz w:val="18"/>
          <w:szCs w:val="18"/>
        </w:rPr>
        <w:t xml:space="preserve"> to Hazards of Localities in 2021 (Pacific Disaster Center, 2021)</w:t>
      </w:r>
    </w:p>
    <w:tbl>
      <w:tblPr>
        <w:tblpPr w:leftFromText="180" w:rightFromText="180" w:vertAnchor="text" w:tblpXSpec="center" w:tblpY="1"/>
        <w:tblOverlap w:val="never"/>
        <w:tblW w:w="5000" w:type="pct"/>
        <w:tblBorders>
          <w:top w:val="nil"/>
          <w:left w:val="nil"/>
          <w:bottom w:val="nil"/>
          <w:right w:val="nil"/>
          <w:insideH w:val="nil"/>
          <w:insideV w:val="nil"/>
        </w:tblBorders>
        <w:tblLook w:val="0600" w:firstRow="0" w:lastRow="0" w:firstColumn="0" w:lastColumn="0" w:noHBand="1" w:noVBand="1"/>
      </w:tblPr>
      <w:tblGrid>
        <w:gridCol w:w="1918"/>
        <w:gridCol w:w="1488"/>
        <w:gridCol w:w="1490"/>
        <w:gridCol w:w="1488"/>
        <w:gridCol w:w="1490"/>
        <w:gridCol w:w="1486"/>
      </w:tblGrid>
      <w:tr w:rsidR="005C62ED" w:rsidRPr="005C62ED" w14:paraId="4A561163" w14:textId="77777777" w:rsidTr="005C62ED">
        <w:trPr>
          <w:trHeight w:val="170"/>
        </w:trPr>
        <w:tc>
          <w:tcPr>
            <w:tcW w:w="1024" w:type="pct"/>
            <w:vMerge w:val="restart"/>
            <w:tcBorders>
              <w:top w:val="single" w:sz="12" w:space="0" w:color="auto"/>
              <w:bottom w:val="single" w:sz="18" w:space="0" w:color="000000"/>
            </w:tcBorders>
            <w:tcMar>
              <w:top w:w="40" w:type="dxa"/>
              <w:left w:w="40" w:type="dxa"/>
              <w:bottom w:w="40" w:type="dxa"/>
              <w:right w:w="40" w:type="dxa"/>
            </w:tcMar>
            <w:vAlign w:val="center"/>
          </w:tcPr>
          <w:p w14:paraId="37E66253" w14:textId="77777777" w:rsidR="005C62ED" w:rsidRPr="005C62ED" w:rsidRDefault="005C62ED" w:rsidP="005C62ED">
            <w:pPr>
              <w:widowControl w:val="0"/>
              <w:spacing w:line="276" w:lineRule="auto"/>
              <w:ind w:firstLine="0"/>
              <w:jc w:val="center"/>
              <w:rPr>
                <w:b/>
                <w:color w:val="auto"/>
                <w:sz w:val="18"/>
                <w:szCs w:val="18"/>
                <w:lang w:val="en" w:eastAsia="en-PH"/>
              </w:rPr>
            </w:pPr>
            <w:r w:rsidRPr="005C62ED">
              <w:rPr>
                <w:b/>
                <w:color w:val="auto"/>
                <w:sz w:val="18"/>
                <w:szCs w:val="18"/>
                <w:lang w:val="en" w:eastAsia="en-PH"/>
              </w:rPr>
              <w:t>Localities</w:t>
            </w:r>
          </w:p>
        </w:tc>
        <w:tc>
          <w:tcPr>
            <w:tcW w:w="3976" w:type="pct"/>
            <w:gridSpan w:val="5"/>
            <w:tcBorders>
              <w:top w:val="single" w:sz="12" w:space="0" w:color="auto"/>
              <w:bottom w:val="single" w:sz="4" w:space="0" w:color="auto"/>
              <w:right w:val="nil"/>
            </w:tcBorders>
            <w:tcMar>
              <w:top w:w="40" w:type="dxa"/>
              <w:left w:w="40" w:type="dxa"/>
              <w:bottom w:w="40" w:type="dxa"/>
              <w:right w:w="40" w:type="dxa"/>
            </w:tcMar>
            <w:vAlign w:val="center"/>
          </w:tcPr>
          <w:p w14:paraId="2481C661" w14:textId="31F862AB" w:rsidR="005C62ED" w:rsidRPr="005C62ED" w:rsidRDefault="005C62ED" w:rsidP="005C62ED">
            <w:pPr>
              <w:widowControl w:val="0"/>
              <w:spacing w:line="276" w:lineRule="auto"/>
              <w:ind w:firstLine="0"/>
              <w:jc w:val="center"/>
              <w:rPr>
                <w:b/>
                <w:color w:val="auto"/>
                <w:sz w:val="18"/>
                <w:szCs w:val="18"/>
                <w:lang w:val="en" w:eastAsia="en-PH"/>
              </w:rPr>
            </w:pPr>
            <w:r w:rsidRPr="005C62ED">
              <w:rPr>
                <w:b/>
                <w:color w:val="auto"/>
                <w:sz w:val="18"/>
                <w:szCs w:val="18"/>
                <w:lang w:val="en" w:eastAsia="en-PH"/>
              </w:rPr>
              <w:t>Exposed Capital (USD) (2021)</w:t>
            </w:r>
          </w:p>
        </w:tc>
      </w:tr>
      <w:tr w:rsidR="005C62ED" w:rsidRPr="005C62ED" w14:paraId="0C8B1F2E" w14:textId="77777777" w:rsidTr="005C62ED">
        <w:trPr>
          <w:trHeight w:val="170"/>
        </w:trPr>
        <w:tc>
          <w:tcPr>
            <w:tcW w:w="1024" w:type="pct"/>
            <w:vMerge/>
            <w:tcBorders>
              <w:top w:val="single" w:sz="18" w:space="0" w:color="000000"/>
              <w:bottom w:val="single" w:sz="12" w:space="0" w:color="auto"/>
            </w:tcBorders>
            <w:tcMar>
              <w:top w:w="40" w:type="dxa"/>
              <w:left w:w="40" w:type="dxa"/>
              <w:bottom w:w="40" w:type="dxa"/>
              <w:right w:w="40" w:type="dxa"/>
            </w:tcMar>
            <w:vAlign w:val="center"/>
          </w:tcPr>
          <w:p w14:paraId="6A6029D5" w14:textId="77777777" w:rsidR="005C62ED" w:rsidRPr="005C62ED" w:rsidRDefault="005C62ED" w:rsidP="005C62ED">
            <w:pPr>
              <w:widowControl w:val="0"/>
              <w:spacing w:line="276" w:lineRule="auto"/>
              <w:ind w:firstLine="0"/>
              <w:jc w:val="left"/>
              <w:rPr>
                <w:b/>
                <w:color w:val="auto"/>
                <w:sz w:val="18"/>
                <w:szCs w:val="18"/>
                <w:lang w:val="en" w:eastAsia="en-PH"/>
              </w:rPr>
            </w:pPr>
          </w:p>
        </w:tc>
        <w:tc>
          <w:tcPr>
            <w:tcW w:w="795"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631CED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Storm Surge</w:t>
            </w:r>
          </w:p>
        </w:tc>
        <w:tc>
          <w:tcPr>
            <w:tcW w:w="79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FD998C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Typhoon Winds</w:t>
            </w:r>
          </w:p>
        </w:tc>
        <w:tc>
          <w:tcPr>
            <w:tcW w:w="795"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9C6CF61"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Tsunami</w:t>
            </w:r>
          </w:p>
        </w:tc>
        <w:tc>
          <w:tcPr>
            <w:tcW w:w="79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B0E81D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Flooding</w:t>
            </w:r>
          </w:p>
        </w:tc>
        <w:tc>
          <w:tcPr>
            <w:tcW w:w="795"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769831DA"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Landslide</w:t>
            </w:r>
          </w:p>
        </w:tc>
      </w:tr>
      <w:tr w:rsidR="005C62ED" w:rsidRPr="005C62ED" w14:paraId="0896B20A" w14:textId="77777777" w:rsidTr="005C62ED">
        <w:trPr>
          <w:trHeight w:val="170"/>
        </w:trPr>
        <w:tc>
          <w:tcPr>
            <w:tcW w:w="1024" w:type="pct"/>
            <w:tcBorders>
              <w:top w:val="single" w:sz="12" w:space="0" w:color="auto"/>
              <w:bottom w:val="nil"/>
              <w:right w:val="nil"/>
            </w:tcBorders>
            <w:shd w:val="clear" w:color="auto" w:fill="auto"/>
            <w:tcMar>
              <w:top w:w="40" w:type="dxa"/>
              <w:left w:w="40" w:type="dxa"/>
              <w:bottom w:w="40" w:type="dxa"/>
              <w:right w:w="40" w:type="dxa"/>
            </w:tcMar>
            <w:vAlign w:val="center"/>
          </w:tcPr>
          <w:p w14:paraId="5037EC7F" w14:textId="77777777" w:rsidR="005C62ED" w:rsidRPr="005C62ED" w:rsidRDefault="005C62ED" w:rsidP="005C62ED">
            <w:pPr>
              <w:widowControl w:val="0"/>
              <w:spacing w:line="276" w:lineRule="auto"/>
              <w:ind w:firstLine="0"/>
              <w:jc w:val="left"/>
              <w:rPr>
                <w:color w:val="auto"/>
                <w:sz w:val="18"/>
                <w:szCs w:val="18"/>
                <w:lang w:val="en" w:eastAsia="en-PH"/>
              </w:rPr>
            </w:pPr>
            <w:proofErr w:type="spellStart"/>
            <w:r w:rsidRPr="005C62ED">
              <w:rPr>
                <w:color w:val="auto"/>
                <w:sz w:val="18"/>
                <w:szCs w:val="18"/>
                <w:lang w:val="en" w:eastAsia="en-PH"/>
              </w:rPr>
              <w:t>Ilocos</w:t>
            </w:r>
            <w:proofErr w:type="spellEnd"/>
            <w:r w:rsidRPr="005C62ED">
              <w:rPr>
                <w:color w:val="auto"/>
                <w:sz w:val="18"/>
                <w:szCs w:val="18"/>
                <w:lang w:val="en" w:eastAsia="en-PH"/>
              </w:rPr>
              <w:t xml:space="preserve"> Norte</w:t>
            </w:r>
          </w:p>
        </w:tc>
        <w:tc>
          <w:tcPr>
            <w:tcW w:w="795"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C78943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170,200,000</w:t>
            </w:r>
          </w:p>
        </w:tc>
        <w:tc>
          <w:tcPr>
            <w:tcW w:w="79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8DBA24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3,100,000,000</w:t>
            </w:r>
          </w:p>
        </w:tc>
        <w:tc>
          <w:tcPr>
            <w:tcW w:w="795"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6CEE626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51,900,000</w:t>
            </w:r>
          </w:p>
        </w:tc>
        <w:tc>
          <w:tcPr>
            <w:tcW w:w="79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040E72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1,600,000,000</w:t>
            </w:r>
          </w:p>
        </w:tc>
        <w:tc>
          <w:tcPr>
            <w:tcW w:w="795"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4EF7FFB"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108,200,000</w:t>
            </w:r>
          </w:p>
        </w:tc>
      </w:tr>
      <w:tr w:rsidR="005C62ED" w:rsidRPr="005C62ED" w14:paraId="7033E447"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1838E4D4" w14:textId="77777777" w:rsidR="005C62ED" w:rsidRPr="005C62ED" w:rsidRDefault="005C62ED" w:rsidP="005C62ED">
            <w:pPr>
              <w:widowControl w:val="0"/>
              <w:spacing w:line="276" w:lineRule="auto"/>
              <w:ind w:firstLine="0"/>
              <w:jc w:val="left"/>
              <w:rPr>
                <w:color w:val="auto"/>
                <w:sz w:val="18"/>
                <w:szCs w:val="18"/>
                <w:lang w:val="en" w:eastAsia="en-PH"/>
              </w:rPr>
            </w:pPr>
            <w:proofErr w:type="spellStart"/>
            <w:r w:rsidRPr="005C62ED">
              <w:rPr>
                <w:color w:val="auto"/>
                <w:sz w:val="18"/>
                <w:szCs w:val="18"/>
                <w:lang w:val="en" w:eastAsia="en-PH"/>
              </w:rPr>
              <w:t>Ilocos</w:t>
            </w:r>
            <w:proofErr w:type="spellEnd"/>
            <w:r w:rsidRPr="005C62ED">
              <w:rPr>
                <w:color w:val="auto"/>
                <w:sz w:val="18"/>
                <w:szCs w:val="18"/>
                <w:lang w:val="en" w:eastAsia="en-PH"/>
              </w:rPr>
              <w:t xml:space="preserve"> Sur</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9AF5F8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1,300,000,000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37F06E9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3,600,000,000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DCFB20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59,300,000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43EDBD9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2,300,000,000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28E234B"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217,300,000</w:t>
            </w:r>
          </w:p>
        </w:tc>
      </w:tr>
      <w:tr w:rsidR="005C62ED" w:rsidRPr="005C62ED" w14:paraId="40B3FE63"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11C96185"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La Union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75AEEA2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1,200,000,000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25ACFC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4,400,000,000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00E138C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2,400,000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B4C8C2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2,700,000,000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2A8934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332,000,000</w:t>
            </w:r>
          </w:p>
        </w:tc>
      </w:tr>
      <w:tr w:rsidR="005C62ED" w:rsidRPr="005C62ED" w14:paraId="39523857"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5433005E"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Pangasinan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3A1FF4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1,900,000,000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38CAF433"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14,900,000,000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D07253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7,900,000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762B7CE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12,600,000,000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7D63A68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166,800,000</w:t>
            </w:r>
          </w:p>
        </w:tc>
      </w:tr>
      <w:tr w:rsidR="005C62ED" w:rsidRPr="005C62ED" w14:paraId="63DAC8AA"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22482112"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Cagayan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429839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617,700,000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07AAC9D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8,200,000,000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3E0F2D7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163,100,000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674F92E1"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6,400,000,000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72C2B67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156,000,000</w:t>
            </w:r>
          </w:p>
        </w:tc>
      </w:tr>
      <w:tr w:rsidR="005C62ED" w:rsidRPr="005C62ED" w14:paraId="208A3FBD"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5B511E96"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Batanes</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20F51D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Not Applicable</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30C437F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55,500,000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72A2FC4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71B526E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Not Applicable</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DA34B1B"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27,000,000</w:t>
            </w:r>
          </w:p>
        </w:tc>
      </w:tr>
      <w:tr w:rsidR="005C62ED" w:rsidRPr="005C62ED" w14:paraId="34C69F1B"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72BBE875"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Zambales</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DD1D68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782,300,000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6620B76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1,500,000,000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0292F5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4,300,000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170990D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912,600,000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65067473"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73,400,000</w:t>
            </w:r>
          </w:p>
        </w:tc>
      </w:tr>
      <w:tr w:rsidR="005C62ED" w:rsidRPr="005C62ED" w14:paraId="563F8B15"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42D29C36"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Bataan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4BF8F7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870,600,000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63EEDB5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1,900,000,000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D62352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8,900,000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1B9F20F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1,700,000,000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2C09C3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72,600,000</w:t>
            </w:r>
          </w:p>
        </w:tc>
      </w:tr>
      <w:tr w:rsidR="005C62ED" w:rsidRPr="005C62ED" w14:paraId="244268E5"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5EC77CAB"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Pampanga</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606965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65C383B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5,500,000,000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8A0EF1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5,800,000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7100A5C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5,500,000,000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0E5E45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25,400,000</w:t>
            </w:r>
          </w:p>
        </w:tc>
      </w:tr>
      <w:tr w:rsidR="005C62ED" w:rsidRPr="005C62ED" w14:paraId="5A88889A"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22BEE2B3"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Bulacan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00BA7C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2,000,000,000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2A3019F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13,100,000,000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261EE8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5,200,000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20989CA"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10,500,000,000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2F7D9C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27,200,000</w:t>
            </w:r>
          </w:p>
        </w:tc>
      </w:tr>
      <w:tr w:rsidR="005C62ED" w:rsidRPr="005C62ED" w14:paraId="75B3A15C"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42ED66CB"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NCR</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88D5FC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33,700,000,000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2A0FE1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5,537,318</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054057D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434,500,000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10761E9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119,600,000,000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E80074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Not Applicable</w:t>
            </w:r>
          </w:p>
        </w:tc>
      </w:tr>
      <w:tr w:rsidR="005C62ED" w:rsidRPr="005C62ED" w14:paraId="695D1CF3"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074230C0"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Cavite</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154DFA3"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1,700,000,000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0014384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3,588,574</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2C08B6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32,200,000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4FB0FFC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6,300,000,000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4516B7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101,100,000</w:t>
            </w:r>
          </w:p>
        </w:tc>
      </w:tr>
      <w:tr w:rsidR="005C62ED" w:rsidRPr="005C62ED" w14:paraId="2ACA1969"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342C7E34"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Batangas</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9F2684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744,700,000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3967DD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6,900,000,000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F67C24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6,600,000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A96128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295,130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A52EB3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295,130</w:t>
            </w:r>
          </w:p>
        </w:tc>
      </w:tr>
      <w:tr w:rsidR="005C62ED" w:rsidRPr="005C62ED" w14:paraId="2CBD85E9"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263D95C8"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Occidental Mindoro</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3A7DBD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343,800,000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79A8C9A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1,200,000,000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B4DC923"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7,600,000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22A351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1,100,000,000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384339A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129,200,000</w:t>
            </w:r>
          </w:p>
        </w:tc>
      </w:tr>
      <w:tr w:rsidR="005C62ED" w:rsidRPr="005C62ED" w14:paraId="5C8DF1E1" w14:textId="77777777" w:rsidTr="005C62ED">
        <w:trPr>
          <w:trHeight w:val="170"/>
        </w:trPr>
        <w:tc>
          <w:tcPr>
            <w:tcW w:w="1024" w:type="pct"/>
            <w:tcBorders>
              <w:top w:val="nil"/>
              <w:bottom w:val="single" w:sz="12" w:space="0" w:color="auto"/>
              <w:right w:val="nil"/>
            </w:tcBorders>
            <w:shd w:val="clear" w:color="auto" w:fill="auto"/>
            <w:tcMar>
              <w:top w:w="40" w:type="dxa"/>
              <w:left w:w="40" w:type="dxa"/>
              <w:bottom w:w="40" w:type="dxa"/>
              <w:right w:w="40" w:type="dxa"/>
            </w:tcMar>
            <w:vAlign w:val="center"/>
          </w:tcPr>
          <w:p w14:paraId="7DC7073E"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Palawan</w:t>
            </w:r>
          </w:p>
        </w:tc>
        <w:tc>
          <w:tcPr>
            <w:tcW w:w="795"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76DE04A"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321,000,000</w:t>
            </w:r>
          </w:p>
        </w:tc>
        <w:tc>
          <w:tcPr>
            <w:tcW w:w="79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D42600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1,100,000,000</w:t>
            </w:r>
          </w:p>
        </w:tc>
        <w:tc>
          <w:tcPr>
            <w:tcW w:w="795"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666A007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10,200,000</w:t>
            </w:r>
          </w:p>
        </w:tc>
        <w:tc>
          <w:tcPr>
            <w:tcW w:w="79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BA1E4D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1,100,000,000</w:t>
            </w:r>
          </w:p>
        </w:tc>
        <w:tc>
          <w:tcPr>
            <w:tcW w:w="795"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CD4409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310,100,000</w:t>
            </w:r>
          </w:p>
        </w:tc>
      </w:tr>
    </w:tbl>
    <w:p w14:paraId="54FA7FF8" w14:textId="33CA832C" w:rsidR="005C62ED" w:rsidRDefault="005C62ED" w:rsidP="005C62ED">
      <w:pPr>
        <w:spacing w:before="240" w:line="276" w:lineRule="auto"/>
        <w:ind w:firstLine="0"/>
        <w:rPr>
          <w:sz w:val="18"/>
          <w:szCs w:val="18"/>
        </w:rPr>
      </w:pPr>
      <w:r w:rsidRPr="005C62ED">
        <w:rPr>
          <w:b/>
          <w:bCs/>
          <w:sz w:val="18"/>
          <w:szCs w:val="18"/>
        </w:rPr>
        <w:t>Table 2.C.</w:t>
      </w:r>
      <w:r w:rsidR="00A3551D">
        <w:rPr>
          <w:b/>
          <w:bCs/>
          <w:sz w:val="18"/>
          <w:szCs w:val="18"/>
        </w:rPr>
        <w:t>3</w:t>
      </w:r>
      <w:r w:rsidRPr="005C62ED">
        <w:rPr>
          <w:b/>
          <w:bCs/>
          <w:sz w:val="18"/>
          <w:szCs w:val="18"/>
        </w:rPr>
        <w:t>.</w:t>
      </w:r>
      <w:r w:rsidRPr="005C62ED">
        <w:rPr>
          <w:sz w:val="18"/>
          <w:szCs w:val="18"/>
        </w:rPr>
        <w:t xml:space="preserve"> </w:t>
      </w:r>
      <w:r>
        <w:rPr>
          <w:sz w:val="18"/>
          <w:szCs w:val="18"/>
        </w:rPr>
        <w:t>(Continuation…)</w:t>
      </w:r>
    </w:p>
    <w:tbl>
      <w:tblPr>
        <w:tblW w:w="5000" w:type="pct"/>
        <w:jc w:val="center"/>
        <w:tblBorders>
          <w:top w:val="nil"/>
          <w:left w:val="nil"/>
          <w:bottom w:val="nil"/>
          <w:right w:val="nil"/>
          <w:insideH w:val="nil"/>
          <w:insideV w:val="nil"/>
        </w:tblBorders>
        <w:tblLook w:val="0600" w:firstRow="0" w:lastRow="0" w:firstColumn="0" w:lastColumn="0" w:noHBand="1" w:noVBand="1"/>
      </w:tblPr>
      <w:tblGrid>
        <w:gridCol w:w="1559"/>
        <w:gridCol w:w="1481"/>
        <w:gridCol w:w="1707"/>
        <w:gridCol w:w="1350"/>
        <w:gridCol w:w="1741"/>
        <w:gridCol w:w="1522"/>
      </w:tblGrid>
      <w:tr w:rsidR="005C62ED" w:rsidRPr="005C62ED" w14:paraId="70411F73" w14:textId="77777777" w:rsidTr="005C62ED">
        <w:trPr>
          <w:trHeight w:val="170"/>
          <w:jc w:val="center"/>
        </w:trPr>
        <w:tc>
          <w:tcPr>
            <w:tcW w:w="833" w:type="pct"/>
            <w:vMerge w:val="restart"/>
            <w:tcBorders>
              <w:top w:val="single" w:sz="12" w:space="0" w:color="auto"/>
              <w:bottom w:val="single" w:sz="18" w:space="0" w:color="000000"/>
            </w:tcBorders>
            <w:tcMar>
              <w:top w:w="40" w:type="dxa"/>
              <w:left w:w="40" w:type="dxa"/>
              <w:bottom w:w="40" w:type="dxa"/>
              <w:right w:w="40" w:type="dxa"/>
            </w:tcMar>
            <w:vAlign w:val="center"/>
          </w:tcPr>
          <w:p w14:paraId="3EDDDBF7" w14:textId="77777777" w:rsidR="005C62ED" w:rsidRPr="005C62ED" w:rsidRDefault="005C62ED" w:rsidP="005C62ED">
            <w:pPr>
              <w:widowControl w:val="0"/>
              <w:spacing w:line="276" w:lineRule="auto"/>
              <w:ind w:firstLine="0"/>
              <w:jc w:val="center"/>
              <w:rPr>
                <w:b/>
                <w:color w:val="auto"/>
                <w:sz w:val="18"/>
                <w:szCs w:val="18"/>
                <w:lang w:val="en" w:eastAsia="en-PH"/>
              </w:rPr>
            </w:pPr>
            <w:bookmarkStart w:id="30" w:name="_Hlk210583825"/>
            <w:r w:rsidRPr="005C62ED">
              <w:rPr>
                <w:b/>
                <w:color w:val="auto"/>
                <w:sz w:val="18"/>
                <w:szCs w:val="18"/>
                <w:lang w:val="en" w:eastAsia="en-PH"/>
              </w:rPr>
              <w:t>Localities</w:t>
            </w:r>
          </w:p>
        </w:tc>
        <w:tc>
          <w:tcPr>
            <w:tcW w:w="4167" w:type="pct"/>
            <w:gridSpan w:val="5"/>
            <w:tcBorders>
              <w:top w:val="single" w:sz="12" w:space="0" w:color="auto"/>
              <w:bottom w:val="single" w:sz="4" w:space="0" w:color="auto"/>
              <w:right w:val="nil"/>
            </w:tcBorders>
            <w:tcMar>
              <w:top w:w="40" w:type="dxa"/>
              <w:left w:w="40" w:type="dxa"/>
              <w:bottom w:w="40" w:type="dxa"/>
              <w:right w:w="40" w:type="dxa"/>
            </w:tcMar>
            <w:vAlign w:val="center"/>
          </w:tcPr>
          <w:p w14:paraId="7D0A6279" w14:textId="4EC47ABF" w:rsidR="005C62ED" w:rsidRPr="005C62ED" w:rsidRDefault="005C62ED" w:rsidP="005C62ED">
            <w:pPr>
              <w:widowControl w:val="0"/>
              <w:spacing w:line="276" w:lineRule="auto"/>
              <w:ind w:firstLine="0"/>
              <w:jc w:val="center"/>
              <w:rPr>
                <w:b/>
                <w:color w:val="auto"/>
                <w:sz w:val="18"/>
                <w:szCs w:val="18"/>
                <w:lang w:val="en" w:eastAsia="en-PH"/>
              </w:rPr>
            </w:pPr>
            <w:r w:rsidRPr="005C62ED">
              <w:rPr>
                <w:b/>
                <w:color w:val="auto"/>
                <w:sz w:val="18"/>
                <w:szCs w:val="18"/>
                <w:lang w:val="en" w:eastAsia="en-PH"/>
              </w:rPr>
              <w:t>Exposed Capital (USD) (2021)</w:t>
            </w:r>
          </w:p>
        </w:tc>
      </w:tr>
      <w:tr w:rsidR="005C62ED" w:rsidRPr="005C62ED" w14:paraId="0ECE6AD1" w14:textId="77777777" w:rsidTr="005C62ED">
        <w:trPr>
          <w:trHeight w:val="170"/>
          <w:jc w:val="center"/>
        </w:trPr>
        <w:tc>
          <w:tcPr>
            <w:tcW w:w="833" w:type="pct"/>
            <w:vMerge/>
            <w:tcBorders>
              <w:top w:val="single" w:sz="18" w:space="0" w:color="000000"/>
              <w:bottom w:val="single" w:sz="12" w:space="0" w:color="auto"/>
            </w:tcBorders>
            <w:tcMar>
              <w:top w:w="40" w:type="dxa"/>
              <w:left w:w="40" w:type="dxa"/>
              <w:bottom w:w="40" w:type="dxa"/>
              <w:right w:w="40" w:type="dxa"/>
            </w:tcMar>
            <w:vAlign w:val="center"/>
          </w:tcPr>
          <w:p w14:paraId="4E7CF105" w14:textId="77777777" w:rsidR="005C62ED" w:rsidRPr="005C62ED" w:rsidRDefault="005C62ED" w:rsidP="005C62ED">
            <w:pPr>
              <w:widowControl w:val="0"/>
              <w:spacing w:line="276" w:lineRule="auto"/>
              <w:ind w:firstLine="0"/>
              <w:jc w:val="left"/>
              <w:rPr>
                <w:b/>
                <w:color w:val="auto"/>
                <w:sz w:val="18"/>
                <w:szCs w:val="18"/>
                <w:lang w:val="en" w:eastAsia="en-PH"/>
              </w:rPr>
            </w:pPr>
          </w:p>
        </w:tc>
        <w:tc>
          <w:tcPr>
            <w:tcW w:w="7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A3724EF" w14:textId="159146DD"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Earthquake</w:t>
            </w:r>
          </w:p>
        </w:tc>
        <w:tc>
          <w:tcPr>
            <w:tcW w:w="912"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090AFAE" w14:textId="31C3CB50"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Liquefaction</w:t>
            </w:r>
          </w:p>
        </w:tc>
        <w:tc>
          <w:tcPr>
            <w:tcW w:w="72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9B06B4B" w14:textId="3881315C"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Volcanic Eruption</w:t>
            </w:r>
          </w:p>
        </w:tc>
        <w:tc>
          <w:tcPr>
            <w:tcW w:w="930"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0110838" w14:textId="32709018"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Wildfire</w:t>
            </w:r>
          </w:p>
        </w:tc>
        <w:tc>
          <w:tcPr>
            <w:tcW w:w="813"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18751C5F" w14:textId="057C5C57"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Drought</w:t>
            </w:r>
          </w:p>
        </w:tc>
      </w:tr>
      <w:tr w:rsidR="005C62ED" w:rsidRPr="005C62ED" w14:paraId="24F28F3B" w14:textId="77777777" w:rsidTr="005C62ED">
        <w:trPr>
          <w:trHeight w:val="170"/>
          <w:jc w:val="center"/>
        </w:trPr>
        <w:tc>
          <w:tcPr>
            <w:tcW w:w="833" w:type="pct"/>
            <w:tcBorders>
              <w:top w:val="single" w:sz="12" w:space="0" w:color="auto"/>
              <w:bottom w:val="nil"/>
              <w:right w:val="nil"/>
            </w:tcBorders>
            <w:shd w:val="clear" w:color="auto" w:fill="auto"/>
            <w:tcMar>
              <w:top w:w="40" w:type="dxa"/>
              <w:left w:w="40" w:type="dxa"/>
              <w:bottom w:w="40" w:type="dxa"/>
              <w:right w:w="40" w:type="dxa"/>
            </w:tcMar>
            <w:vAlign w:val="center"/>
          </w:tcPr>
          <w:p w14:paraId="1FE49C9C" w14:textId="77777777" w:rsidR="005C62ED" w:rsidRPr="005C62ED" w:rsidRDefault="005C62ED" w:rsidP="005C62ED">
            <w:pPr>
              <w:widowControl w:val="0"/>
              <w:spacing w:line="276" w:lineRule="auto"/>
              <w:ind w:firstLine="0"/>
              <w:jc w:val="left"/>
              <w:rPr>
                <w:color w:val="auto"/>
                <w:sz w:val="18"/>
                <w:szCs w:val="18"/>
                <w:lang w:val="en" w:eastAsia="en-PH"/>
              </w:rPr>
            </w:pPr>
            <w:proofErr w:type="spellStart"/>
            <w:r w:rsidRPr="005C62ED">
              <w:rPr>
                <w:color w:val="auto"/>
                <w:sz w:val="18"/>
                <w:szCs w:val="18"/>
                <w:lang w:val="en" w:eastAsia="en-PH"/>
              </w:rPr>
              <w:t>Ilocos</w:t>
            </w:r>
            <w:proofErr w:type="spellEnd"/>
            <w:r w:rsidRPr="005C62ED">
              <w:rPr>
                <w:color w:val="auto"/>
                <w:sz w:val="18"/>
                <w:szCs w:val="18"/>
                <w:lang w:val="en" w:eastAsia="en-PH"/>
              </w:rPr>
              <w:t xml:space="preserve"> Norte</w:t>
            </w:r>
          </w:p>
        </w:tc>
        <w:tc>
          <w:tcPr>
            <w:tcW w:w="791" w:type="pct"/>
            <w:tcBorders>
              <w:top w:val="single" w:sz="12" w:space="0" w:color="auto"/>
              <w:left w:val="nil"/>
              <w:bottom w:val="nil"/>
              <w:right w:val="nil"/>
            </w:tcBorders>
            <w:shd w:val="clear" w:color="auto" w:fill="auto"/>
            <w:tcMar>
              <w:top w:w="40" w:type="dxa"/>
              <w:left w:w="40" w:type="dxa"/>
              <w:bottom w:w="40" w:type="dxa"/>
              <w:right w:w="40" w:type="dxa"/>
            </w:tcMar>
          </w:tcPr>
          <w:p w14:paraId="2058C77E" w14:textId="7A03569F"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3,000,000,000</w:t>
            </w:r>
          </w:p>
        </w:tc>
        <w:tc>
          <w:tcPr>
            <w:tcW w:w="912" w:type="pct"/>
            <w:tcBorders>
              <w:top w:val="single" w:sz="12" w:space="0" w:color="auto"/>
              <w:left w:val="nil"/>
              <w:bottom w:val="nil"/>
              <w:right w:val="nil"/>
            </w:tcBorders>
            <w:shd w:val="clear" w:color="auto" w:fill="auto"/>
            <w:tcMar>
              <w:top w:w="40" w:type="dxa"/>
              <w:left w:w="40" w:type="dxa"/>
              <w:bottom w:w="40" w:type="dxa"/>
              <w:right w:w="40" w:type="dxa"/>
            </w:tcMar>
          </w:tcPr>
          <w:p w14:paraId="08E9F6CE" w14:textId="5DD13DA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2,400,000,000</w:t>
            </w:r>
          </w:p>
        </w:tc>
        <w:tc>
          <w:tcPr>
            <w:tcW w:w="721" w:type="pct"/>
            <w:tcBorders>
              <w:top w:val="single" w:sz="12" w:space="0" w:color="auto"/>
              <w:left w:val="nil"/>
              <w:bottom w:val="nil"/>
              <w:right w:val="nil"/>
            </w:tcBorders>
            <w:shd w:val="clear" w:color="auto" w:fill="auto"/>
            <w:tcMar>
              <w:top w:w="40" w:type="dxa"/>
              <w:left w:w="40" w:type="dxa"/>
              <w:bottom w:w="40" w:type="dxa"/>
              <w:right w:w="40" w:type="dxa"/>
            </w:tcMar>
          </w:tcPr>
          <w:p w14:paraId="12AE01FF" w14:textId="1A77A4E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&lt;10,000</w:t>
            </w:r>
          </w:p>
        </w:tc>
        <w:tc>
          <w:tcPr>
            <w:tcW w:w="930" w:type="pct"/>
            <w:tcBorders>
              <w:top w:val="single" w:sz="12" w:space="0" w:color="auto"/>
              <w:left w:val="nil"/>
              <w:bottom w:val="nil"/>
              <w:right w:val="nil"/>
            </w:tcBorders>
            <w:shd w:val="clear" w:color="auto" w:fill="auto"/>
            <w:tcMar>
              <w:top w:w="40" w:type="dxa"/>
              <w:left w:w="40" w:type="dxa"/>
              <w:bottom w:w="40" w:type="dxa"/>
              <w:right w:w="40" w:type="dxa"/>
            </w:tcMar>
          </w:tcPr>
          <w:p w14:paraId="388F6037" w14:textId="5AF3C35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353,300,000</w:t>
            </w:r>
          </w:p>
        </w:tc>
        <w:tc>
          <w:tcPr>
            <w:tcW w:w="813" w:type="pct"/>
            <w:tcBorders>
              <w:top w:val="single" w:sz="12" w:space="0" w:color="auto"/>
              <w:left w:val="nil"/>
              <w:bottom w:val="nil"/>
              <w:right w:val="nil"/>
            </w:tcBorders>
            <w:shd w:val="clear" w:color="auto" w:fill="auto"/>
            <w:tcMar>
              <w:top w:w="40" w:type="dxa"/>
              <w:left w:w="40" w:type="dxa"/>
              <w:bottom w:w="40" w:type="dxa"/>
              <w:right w:w="40" w:type="dxa"/>
            </w:tcMar>
          </w:tcPr>
          <w:p w14:paraId="6F6AE9E1" w14:textId="09F0D9E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2,900,000,000</w:t>
            </w:r>
          </w:p>
        </w:tc>
      </w:tr>
      <w:tr w:rsidR="005C62ED" w:rsidRPr="005C62ED" w14:paraId="60DDC893"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086D834F" w14:textId="77777777" w:rsidR="005C62ED" w:rsidRPr="005C62ED" w:rsidRDefault="005C62ED" w:rsidP="005C62ED">
            <w:pPr>
              <w:widowControl w:val="0"/>
              <w:spacing w:line="276" w:lineRule="auto"/>
              <w:ind w:firstLine="0"/>
              <w:jc w:val="left"/>
              <w:rPr>
                <w:color w:val="auto"/>
                <w:sz w:val="18"/>
                <w:szCs w:val="18"/>
                <w:lang w:val="en" w:eastAsia="en-PH"/>
              </w:rPr>
            </w:pPr>
            <w:proofErr w:type="spellStart"/>
            <w:r w:rsidRPr="005C62ED">
              <w:rPr>
                <w:color w:val="auto"/>
                <w:sz w:val="18"/>
                <w:szCs w:val="18"/>
                <w:lang w:val="en" w:eastAsia="en-PH"/>
              </w:rPr>
              <w:lastRenderedPageBreak/>
              <w:t>Ilocos</w:t>
            </w:r>
            <w:proofErr w:type="spellEnd"/>
            <w:r w:rsidRPr="005C62ED">
              <w:rPr>
                <w:color w:val="auto"/>
                <w:sz w:val="18"/>
                <w:szCs w:val="18"/>
                <w:lang w:val="en" w:eastAsia="en-PH"/>
              </w:rPr>
              <w:t xml:space="preserve"> Sur</w:t>
            </w:r>
          </w:p>
        </w:tc>
        <w:tc>
          <w:tcPr>
            <w:tcW w:w="791" w:type="pct"/>
            <w:tcBorders>
              <w:top w:val="nil"/>
              <w:left w:val="nil"/>
              <w:bottom w:val="nil"/>
              <w:right w:val="nil"/>
            </w:tcBorders>
            <w:shd w:val="clear" w:color="auto" w:fill="auto"/>
            <w:tcMar>
              <w:top w:w="40" w:type="dxa"/>
              <w:left w:w="40" w:type="dxa"/>
              <w:bottom w:w="40" w:type="dxa"/>
              <w:right w:w="40" w:type="dxa"/>
            </w:tcMar>
          </w:tcPr>
          <w:p w14:paraId="6C531C01" w14:textId="759646A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3,500,000,000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4B6635F1" w14:textId="3E5C4FD9"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2B3047D4" w14:textId="45515A6C"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30" w:type="pct"/>
            <w:tcBorders>
              <w:top w:val="nil"/>
              <w:left w:val="nil"/>
              <w:bottom w:val="nil"/>
              <w:right w:val="nil"/>
            </w:tcBorders>
            <w:shd w:val="clear" w:color="auto" w:fill="auto"/>
            <w:tcMar>
              <w:top w:w="40" w:type="dxa"/>
              <w:left w:w="40" w:type="dxa"/>
              <w:bottom w:w="40" w:type="dxa"/>
              <w:right w:w="40" w:type="dxa"/>
            </w:tcMar>
          </w:tcPr>
          <w:p w14:paraId="76404B5B" w14:textId="66B0D4A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92,900,000</w:t>
            </w:r>
          </w:p>
        </w:tc>
        <w:tc>
          <w:tcPr>
            <w:tcW w:w="813" w:type="pct"/>
            <w:tcBorders>
              <w:top w:val="nil"/>
              <w:left w:val="nil"/>
              <w:bottom w:val="nil"/>
              <w:right w:val="nil"/>
            </w:tcBorders>
            <w:shd w:val="clear" w:color="auto" w:fill="auto"/>
            <w:tcMar>
              <w:top w:w="40" w:type="dxa"/>
              <w:left w:w="40" w:type="dxa"/>
              <w:bottom w:w="40" w:type="dxa"/>
              <w:right w:w="40" w:type="dxa"/>
            </w:tcMar>
          </w:tcPr>
          <w:p w14:paraId="1B97DCDE" w14:textId="7B72A2AC"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54AFE668"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37648798"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La Union</w:t>
            </w:r>
          </w:p>
        </w:tc>
        <w:tc>
          <w:tcPr>
            <w:tcW w:w="791" w:type="pct"/>
            <w:tcBorders>
              <w:top w:val="nil"/>
              <w:left w:val="nil"/>
              <w:bottom w:val="nil"/>
              <w:right w:val="nil"/>
            </w:tcBorders>
            <w:shd w:val="clear" w:color="auto" w:fill="auto"/>
            <w:tcMar>
              <w:top w:w="40" w:type="dxa"/>
              <w:left w:w="40" w:type="dxa"/>
              <w:bottom w:w="40" w:type="dxa"/>
              <w:right w:w="40" w:type="dxa"/>
            </w:tcMar>
          </w:tcPr>
          <w:p w14:paraId="26B2A40B" w14:textId="2711081E"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3,800,000,000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2E4BFAF6" w14:textId="365557CE"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3,000,000,000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33E7755A" w14:textId="0919769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30" w:type="pct"/>
            <w:tcBorders>
              <w:top w:val="nil"/>
              <w:left w:val="nil"/>
              <w:bottom w:val="nil"/>
              <w:right w:val="nil"/>
            </w:tcBorders>
            <w:shd w:val="clear" w:color="auto" w:fill="auto"/>
            <w:tcMar>
              <w:top w:w="40" w:type="dxa"/>
              <w:left w:w="40" w:type="dxa"/>
              <w:bottom w:w="40" w:type="dxa"/>
              <w:right w:w="40" w:type="dxa"/>
            </w:tcMar>
          </w:tcPr>
          <w:p w14:paraId="518DCA32" w14:textId="3739C23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184,200,000</w:t>
            </w:r>
          </w:p>
        </w:tc>
        <w:tc>
          <w:tcPr>
            <w:tcW w:w="813" w:type="pct"/>
            <w:tcBorders>
              <w:top w:val="nil"/>
              <w:left w:val="nil"/>
              <w:bottom w:val="nil"/>
              <w:right w:val="nil"/>
            </w:tcBorders>
            <w:shd w:val="clear" w:color="auto" w:fill="auto"/>
            <w:tcMar>
              <w:top w:w="40" w:type="dxa"/>
              <w:left w:w="40" w:type="dxa"/>
              <w:bottom w:w="40" w:type="dxa"/>
              <w:right w:w="40" w:type="dxa"/>
            </w:tcMar>
          </w:tcPr>
          <w:p w14:paraId="4792CB76" w14:textId="46FE83BC"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1EFE4D27"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7B270183"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Pangasinan</w:t>
            </w:r>
          </w:p>
        </w:tc>
        <w:tc>
          <w:tcPr>
            <w:tcW w:w="791" w:type="pct"/>
            <w:tcBorders>
              <w:top w:val="nil"/>
              <w:left w:val="nil"/>
              <w:bottom w:val="nil"/>
              <w:right w:val="nil"/>
            </w:tcBorders>
            <w:shd w:val="clear" w:color="auto" w:fill="auto"/>
            <w:tcMar>
              <w:top w:w="40" w:type="dxa"/>
              <w:left w:w="40" w:type="dxa"/>
              <w:bottom w:w="40" w:type="dxa"/>
              <w:right w:w="40" w:type="dxa"/>
            </w:tcMar>
          </w:tcPr>
          <w:p w14:paraId="227207B6" w14:textId="6F9D2E1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14,700,000,000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0B9E942E" w14:textId="4A6A84E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12,500,000,000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5DA771FD" w14:textId="284C9B2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26,300,000</w:t>
            </w:r>
          </w:p>
        </w:tc>
        <w:tc>
          <w:tcPr>
            <w:tcW w:w="930" w:type="pct"/>
            <w:tcBorders>
              <w:top w:val="nil"/>
              <w:left w:val="nil"/>
              <w:bottom w:val="nil"/>
              <w:right w:val="nil"/>
            </w:tcBorders>
            <w:shd w:val="clear" w:color="auto" w:fill="auto"/>
            <w:tcMar>
              <w:top w:w="40" w:type="dxa"/>
              <w:left w:w="40" w:type="dxa"/>
              <w:bottom w:w="40" w:type="dxa"/>
              <w:right w:w="40" w:type="dxa"/>
            </w:tcMar>
          </w:tcPr>
          <w:p w14:paraId="7BCCE979" w14:textId="796BF22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1,700,000,000</w:t>
            </w:r>
          </w:p>
        </w:tc>
        <w:tc>
          <w:tcPr>
            <w:tcW w:w="813" w:type="pct"/>
            <w:tcBorders>
              <w:top w:val="nil"/>
              <w:left w:val="nil"/>
              <w:bottom w:val="nil"/>
              <w:right w:val="nil"/>
            </w:tcBorders>
            <w:shd w:val="clear" w:color="auto" w:fill="auto"/>
            <w:tcMar>
              <w:top w:w="40" w:type="dxa"/>
              <w:left w:w="40" w:type="dxa"/>
              <w:bottom w:w="40" w:type="dxa"/>
              <w:right w:w="40" w:type="dxa"/>
            </w:tcMar>
          </w:tcPr>
          <w:p w14:paraId="7F25BCBE" w14:textId="4C640DD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2706B130"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1CE2895E"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Cagayan</w:t>
            </w:r>
          </w:p>
        </w:tc>
        <w:tc>
          <w:tcPr>
            <w:tcW w:w="791" w:type="pct"/>
            <w:tcBorders>
              <w:top w:val="nil"/>
              <w:left w:val="nil"/>
              <w:bottom w:val="nil"/>
              <w:right w:val="nil"/>
            </w:tcBorders>
            <w:shd w:val="clear" w:color="auto" w:fill="auto"/>
            <w:tcMar>
              <w:top w:w="40" w:type="dxa"/>
              <w:left w:w="40" w:type="dxa"/>
              <w:bottom w:w="40" w:type="dxa"/>
              <w:right w:w="40" w:type="dxa"/>
            </w:tcMar>
          </w:tcPr>
          <w:p w14:paraId="39BC9777" w14:textId="30471C42"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8,000,000,000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130B928A" w14:textId="1E28E6A9"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3E017799" w14:textId="18F7C7B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49,400,000</w:t>
            </w:r>
          </w:p>
        </w:tc>
        <w:tc>
          <w:tcPr>
            <w:tcW w:w="930" w:type="pct"/>
            <w:tcBorders>
              <w:top w:val="nil"/>
              <w:left w:val="nil"/>
              <w:bottom w:val="nil"/>
              <w:right w:val="nil"/>
            </w:tcBorders>
            <w:shd w:val="clear" w:color="auto" w:fill="auto"/>
            <w:tcMar>
              <w:top w:w="40" w:type="dxa"/>
              <w:left w:w="40" w:type="dxa"/>
              <w:bottom w:w="40" w:type="dxa"/>
              <w:right w:w="40" w:type="dxa"/>
            </w:tcMar>
          </w:tcPr>
          <w:p w14:paraId="5955FCA6" w14:textId="018CD31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499,100,000</w:t>
            </w:r>
          </w:p>
        </w:tc>
        <w:tc>
          <w:tcPr>
            <w:tcW w:w="813" w:type="pct"/>
            <w:tcBorders>
              <w:top w:val="nil"/>
              <w:left w:val="nil"/>
              <w:bottom w:val="nil"/>
              <w:right w:val="nil"/>
            </w:tcBorders>
            <w:shd w:val="clear" w:color="auto" w:fill="auto"/>
            <w:tcMar>
              <w:top w:w="40" w:type="dxa"/>
              <w:left w:w="40" w:type="dxa"/>
              <w:bottom w:w="40" w:type="dxa"/>
              <w:right w:w="40" w:type="dxa"/>
            </w:tcMar>
          </w:tcPr>
          <w:p w14:paraId="52CA64DD" w14:textId="7727DC4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8,200,000,000</w:t>
            </w:r>
          </w:p>
        </w:tc>
      </w:tr>
      <w:tr w:rsidR="005C62ED" w:rsidRPr="005C62ED" w14:paraId="2F176E30"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46C84BEA"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Batanes</w:t>
            </w:r>
          </w:p>
        </w:tc>
        <w:tc>
          <w:tcPr>
            <w:tcW w:w="791" w:type="pct"/>
            <w:tcBorders>
              <w:top w:val="nil"/>
              <w:left w:val="nil"/>
              <w:bottom w:val="nil"/>
              <w:right w:val="nil"/>
            </w:tcBorders>
            <w:shd w:val="clear" w:color="auto" w:fill="auto"/>
            <w:tcMar>
              <w:top w:w="40" w:type="dxa"/>
              <w:left w:w="40" w:type="dxa"/>
              <w:bottom w:w="40" w:type="dxa"/>
              <w:right w:w="40" w:type="dxa"/>
            </w:tcMar>
          </w:tcPr>
          <w:p w14:paraId="0D1522CF" w14:textId="024D1F5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12" w:type="pct"/>
            <w:tcBorders>
              <w:top w:val="nil"/>
              <w:left w:val="nil"/>
              <w:bottom w:val="nil"/>
              <w:right w:val="nil"/>
            </w:tcBorders>
            <w:shd w:val="clear" w:color="auto" w:fill="auto"/>
            <w:tcMar>
              <w:top w:w="40" w:type="dxa"/>
              <w:left w:w="40" w:type="dxa"/>
              <w:bottom w:w="40" w:type="dxa"/>
              <w:right w:w="40" w:type="dxa"/>
            </w:tcMar>
          </w:tcPr>
          <w:p w14:paraId="7EE507A8" w14:textId="0F788E3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721" w:type="pct"/>
            <w:tcBorders>
              <w:top w:val="nil"/>
              <w:left w:val="nil"/>
              <w:bottom w:val="nil"/>
              <w:right w:val="nil"/>
            </w:tcBorders>
            <w:shd w:val="clear" w:color="auto" w:fill="auto"/>
            <w:tcMar>
              <w:top w:w="40" w:type="dxa"/>
              <w:left w:w="40" w:type="dxa"/>
              <w:bottom w:w="40" w:type="dxa"/>
              <w:right w:w="40" w:type="dxa"/>
            </w:tcMar>
          </w:tcPr>
          <w:p w14:paraId="3363BB88" w14:textId="0185093B"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19,700,000</w:t>
            </w:r>
          </w:p>
        </w:tc>
        <w:tc>
          <w:tcPr>
            <w:tcW w:w="930" w:type="pct"/>
            <w:tcBorders>
              <w:top w:val="nil"/>
              <w:left w:val="nil"/>
              <w:bottom w:val="nil"/>
              <w:right w:val="nil"/>
            </w:tcBorders>
            <w:shd w:val="clear" w:color="auto" w:fill="auto"/>
            <w:tcMar>
              <w:top w:w="40" w:type="dxa"/>
              <w:left w:w="40" w:type="dxa"/>
              <w:bottom w:w="40" w:type="dxa"/>
              <w:right w:w="40" w:type="dxa"/>
            </w:tcMar>
          </w:tcPr>
          <w:p w14:paraId="141E21DB" w14:textId="43FCB64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813" w:type="pct"/>
            <w:tcBorders>
              <w:top w:val="nil"/>
              <w:left w:val="nil"/>
              <w:bottom w:val="nil"/>
              <w:right w:val="nil"/>
            </w:tcBorders>
            <w:shd w:val="clear" w:color="auto" w:fill="auto"/>
            <w:tcMar>
              <w:top w:w="40" w:type="dxa"/>
              <w:left w:w="40" w:type="dxa"/>
              <w:bottom w:w="40" w:type="dxa"/>
              <w:right w:w="40" w:type="dxa"/>
            </w:tcMar>
          </w:tcPr>
          <w:p w14:paraId="6305930B" w14:textId="5004346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0E6C7A51"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30EAF4B1"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Zambales</w:t>
            </w:r>
          </w:p>
        </w:tc>
        <w:tc>
          <w:tcPr>
            <w:tcW w:w="791" w:type="pct"/>
            <w:tcBorders>
              <w:top w:val="nil"/>
              <w:left w:val="nil"/>
              <w:bottom w:val="nil"/>
              <w:right w:val="nil"/>
            </w:tcBorders>
            <w:shd w:val="clear" w:color="auto" w:fill="auto"/>
            <w:tcMar>
              <w:top w:w="40" w:type="dxa"/>
              <w:left w:w="40" w:type="dxa"/>
              <w:bottom w:w="40" w:type="dxa"/>
              <w:right w:w="40" w:type="dxa"/>
            </w:tcMar>
          </w:tcPr>
          <w:p w14:paraId="40B9E831" w14:textId="73065DC9"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1,400,000,000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370D7AFD" w14:textId="4324A55B"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1B3417ED" w14:textId="44FD6902"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15,600,000</w:t>
            </w:r>
          </w:p>
        </w:tc>
        <w:tc>
          <w:tcPr>
            <w:tcW w:w="930" w:type="pct"/>
            <w:tcBorders>
              <w:top w:val="nil"/>
              <w:left w:val="nil"/>
              <w:bottom w:val="nil"/>
              <w:right w:val="nil"/>
            </w:tcBorders>
            <w:shd w:val="clear" w:color="auto" w:fill="auto"/>
            <w:tcMar>
              <w:top w:w="40" w:type="dxa"/>
              <w:left w:w="40" w:type="dxa"/>
              <w:bottom w:w="40" w:type="dxa"/>
              <w:right w:w="40" w:type="dxa"/>
            </w:tcMar>
          </w:tcPr>
          <w:p w14:paraId="388694AC" w14:textId="7B490880"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711,200,000</w:t>
            </w:r>
          </w:p>
        </w:tc>
        <w:tc>
          <w:tcPr>
            <w:tcW w:w="813" w:type="pct"/>
            <w:tcBorders>
              <w:top w:val="nil"/>
              <w:left w:val="nil"/>
              <w:bottom w:val="nil"/>
              <w:right w:val="nil"/>
            </w:tcBorders>
            <w:shd w:val="clear" w:color="auto" w:fill="auto"/>
            <w:tcMar>
              <w:top w:w="40" w:type="dxa"/>
              <w:left w:w="40" w:type="dxa"/>
              <w:bottom w:w="40" w:type="dxa"/>
              <w:right w:w="40" w:type="dxa"/>
            </w:tcMar>
          </w:tcPr>
          <w:p w14:paraId="1E025F75" w14:textId="69C3E1F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199BDD58"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729D1D36"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Bataan</w:t>
            </w:r>
          </w:p>
        </w:tc>
        <w:tc>
          <w:tcPr>
            <w:tcW w:w="791" w:type="pct"/>
            <w:tcBorders>
              <w:top w:val="nil"/>
              <w:left w:val="nil"/>
              <w:bottom w:val="nil"/>
              <w:right w:val="nil"/>
            </w:tcBorders>
            <w:shd w:val="clear" w:color="auto" w:fill="auto"/>
            <w:tcMar>
              <w:top w:w="40" w:type="dxa"/>
              <w:left w:w="40" w:type="dxa"/>
              <w:bottom w:w="40" w:type="dxa"/>
              <w:right w:w="40" w:type="dxa"/>
            </w:tcMar>
          </w:tcPr>
          <w:p w14:paraId="10768BC5" w14:textId="6E88901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1,800,000,000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2EDCAE74" w14:textId="515BD2F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631D6038" w14:textId="4EFEA51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6,000,000</w:t>
            </w:r>
          </w:p>
        </w:tc>
        <w:tc>
          <w:tcPr>
            <w:tcW w:w="930" w:type="pct"/>
            <w:tcBorders>
              <w:top w:val="nil"/>
              <w:left w:val="nil"/>
              <w:bottom w:val="nil"/>
              <w:right w:val="nil"/>
            </w:tcBorders>
            <w:shd w:val="clear" w:color="auto" w:fill="auto"/>
            <w:tcMar>
              <w:top w:w="40" w:type="dxa"/>
              <w:left w:w="40" w:type="dxa"/>
              <w:bottom w:w="40" w:type="dxa"/>
              <w:right w:w="40" w:type="dxa"/>
            </w:tcMar>
          </w:tcPr>
          <w:p w14:paraId="79013A81" w14:textId="7C5BD51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20,000,000</w:t>
            </w:r>
          </w:p>
        </w:tc>
        <w:tc>
          <w:tcPr>
            <w:tcW w:w="813" w:type="pct"/>
            <w:tcBorders>
              <w:top w:val="nil"/>
              <w:left w:val="nil"/>
              <w:bottom w:val="nil"/>
              <w:right w:val="nil"/>
            </w:tcBorders>
            <w:shd w:val="clear" w:color="auto" w:fill="auto"/>
            <w:tcMar>
              <w:top w:w="40" w:type="dxa"/>
              <w:left w:w="40" w:type="dxa"/>
              <w:bottom w:w="40" w:type="dxa"/>
              <w:right w:w="40" w:type="dxa"/>
            </w:tcMar>
          </w:tcPr>
          <w:p w14:paraId="3F2E51DC" w14:textId="3028939C"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3A14FE83"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0B873A16"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Pampanga</w:t>
            </w:r>
          </w:p>
        </w:tc>
        <w:tc>
          <w:tcPr>
            <w:tcW w:w="791" w:type="pct"/>
            <w:tcBorders>
              <w:top w:val="nil"/>
              <w:left w:val="nil"/>
              <w:bottom w:val="nil"/>
              <w:right w:val="nil"/>
            </w:tcBorders>
            <w:shd w:val="clear" w:color="auto" w:fill="auto"/>
            <w:tcMar>
              <w:top w:w="40" w:type="dxa"/>
              <w:left w:w="40" w:type="dxa"/>
              <w:bottom w:w="40" w:type="dxa"/>
              <w:right w:w="40" w:type="dxa"/>
            </w:tcMar>
          </w:tcPr>
          <w:p w14:paraId="5DCC0B8C" w14:textId="4573BC5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5,500,000,000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77E3E47B" w14:textId="292FE60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4,900,000,000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7CC12EBA" w14:textId="3B179030"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74,800,000</w:t>
            </w:r>
          </w:p>
        </w:tc>
        <w:tc>
          <w:tcPr>
            <w:tcW w:w="930" w:type="pct"/>
            <w:tcBorders>
              <w:top w:val="nil"/>
              <w:left w:val="nil"/>
              <w:bottom w:val="nil"/>
              <w:right w:val="nil"/>
            </w:tcBorders>
            <w:shd w:val="clear" w:color="auto" w:fill="auto"/>
            <w:tcMar>
              <w:top w:w="40" w:type="dxa"/>
              <w:left w:w="40" w:type="dxa"/>
              <w:bottom w:w="40" w:type="dxa"/>
              <w:right w:w="40" w:type="dxa"/>
            </w:tcMar>
          </w:tcPr>
          <w:p w14:paraId="1A2A9314" w14:textId="23228360"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682,800,000</w:t>
            </w:r>
          </w:p>
        </w:tc>
        <w:tc>
          <w:tcPr>
            <w:tcW w:w="813" w:type="pct"/>
            <w:tcBorders>
              <w:top w:val="nil"/>
              <w:left w:val="nil"/>
              <w:bottom w:val="nil"/>
              <w:right w:val="nil"/>
            </w:tcBorders>
            <w:shd w:val="clear" w:color="auto" w:fill="auto"/>
            <w:tcMar>
              <w:top w:w="40" w:type="dxa"/>
              <w:left w:w="40" w:type="dxa"/>
              <w:bottom w:w="40" w:type="dxa"/>
              <w:right w:w="40" w:type="dxa"/>
            </w:tcMar>
          </w:tcPr>
          <w:p w14:paraId="6E592354" w14:textId="4AD39B8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798004BB"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5274BF54"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Bulacan</w:t>
            </w:r>
          </w:p>
        </w:tc>
        <w:tc>
          <w:tcPr>
            <w:tcW w:w="791" w:type="pct"/>
            <w:tcBorders>
              <w:top w:val="nil"/>
              <w:left w:val="nil"/>
              <w:bottom w:val="nil"/>
              <w:right w:val="nil"/>
            </w:tcBorders>
            <w:shd w:val="clear" w:color="auto" w:fill="auto"/>
            <w:tcMar>
              <w:top w:w="40" w:type="dxa"/>
              <w:left w:w="40" w:type="dxa"/>
              <w:bottom w:w="40" w:type="dxa"/>
              <w:right w:w="40" w:type="dxa"/>
            </w:tcMar>
          </w:tcPr>
          <w:p w14:paraId="63DCEE41" w14:textId="7B4C02F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13,100,000,000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2DAD0D4E" w14:textId="4F8B72E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7,400,000,000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62E42D12" w14:textId="64B9D58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39,200,000</w:t>
            </w:r>
          </w:p>
        </w:tc>
        <w:tc>
          <w:tcPr>
            <w:tcW w:w="930" w:type="pct"/>
            <w:tcBorders>
              <w:top w:val="nil"/>
              <w:left w:val="nil"/>
              <w:bottom w:val="nil"/>
              <w:right w:val="nil"/>
            </w:tcBorders>
            <w:shd w:val="clear" w:color="auto" w:fill="auto"/>
            <w:tcMar>
              <w:top w:w="40" w:type="dxa"/>
              <w:left w:w="40" w:type="dxa"/>
              <w:bottom w:w="40" w:type="dxa"/>
              <w:right w:w="40" w:type="dxa"/>
            </w:tcMar>
          </w:tcPr>
          <w:p w14:paraId="66A1ED2B" w14:textId="043CB31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2,900,000,000</w:t>
            </w:r>
          </w:p>
        </w:tc>
        <w:tc>
          <w:tcPr>
            <w:tcW w:w="813" w:type="pct"/>
            <w:tcBorders>
              <w:top w:val="nil"/>
              <w:left w:val="nil"/>
              <w:bottom w:val="nil"/>
              <w:right w:val="nil"/>
            </w:tcBorders>
            <w:shd w:val="clear" w:color="auto" w:fill="auto"/>
            <w:tcMar>
              <w:top w:w="40" w:type="dxa"/>
              <w:left w:w="40" w:type="dxa"/>
              <w:bottom w:w="40" w:type="dxa"/>
              <w:right w:w="40" w:type="dxa"/>
            </w:tcMar>
          </w:tcPr>
          <w:p w14:paraId="6D147E75" w14:textId="79B5EA8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970,487</w:t>
            </w:r>
          </w:p>
        </w:tc>
      </w:tr>
      <w:tr w:rsidR="005C62ED" w:rsidRPr="005C62ED" w14:paraId="7FAE2534"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3F427C4F"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NCR</w:t>
            </w:r>
          </w:p>
        </w:tc>
        <w:tc>
          <w:tcPr>
            <w:tcW w:w="791" w:type="pct"/>
            <w:tcBorders>
              <w:top w:val="nil"/>
              <w:left w:val="nil"/>
              <w:bottom w:val="nil"/>
              <w:right w:val="nil"/>
            </w:tcBorders>
            <w:shd w:val="clear" w:color="auto" w:fill="auto"/>
            <w:tcMar>
              <w:top w:w="40" w:type="dxa"/>
              <w:left w:w="40" w:type="dxa"/>
              <w:bottom w:w="40" w:type="dxa"/>
              <w:right w:w="40" w:type="dxa"/>
            </w:tcMar>
          </w:tcPr>
          <w:p w14:paraId="74A7BEA2" w14:textId="68D20FA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156,100,000,000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6249482F" w14:textId="23D6DC7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74,200,000,000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30630C51" w14:textId="55C1AB6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472,000,000</w:t>
            </w:r>
          </w:p>
        </w:tc>
        <w:tc>
          <w:tcPr>
            <w:tcW w:w="930" w:type="pct"/>
            <w:tcBorders>
              <w:top w:val="nil"/>
              <w:left w:val="nil"/>
              <w:bottom w:val="nil"/>
              <w:right w:val="nil"/>
            </w:tcBorders>
            <w:shd w:val="clear" w:color="auto" w:fill="auto"/>
            <w:tcMar>
              <w:top w:w="40" w:type="dxa"/>
              <w:left w:w="40" w:type="dxa"/>
              <w:bottom w:w="40" w:type="dxa"/>
              <w:right w:w="40" w:type="dxa"/>
            </w:tcMar>
          </w:tcPr>
          <w:p w14:paraId="62DC3FB6" w14:textId="76431DD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5,537,318</w:t>
            </w:r>
          </w:p>
        </w:tc>
        <w:tc>
          <w:tcPr>
            <w:tcW w:w="813" w:type="pct"/>
            <w:tcBorders>
              <w:top w:val="nil"/>
              <w:left w:val="nil"/>
              <w:bottom w:val="nil"/>
              <w:right w:val="nil"/>
            </w:tcBorders>
            <w:shd w:val="clear" w:color="auto" w:fill="auto"/>
            <w:tcMar>
              <w:top w:w="40" w:type="dxa"/>
              <w:left w:w="40" w:type="dxa"/>
              <w:bottom w:w="40" w:type="dxa"/>
              <w:right w:w="40" w:type="dxa"/>
            </w:tcMar>
          </w:tcPr>
          <w:p w14:paraId="3685237A" w14:textId="39BD4A4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5AE54CDA"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56D62F34"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Cavite</w:t>
            </w:r>
          </w:p>
        </w:tc>
        <w:tc>
          <w:tcPr>
            <w:tcW w:w="791" w:type="pct"/>
            <w:tcBorders>
              <w:top w:val="nil"/>
              <w:left w:val="nil"/>
              <w:bottom w:val="nil"/>
              <w:right w:val="nil"/>
            </w:tcBorders>
            <w:shd w:val="clear" w:color="auto" w:fill="auto"/>
            <w:tcMar>
              <w:top w:w="40" w:type="dxa"/>
              <w:left w:w="40" w:type="dxa"/>
              <w:bottom w:w="40" w:type="dxa"/>
              <w:right w:w="40" w:type="dxa"/>
            </w:tcMar>
          </w:tcPr>
          <w:p w14:paraId="71DDCCB5" w14:textId="48719AC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10,300,000,000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65032E64" w14:textId="6C2815C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4,700,000,000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4617AF3C" w14:textId="229D52D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57,800,000</w:t>
            </w:r>
          </w:p>
        </w:tc>
        <w:tc>
          <w:tcPr>
            <w:tcW w:w="930" w:type="pct"/>
            <w:tcBorders>
              <w:top w:val="nil"/>
              <w:left w:val="nil"/>
              <w:bottom w:val="nil"/>
              <w:right w:val="nil"/>
            </w:tcBorders>
            <w:shd w:val="clear" w:color="auto" w:fill="auto"/>
            <w:tcMar>
              <w:top w:w="40" w:type="dxa"/>
              <w:left w:w="40" w:type="dxa"/>
              <w:bottom w:w="40" w:type="dxa"/>
              <w:right w:w="40" w:type="dxa"/>
            </w:tcMar>
          </w:tcPr>
          <w:p w14:paraId="15AA62C5" w14:textId="27C776E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6,800,000,000</w:t>
            </w:r>
          </w:p>
        </w:tc>
        <w:tc>
          <w:tcPr>
            <w:tcW w:w="813" w:type="pct"/>
            <w:tcBorders>
              <w:top w:val="nil"/>
              <w:left w:val="nil"/>
              <w:bottom w:val="nil"/>
              <w:right w:val="nil"/>
            </w:tcBorders>
            <w:shd w:val="clear" w:color="auto" w:fill="auto"/>
            <w:tcMar>
              <w:top w:w="40" w:type="dxa"/>
              <w:left w:w="40" w:type="dxa"/>
              <w:bottom w:w="40" w:type="dxa"/>
              <w:right w:w="40" w:type="dxa"/>
            </w:tcMar>
          </w:tcPr>
          <w:p w14:paraId="449BEE77" w14:textId="0201B87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48ECCF07"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29C21C2A"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Batangas</w:t>
            </w:r>
          </w:p>
        </w:tc>
        <w:tc>
          <w:tcPr>
            <w:tcW w:w="791" w:type="pct"/>
            <w:tcBorders>
              <w:top w:val="nil"/>
              <w:left w:val="nil"/>
              <w:bottom w:val="nil"/>
              <w:right w:val="nil"/>
            </w:tcBorders>
            <w:shd w:val="clear" w:color="auto" w:fill="auto"/>
            <w:tcMar>
              <w:top w:w="40" w:type="dxa"/>
              <w:left w:w="40" w:type="dxa"/>
              <w:bottom w:w="40" w:type="dxa"/>
              <w:right w:w="40" w:type="dxa"/>
            </w:tcMar>
          </w:tcPr>
          <w:p w14:paraId="16BF505A" w14:textId="0E58A172"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6,800,000,000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447A3F0C" w14:textId="30ED9B7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20D18B99" w14:textId="0196A2E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290,500,000</w:t>
            </w:r>
          </w:p>
        </w:tc>
        <w:tc>
          <w:tcPr>
            <w:tcW w:w="930" w:type="pct"/>
            <w:tcBorders>
              <w:top w:val="nil"/>
              <w:left w:val="nil"/>
              <w:bottom w:val="nil"/>
              <w:right w:val="nil"/>
            </w:tcBorders>
            <w:shd w:val="clear" w:color="auto" w:fill="auto"/>
            <w:tcMar>
              <w:top w:w="40" w:type="dxa"/>
              <w:left w:w="40" w:type="dxa"/>
              <w:bottom w:w="40" w:type="dxa"/>
              <w:right w:w="40" w:type="dxa"/>
            </w:tcMar>
          </w:tcPr>
          <w:p w14:paraId="21E53710" w14:textId="505A7F9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416,500,000</w:t>
            </w:r>
          </w:p>
        </w:tc>
        <w:tc>
          <w:tcPr>
            <w:tcW w:w="813" w:type="pct"/>
            <w:tcBorders>
              <w:top w:val="nil"/>
              <w:left w:val="nil"/>
              <w:bottom w:val="nil"/>
              <w:right w:val="nil"/>
            </w:tcBorders>
            <w:shd w:val="clear" w:color="auto" w:fill="auto"/>
            <w:tcMar>
              <w:top w:w="40" w:type="dxa"/>
              <w:left w:w="40" w:type="dxa"/>
              <w:bottom w:w="40" w:type="dxa"/>
              <w:right w:w="40" w:type="dxa"/>
            </w:tcMar>
          </w:tcPr>
          <w:p w14:paraId="717E296A" w14:textId="68DE1369"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4964F4FF"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3FCF29CB"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Occidental Mindoro</w:t>
            </w:r>
          </w:p>
        </w:tc>
        <w:tc>
          <w:tcPr>
            <w:tcW w:w="791" w:type="pct"/>
            <w:tcBorders>
              <w:top w:val="nil"/>
              <w:left w:val="nil"/>
              <w:bottom w:val="nil"/>
              <w:right w:val="nil"/>
            </w:tcBorders>
            <w:shd w:val="clear" w:color="auto" w:fill="auto"/>
            <w:tcMar>
              <w:top w:w="40" w:type="dxa"/>
              <w:left w:w="40" w:type="dxa"/>
              <w:bottom w:w="40" w:type="dxa"/>
              <w:right w:w="40" w:type="dxa"/>
            </w:tcMar>
          </w:tcPr>
          <w:p w14:paraId="098319F4" w14:textId="2DB4379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1,100,000,000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05876AE1" w14:textId="1E8C6DD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728,500,000</w:t>
            </w:r>
          </w:p>
        </w:tc>
        <w:tc>
          <w:tcPr>
            <w:tcW w:w="721" w:type="pct"/>
            <w:tcBorders>
              <w:top w:val="nil"/>
              <w:left w:val="nil"/>
              <w:bottom w:val="nil"/>
              <w:right w:val="nil"/>
            </w:tcBorders>
            <w:shd w:val="clear" w:color="auto" w:fill="auto"/>
            <w:tcMar>
              <w:top w:w="40" w:type="dxa"/>
              <w:left w:w="40" w:type="dxa"/>
              <w:bottom w:w="40" w:type="dxa"/>
              <w:right w:w="40" w:type="dxa"/>
            </w:tcMar>
          </w:tcPr>
          <w:p w14:paraId="371BE6EC" w14:textId="7F05A1E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637,485</w:t>
            </w:r>
          </w:p>
        </w:tc>
        <w:tc>
          <w:tcPr>
            <w:tcW w:w="930" w:type="pct"/>
            <w:tcBorders>
              <w:top w:val="nil"/>
              <w:left w:val="nil"/>
              <w:bottom w:val="nil"/>
              <w:right w:val="nil"/>
            </w:tcBorders>
            <w:shd w:val="clear" w:color="auto" w:fill="auto"/>
            <w:tcMar>
              <w:top w:w="40" w:type="dxa"/>
              <w:left w:w="40" w:type="dxa"/>
              <w:bottom w:w="40" w:type="dxa"/>
              <w:right w:w="40" w:type="dxa"/>
            </w:tcMar>
          </w:tcPr>
          <w:p w14:paraId="4476B384" w14:textId="1E9353C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444,900,000</w:t>
            </w:r>
          </w:p>
        </w:tc>
        <w:tc>
          <w:tcPr>
            <w:tcW w:w="813" w:type="pct"/>
            <w:tcBorders>
              <w:top w:val="nil"/>
              <w:left w:val="nil"/>
              <w:bottom w:val="nil"/>
              <w:right w:val="nil"/>
            </w:tcBorders>
            <w:shd w:val="clear" w:color="auto" w:fill="auto"/>
            <w:tcMar>
              <w:top w:w="40" w:type="dxa"/>
              <w:left w:w="40" w:type="dxa"/>
              <w:bottom w:w="40" w:type="dxa"/>
              <w:right w:w="40" w:type="dxa"/>
            </w:tcMar>
          </w:tcPr>
          <w:p w14:paraId="18D1A93F" w14:textId="1F9E1C8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3,500,000</w:t>
            </w:r>
          </w:p>
        </w:tc>
      </w:tr>
      <w:tr w:rsidR="005C62ED" w:rsidRPr="005C62ED" w14:paraId="03D9D258" w14:textId="77777777" w:rsidTr="005C62ED">
        <w:trPr>
          <w:trHeight w:val="170"/>
          <w:jc w:val="center"/>
        </w:trPr>
        <w:tc>
          <w:tcPr>
            <w:tcW w:w="833" w:type="pct"/>
            <w:tcBorders>
              <w:top w:val="nil"/>
              <w:bottom w:val="single" w:sz="12" w:space="0" w:color="auto"/>
              <w:right w:val="nil"/>
            </w:tcBorders>
            <w:shd w:val="clear" w:color="auto" w:fill="auto"/>
            <w:tcMar>
              <w:top w:w="40" w:type="dxa"/>
              <w:left w:w="40" w:type="dxa"/>
              <w:bottom w:w="40" w:type="dxa"/>
              <w:right w:w="40" w:type="dxa"/>
            </w:tcMar>
            <w:vAlign w:val="center"/>
          </w:tcPr>
          <w:p w14:paraId="4117B899"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Palawan</w:t>
            </w:r>
          </w:p>
        </w:tc>
        <w:tc>
          <w:tcPr>
            <w:tcW w:w="791" w:type="pct"/>
            <w:tcBorders>
              <w:top w:val="nil"/>
              <w:left w:val="nil"/>
              <w:bottom w:val="single" w:sz="12" w:space="0" w:color="auto"/>
              <w:right w:val="nil"/>
            </w:tcBorders>
            <w:shd w:val="clear" w:color="auto" w:fill="auto"/>
            <w:tcMar>
              <w:top w:w="40" w:type="dxa"/>
              <w:left w:w="40" w:type="dxa"/>
              <w:bottom w:w="40" w:type="dxa"/>
              <w:right w:w="40" w:type="dxa"/>
            </w:tcMar>
          </w:tcPr>
          <w:p w14:paraId="461196E1" w14:textId="3513D12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12" w:type="pct"/>
            <w:tcBorders>
              <w:top w:val="nil"/>
              <w:left w:val="nil"/>
              <w:bottom w:val="single" w:sz="12" w:space="0" w:color="auto"/>
              <w:right w:val="nil"/>
            </w:tcBorders>
            <w:shd w:val="clear" w:color="auto" w:fill="auto"/>
            <w:tcMar>
              <w:top w:w="40" w:type="dxa"/>
              <w:left w:w="40" w:type="dxa"/>
              <w:bottom w:w="40" w:type="dxa"/>
              <w:right w:w="40" w:type="dxa"/>
            </w:tcMar>
          </w:tcPr>
          <w:p w14:paraId="2BD612A7" w14:textId="6DFB882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679,000,000</w:t>
            </w:r>
          </w:p>
        </w:tc>
        <w:tc>
          <w:tcPr>
            <w:tcW w:w="721" w:type="pct"/>
            <w:tcBorders>
              <w:top w:val="nil"/>
              <w:left w:val="nil"/>
              <w:bottom w:val="single" w:sz="12" w:space="0" w:color="auto"/>
              <w:right w:val="nil"/>
            </w:tcBorders>
            <w:shd w:val="clear" w:color="auto" w:fill="auto"/>
            <w:tcMar>
              <w:top w:w="40" w:type="dxa"/>
              <w:left w:w="40" w:type="dxa"/>
              <w:bottom w:w="40" w:type="dxa"/>
              <w:right w:w="40" w:type="dxa"/>
            </w:tcMar>
          </w:tcPr>
          <w:p w14:paraId="4E964D22" w14:textId="2A7787E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30" w:type="pct"/>
            <w:tcBorders>
              <w:top w:val="nil"/>
              <w:left w:val="nil"/>
              <w:bottom w:val="single" w:sz="12" w:space="0" w:color="auto"/>
              <w:right w:val="nil"/>
            </w:tcBorders>
            <w:shd w:val="clear" w:color="auto" w:fill="auto"/>
            <w:tcMar>
              <w:top w:w="40" w:type="dxa"/>
              <w:left w:w="40" w:type="dxa"/>
              <w:bottom w:w="40" w:type="dxa"/>
              <w:right w:w="40" w:type="dxa"/>
            </w:tcMar>
          </w:tcPr>
          <w:p w14:paraId="771A0197" w14:textId="2F8B7FD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154,000,000</w:t>
            </w:r>
          </w:p>
        </w:tc>
        <w:tc>
          <w:tcPr>
            <w:tcW w:w="813" w:type="pct"/>
            <w:tcBorders>
              <w:top w:val="nil"/>
              <w:left w:val="nil"/>
              <w:bottom w:val="single" w:sz="12" w:space="0" w:color="auto"/>
              <w:right w:val="nil"/>
            </w:tcBorders>
            <w:shd w:val="clear" w:color="auto" w:fill="auto"/>
            <w:tcMar>
              <w:top w:w="40" w:type="dxa"/>
              <w:left w:w="40" w:type="dxa"/>
              <w:bottom w:w="40" w:type="dxa"/>
              <w:right w:w="40" w:type="dxa"/>
            </w:tcMar>
          </w:tcPr>
          <w:p w14:paraId="3BBC01CE" w14:textId="17F90860"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1,500,000,000</w:t>
            </w:r>
          </w:p>
        </w:tc>
      </w:tr>
      <w:bookmarkEnd w:id="30"/>
    </w:tbl>
    <w:p w14:paraId="52F06038" w14:textId="66FC5685" w:rsidR="001407F6" w:rsidRDefault="001407F6" w:rsidP="001407F6">
      <w:pPr>
        <w:spacing w:after="240" w:line="276" w:lineRule="auto"/>
      </w:pPr>
    </w:p>
    <w:bookmarkEnd w:id="3"/>
    <w:p w14:paraId="5A2921C9" w14:textId="11DC08DE" w:rsidR="005C62ED" w:rsidRPr="00F72E59" w:rsidRDefault="005C62ED" w:rsidP="001407F6">
      <w:pPr>
        <w:spacing w:after="240" w:line="276" w:lineRule="auto"/>
        <w:ind w:firstLine="0"/>
      </w:pPr>
    </w:p>
    <w:sectPr w:rsidR="005C62ED" w:rsidRPr="00F72E59" w:rsidSect="000E6249">
      <w:footerReference w:type="default" r:id="rId4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44734F" w14:textId="77777777" w:rsidR="00EB5474" w:rsidRDefault="00EB5474">
      <w:pPr>
        <w:spacing w:line="240" w:lineRule="auto"/>
      </w:pPr>
      <w:r>
        <w:separator/>
      </w:r>
    </w:p>
  </w:endnote>
  <w:endnote w:type="continuationSeparator" w:id="0">
    <w:p w14:paraId="7CAAD19E" w14:textId="77777777" w:rsidR="00EB5474" w:rsidRDefault="00EB54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Product Sans">
    <w:panose1 w:val="00000000000000000000"/>
    <w:charset w:val="00"/>
    <w:family w:val="swiss"/>
    <w:notTrueType/>
    <w:pitch w:val="default"/>
    <w:sig w:usb0="00000003" w:usb1="00000000" w:usb2="00000000" w:usb3="00000000" w:csb0="00000001" w:csb1="00000000"/>
  </w:font>
  <w:font w:name="Minion Pro">
    <w:panose1 w:val="00000000000000000000"/>
    <w:charset w:val="00"/>
    <w:family w:val="roman"/>
    <w:notTrueType/>
    <w:pitch w:val="variable"/>
    <w:sig w:usb0="60000287" w:usb1="00000001" w:usb2="00000000" w:usb3="00000000" w:csb0="0000019F" w:csb1="00000000"/>
  </w:font>
  <w:font w:name="NWHUIV+Berkeley-Book">
    <w:panose1 w:val="00000000000000000000"/>
    <w:charset w:val="00"/>
    <w:family w:val="roman"/>
    <w:notTrueType/>
    <w:pitch w:val="default"/>
    <w:sig w:usb0="00000003" w:usb1="00000000" w:usb2="00000000" w:usb3="00000000" w:csb0="00000001" w:csb1="00000000"/>
  </w:font>
  <w:font w:name="StempelGaramond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7612598"/>
      <w:docPartObj>
        <w:docPartGallery w:val="Page Numbers (Bottom of Page)"/>
        <w:docPartUnique/>
      </w:docPartObj>
    </w:sdtPr>
    <w:sdtEndPr>
      <w:rPr>
        <w:noProof/>
      </w:rPr>
    </w:sdtEndPr>
    <w:sdtContent>
      <w:p w14:paraId="5BC5E26C" w14:textId="77777777" w:rsidR="000E6249" w:rsidRDefault="000E624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18C3355" w14:textId="77777777" w:rsidR="000E6249" w:rsidRDefault="000E6249" w:rsidP="000E6249">
    <w:pPr>
      <w:pStyle w:val="Footer"/>
      <w:tabs>
        <w:tab w:val="clear" w:pos="9360"/>
        <w:tab w:val="left" w:pos="644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E20675" w14:textId="77777777" w:rsidR="00EB5474" w:rsidRDefault="00EB5474">
      <w:pPr>
        <w:spacing w:line="240" w:lineRule="auto"/>
      </w:pPr>
      <w:r>
        <w:separator/>
      </w:r>
    </w:p>
  </w:footnote>
  <w:footnote w:type="continuationSeparator" w:id="0">
    <w:p w14:paraId="527B20D8" w14:textId="77777777" w:rsidR="00EB5474" w:rsidRDefault="00EB547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171AC3A4"/>
    <w:lvl w:ilvl="0">
      <w:start w:val="1"/>
      <w:numFmt w:val="bullet"/>
      <w:pStyle w:val="ListNumber3"/>
      <w:lvlText w:val=""/>
      <w:lvlJc w:val="left"/>
      <w:pPr>
        <w:tabs>
          <w:tab w:val="num" w:pos="1440"/>
        </w:tabs>
        <w:ind w:left="1440" w:hanging="360"/>
      </w:pPr>
      <w:rPr>
        <w:rFonts w:ascii="Symbol" w:hAnsi="Symbol" w:hint="default"/>
      </w:rPr>
    </w:lvl>
  </w:abstractNum>
  <w:abstractNum w:abstractNumId="1" w15:restartNumberingAfterBreak="0">
    <w:nsid w:val="FFFFFF89"/>
    <w:multiLevelType w:val="singleLevel"/>
    <w:tmpl w:val="D1CE740A"/>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1D0698"/>
    <w:multiLevelType w:val="hybridMultilevel"/>
    <w:tmpl w:val="3FBEE06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 w15:restartNumberingAfterBreak="0">
    <w:nsid w:val="02B16997"/>
    <w:multiLevelType w:val="hybridMultilevel"/>
    <w:tmpl w:val="B8541D0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 w15:restartNumberingAfterBreak="0">
    <w:nsid w:val="02BEE8EA"/>
    <w:multiLevelType w:val="hybridMultilevel"/>
    <w:tmpl w:val="DE90C16E"/>
    <w:lvl w:ilvl="0" w:tplc="211EDDC4">
      <w:start w:val="1"/>
      <w:numFmt w:val="bullet"/>
      <w:lvlText w:val="·"/>
      <w:lvlJc w:val="left"/>
      <w:pPr>
        <w:ind w:left="1800" w:hanging="360"/>
      </w:pPr>
      <w:rPr>
        <w:rFonts w:ascii="Symbol" w:hAnsi="Symbol" w:hint="default"/>
      </w:rPr>
    </w:lvl>
    <w:lvl w:ilvl="1" w:tplc="2AFA3AAA">
      <w:start w:val="1"/>
      <w:numFmt w:val="bullet"/>
      <w:lvlText w:val="o"/>
      <w:lvlJc w:val="left"/>
      <w:pPr>
        <w:ind w:left="2520" w:hanging="360"/>
      </w:pPr>
      <w:rPr>
        <w:rFonts w:ascii="Courier New" w:hAnsi="Courier New" w:hint="default"/>
      </w:rPr>
    </w:lvl>
    <w:lvl w:ilvl="2" w:tplc="D45C709C">
      <w:start w:val="1"/>
      <w:numFmt w:val="bullet"/>
      <w:lvlText w:val=""/>
      <w:lvlJc w:val="left"/>
      <w:pPr>
        <w:ind w:left="3240" w:hanging="360"/>
      </w:pPr>
      <w:rPr>
        <w:rFonts w:ascii="Wingdings" w:hAnsi="Wingdings" w:hint="default"/>
      </w:rPr>
    </w:lvl>
    <w:lvl w:ilvl="3" w:tplc="B066EED0">
      <w:start w:val="1"/>
      <w:numFmt w:val="bullet"/>
      <w:lvlText w:val=""/>
      <w:lvlJc w:val="left"/>
      <w:pPr>
        <w:ind w:left="3960" w:hanging="360"/>
      </w:pPr>
      <w:rPr>
        <w:rFonts w:ascii="Symbol" w:hAnsi="Symbol" w:hint="default"/>
      </w:rPr>
    </w:lvl>
    <w:lvl w:ilvl="4" w:tplc="43CA05A8">
      <w:start w:val="1"/>
      <w:numFmt w:val="bullet"/>
      <w:lvlText w:val="o"/>
      <w:lvlJc w:val="left"/>
      <w:pPr>
        <w:ind w:left="4680" w:hanging="360"/>
      </w:pPr>
      <w:rPr>
        <w:rFonts w:ascii="Courier New" w:hAnsi="Courier New" w:hint="default"/>
      </w:rPr>
    </w:lvl>
    <w:lvl w:ilvl="5" w:tplc="5F36ED70">
      <w:start w:val="1"/>
      <w:numFmt w:val="bullet"/>
      <w:lvlText w:val=""/>
      <w:lvlJc w:val="left"/>
      <w:pPr>
        <w:ind w:left="5400" w:hanging="360"/>
      </w:pPr>
      <w:rPr>
        <w:rFonts w:ascii="Wingdings" w:hAnsi="Wingdings" w:hint="default"/>
      </w:rPr>
    </w:lvl>
    <w:lvl w:ilvl="6" w:tplc="874CFFA6">
      <w:start w:val="1"/>
      <w:numFmt w:val="bullet"/>
      <w:lvlText w:val=""/>
      <w:lvlJc w:val="left"/>
      <w:pPr>
        <w:ind w:left="6120" w:hanging="360"/>
      </w:pPr>
      <w:rPr>
        <w:rFonts w:ascii="Symbol" w:hAnsi="Symbol" w:hint="default"/>
      </w:rPr>
    </w:lvl>
    <w:lvl w:ilvl="7" w:tplc="27962C0E">
      <w:start w:val="1"/>
      <w:numFmt w:val="bullet"/>
      <w:lvlText w:val="o"/>
      <w:lvlJc w:val="left"/>
      <w:pPr>
        <w:ind w:left="6840" w:hanging="360"/>
      </w:pPr>
      <w:rPr>
        <w:rFonts w:ascii="Courier New" w:hAnsi="Courier New" w:hint="default"/>
      </w:rPr>
    </w:lvl>
    <w:lvl w:ilvl="8" w:tplc="5BCAE794">
      <w:start w:val="1"/>
      <w:numFmt w:val="bullet"/>
      <w:lvlText w:val=""/>
      <w:lvlJc w:val="left"/>
      <w:pPr>
        <w:ind w:left="7560" w:hanging="360"/>
      </w:pPr>
      <w:rPr>
        <w:rFonts w:ascii="Wingdings" w:hAnsi="Wingdings" w:hint="default"/>
      </w:rPr>
    </w:lvl>
  </w:abstractNum>
  <w:abstractNum w:abstractNumId="5" w15:restartNumberingAfterBreak="0">
    <w:nsid w:val="086549A2"/>
    <w:multiLevelType w:val="hybridMultilevel"/>
    <w:tmpl w:val="0366B99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 w15:restartNumberingAfterBreak="0">
    <w:nsid w:val="08C51152"/>
    <w:multiLevelType w:val="hybridMultilevel"/>
    <w:tmpl w:val="90E2DAFA"/>
    <w:lvl w:ilvl="0" w:tplc="6B94741C">
      <w:start w:val="1"/>
      <w:numFmt w:val="decimal"/>
      <w:pStyle w:val="ExecSumText"/>
      <w:lvlText w:val="%1."/>
      <w:lvlJc w:val="left"/>
      <w:pPr>
        <w:ind w:left="360" w:hanging="360"/>
      </w:pPr>
      <w:rPr>
        <w:rFonts w:hint="default"/>
        <w:b w:val="0"/>
        <w:i w:val="0"/>
        <w:strike w:val="0"/>
        <w:color w:val="auto"/>
        <w:sz w:val="22"/>
        <w:szCs w:val="22"/>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 w15:restartNumberingAfterBreak="0">
    <w:nsid w:val="08D279A0"/>
    <w:multiLevelType w:val="hybridMultilevel"/>
    <w:tmpl w:val="317CE100"/>
    <w:lvl w:ilvl="0" w:tplc="494669DC">
      <w:start w:val="1"/>
      <w:numFmt w:val="bullet"/>
      <w:lvlText w:val="·"/>
      <w:lvlJc w:val="left"/>
      <w:pPr>
        <w:ind w:left="1800" w:hanging="360"/>
      </w:pPr>
      <w:rPr>
        <w:rFonts w:ascii="Symbol" w:hAnsi="Symbol" w:hint="default"/>
      </w:rPr>
    </w:lvl>
    <w:lvl w:ilvl="1" w:tplc="8E7CA1A6">
      <w:start w:val="1"/>
      <w:numFmt w:val="bullet"/>
      <w:lvlText w:val="o"/>
      <w:lvlJc w:val="left"/>
      <w:pPr>
        <w:ind w:left="2520" w:hanging="360"/>
      </w:pPr>
      <w:rPr>
        <w:rFonts w:ascii="Courier New" w:hAnsi="Courier New" w:hint="default"/>
      </w:rPr>
    </w:lvl>
    <w:lvl w:ilvl="2" w:tplc="CBE6F4CA">
      <w:start w:val="1"/>
      <w:numFmt w:val="bullet"/>
      <w:lvlText w:val=""/>
      <w:lvlJc w:val="left"/>
      <w:pPr>
        <w:ind w:left="3240" w:hanging="360"/>
      </w:pPr>
      <w:rPr>
        <w:rFonts w:ascii="Wingdings" w:hAnsi="Wingdings" w:hint="default"/>
      </w:rPr>
    </w:lvl>
    <w:lvl w:ilvl="3" w:tplc="A5FC407A">
      <w:start w:val="1"/>
      <w:numFmt w:val="bullet"/>
      <w:lvlText w:val=""/>
      <w:lvlJc w:val="left"/>
      <w:pPr>
        <w:ind w:left="3960" w:hanging="360"/>
      </w:pPr>
      <w:rPr>
        <w:rFonts w:ascii="Symbol" w:hAnsi="Symbol" w:hint="default"/>
      </w:rPr>
    </w:lvl>
    <w:lvl w:ilvl="4" w:tplc="EA52E8BE">
      <w:start w:val="1"/>
      <w:numFmt w:val="bullet"/>
      <w:lvlText w:val="o"/>
      <w:lvlJc w:val="left"/>
      <w:pPr>
        <w:ind w:left="4680" w:hanging="360"/>
      </w:pPr>
      <w:rPr>
        <w:rFonts w:ascii="Courier New" w:hAnsi="Courier New" w:hint="default"/>
      </w:rPr>
    </w:lvl>
    <w:lvl w:ilvl="5" w:tplc="482C0DFE">
      <w:start w:val="1"/>
      <w:numFmt w:val="bullet"/>
      <w:lvlText w:val=""/>
      <w:lvlJc w:val="left"/>
      <w:pPr>
        <w:ind w:left="5400" w:hanging="360"/>
      </w:pPr>
      <w:rPr>
        <w:rFonts w:ascii="Wingdings" w:hAnsi="Wingdings" w:hint="default"/>
      </w:rPr>
    </w:lvl>
    <w:lvl w:ilvl="6" w:tplc="1A38432A">
      <w:start w:val="1"/>
      <w:numFmt w:val="bullet"/>
      <w:lvlText w:val=""/>
      <w:lvlJc w:val="left"/>
      <w:pPr>
        <w:ind w:left="6120" w:hanging="360"/>
      </w:pPr>
      <w:rPr>
        <w:rFonts w:ascii="Symbol" w:hAnsi="Symbol" w:hint="default"/>
      </w:rPr>
    </w:lvl>
    <w:lvl w:ilvl="7" w:tplc="10E6A1B0">
      <w:start w:val="1"/>
      <w:numFmt w:val="bullet"/>
      <w:lvlText w:val="o"/>
      <w:lvlJc w:val="left"/>
      <w:pPr>
        <w:ind w:left="6840" w:hanging="360"/>
      </w:pPr>
      <w:rPr>
        <w:rFonts w:ascii="Courier New" w:hAnsi="Courier New" w:hint="default"/>
      </w:rPr>
    </w:lvl>
    <w:lvl w:ilvl="8" w:tplc="7E609170">
      <w:start w:val="1"/>
      <w:numFmt w:val="bullet"/>
      <w:lvlText w:val=""/>
      <w:lvlJc w:val="left"/>
      <w:pPr>
        <w:ind w:left="7560" w:hanging="360"/>
      </w:pPr>
      <w:rPr>
        <w:rFonts w:ascii="Wingdings" w:hAnsi="Wingdings" w:hint="default"/>
      </w:rPr>
    </w:lvl>
  </w:abstractNum>
  <w:abstractNum w:abstractNumId="8" w15:restartNumberingAfterBreak="0">
    <w:nsid w:val="0B48094C"/>
    <w:multiLevelType w:val="multilevel"/>
    <w:tmpl w:val="9476D8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0C7A4948"/>
    <w:multiLevelType w:val="hybridMultilevel"/>
    <w:tmpl w:val="49EA186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0" w15:restartNumberingAfterBreak="0">
    <w:nsid w:val="0CB476BA"/>
    <w:multiLevelType w:val="multilevel"/>
    <w:tmpl w:val="1616A3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0CEB55E4"/>
    <w:multiLevelType w:val="multilevel"/>
    <w:tmpl w:val="76E0D10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0DB45D9D"/>
    <w:multiLevelType w:val="multilevel"/>
    <w:tmpl w:val="3B06D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FA433AB"/>
    <w:multiLevelType w:val="hybridMultilevel"/>
    <w:tmpl w:val="E6F2848C"/>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4" w15:restartNumberingAfterBreak="0">
    <w:nsid w:val="0FA862DB"/>
    <w:multiLevelType w:val="hybridMultilevel"/>
    <w:tmpl w:val="8C0648E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5" w15:restartNumberingAfterBreak="0">
    <w:nsid w:val="10635885"/>
    <w:multiLevelType w:val="hybridMultilevel"/>
    <w:tmpl w:val="7C847818"/>
    <w:lvl w:ilvl="0" w:tplc="3409000F">
      <w:start w:val="1"/>
      <w:numFmt w:val="decimal"/>
      <w:lvlText w:val="%1."/>
      <w:lvlJc w:val="left"/>
      <w:pPr>
        <w:ind w:left="770" w:hanging="360"/>
      </w:pPr>
    </w:lvl>
    <w:lvl w:ilvl="1" w:tplc="34090019" w:tentative="1">
      <w:start w:val="1"/>
      <w:numFmt w:val="lowerLetter"/>
      <w:lvlText w:val="%2."/>
      <w:lvlJc w:val="left"/>
      <w:pPr>
        <w:ind w:left="1490" w:hanging="360"/>
      </w:pPr>
    </w:lvl>
    <w:lvl w:ilvl="2" w:tplc="3409001B" w:tentative="1">
      <w:start w:val="1"/>
      <w:numFmt w:val="lowerRoman"/>
      <w:lvlText w:val="%3."/>
      <w:lvlJc w:val="right"/>
      <w:pPr>
        <w:ind w:left="2210" w:hanging="180"/>
      </w:pPr>
    </w:lvl>
    <w:lvl w:ilvl="3" w:tplc="3409000F" w:tentative="1">
      <w:start w:val="1"/>
      <w:numFmt w:val="decimal"/>
      <w:lvlText w:val="%4."/>
      <w:lvlJc w:val="left"/>
      <w:pPr>
        <w:ind w:left="2930" w:hanging="360"/>
      </w:pPr>
    </w:lvl>
    <w:lvl w:ilvl="4" w:tplc="34090019" w:tentative="1">
      <w:start w:val="1"/>
      <w:numFmt w:val="lowerLetter"/>
      <w:lvlText w:val="%5."/>
      <w:lvlJc w:val="left"/>
      <w:pPr>
        <w:ind w:left="3650" w:hanging="360"/>
      </w:pPr>
    </w:lvl>
    <w:lvl w:ilvl="5" w:tplc="3409001B" w:tentative="1">
      <w:start w:val="1"/>
      <w:numFmt w:val="lowerRoman"/>
      <w:lvlText w:val="%6."/>
      <w:lvlJc w:val="right"/>
      <w:pPr>
        <w:ind w:left="4370" w:hanging="180"/>
      </w:pPr>
    </w:lvl>
    <w:lvl w:ilvl="6" w:tplc="3409000F" w:tentative="1">
      <w:start w:val="1"/>
      <w:numFmt w:val="decimal"/>
      <w:lvlText w:val="%7."/>
      <w:lvlJc w:val="left"/>
      <w:pPr>
        <w:ind w:left="5090" w:hanging="360"/>
      </w:pPr>
    </w:lvl>
    <w:lvl w:ilvl="7" w:tplc="34090019" w:tentative="1">
      <w:start w:val="1"/>
      <w:numFmt w:val="lowerLetter"/>
      <w:lvlText w:val="%8."/>
      <w:lvlJc w:val="left"/>
      <w:pPr>
        <w:ind w:left="5810" w:hanging="360"/>
      </w:pPr>
    </w:lvl>
    <w:lvl w:ilvl="8" w:tplc="3409001B" w:tentative="1">
      <w:start w:val="1"/>
      <w:numFmt w:val="lowerRoman"/>
      <w:lvlText w:val="%9."/>
      <w:lvlJc w:val="right"/>
      <w:pPr>
        <w:ind w:left="6530" w:hanging="180"/>
      </w:pPr>
    </w:lvl>
  </w:abstractNum>
  <w:abstractNum w:abstractNumId="16" w15:restartNumberingAfterBreak="0">
    <w:nsid w:val="10665D51"/>
    <w:multiLevelType w:val="hybridMultilevel"/>
    <w:tmpl w:val="8026CCD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7" w15:restartNumberingAfterBreak="0">
    <w:nsid w:val="1157B2CB"/>
    <w:multiLevelType w:val="hybridMultilevel"/>
    <w:tmpl w:val="A46063C0"/>
    <w:lvl w:ilvl="0" w:tplc="4D508C08">
      <w:start w:val="1"/>
      <w:numFmt w:val="bullet"/>
      <w:lvlText w:val="·"/>
      <w:lvlJc w:val="left"/>
      <w:pPr>
        <w:ind w:left="1800" w:hanging="360"/>
      </w:pPr>
      <w:rPr>
        <w:rFonts w:ascii="Symbol" w:hAnsi="Symbol" w:hint="default"/>
      </w:rPr>
    </w:lvl>
    <w:lvl w:ilvl="1" w:tplc="8A8C8B58">
      <w:start w:val="1"/>
      <w:numFmt w:val="bullet"/>
      <w:lvlText w:val="o"/>
      <w:lvlJc w:val="left"/>
      <w:pPr>
        <w:ind w:left="2520" w:hanging="360"/>
      </w:pPr>
      <w:rPr>
        <w:rFonts w:ascii="Symbol" w:hAnsi="Symbol" w:hint="default"/>
      </w:rPr>
    </w:lvl>
    <w:lvl w:ilvl="2" w:tplc="1F626F1E">
      <w:start w:val="1"/>
      <w:numFmt w:val="bullet"/>
      <w:lvlText w:val=""/>
      <w:lvlJc w:val="left"/>
      <w:pPr>
        <w:ind w:left="3240" w:hanging="360"/>
      </w:pPr>
      <w:rPr>
        <w:rFonts w:ascii="Wingdings" w:hAnsi="Wingdings" w:hint="default"/>
      </w:rPr>
    </w:lvl>
    <w:lvl w:ilvl="3" w:tplc="2A820B8E">
      <w:start w:val="1"/>
      <w:numFmt w:val="bullet"/>
      <w:lvlText w:val=""/>
      <w:lvlJc w:val="left"/>
      <w:pPr>
        <w:ind w:left="3960" w:hanging="360"/>
      </w:pPr>
      <w:rPr>
        <w:rFonts w:ascii="Symbol" w:hAnsi="Symbol" w:hint="default"/>
      </w:rPr>
    </w:lvl>
    <w:lvl w:ilvl="4" w:tplc="9744A7B6">
      <w:start w:val="1"/>
      <w:numFmt w:val="bullet"/>
      <w:lvlText w:val="o"/>
      <w:lvlJc w:val="left"/>
      <w:pPr>
        <w:ind w:left="4680" w:hanging="360"/>
      </w:pPr>
      <w:rPr>
        <w:rFonts w:ascii="Courier New" w:hAnsi="Courier New" w:hint="default"/>
      </w:rPr>
    </w:lvl>
    <w:lvl w:ilvl="5" w:tplc="85E8962A">
      <w:start w:val="1"/>
      <w:numFmt w:val="bullet"/>
      <w:lvlText w:val=""/>
      <w:lvlJc w:val="left"/>
      <w:pPr>
        <w:ind w:left="5400" w:hanging="360"/>
      </w:pPr>
      <w:rPr>
        <w:rFonts w:ascii="Wingdings" w:hAnsi="Wingdings" w:hint="default"/>
      </w:rPr>
    </w:lvl>
    <w:lvl w:ilvl="6" w:tplc="6840EDA6">
      <w:start w:val="1"/>
      <w:numFmt w:val="bullet"/>
      <w:lvlText w:val=""/>
      <w:lvlJc w:val="left"/>
      <w:pPr>
        <w:ind w:left="6120" w:hanging="360"/>
      </w:pPr>
      <w:rPr>
        <w:rFonts w:ascii="Symbol" w:hAnsi="Symbol" w:hint="default"/>
      </w:rPr>
    </w:lvl>
    <w:lvl w:ilvl="7" w:tplc="AF0282A0">
      <w:start w:val="1"/>
      <w:numFmt w:val="bullet"/>
      <w:lvlText w:val="o"/>
      <w:lvlJc w:val="left"/>
      <w:pPr>
        <w:ind w:left="6840" w:hanging="360"/>
      </w:pPr>
      <w:rPr>
        <w:rFonts w:ascii="Courier New" w:hAnsi="Courier New" w:hint="default"/>
      </w:rPr>
    </w:lvl>
    <w:lvl w:ilvl="8" w:tplc="DC14883A">
      <w:start w:val="1"/>
      <w:numFmt w:val="bullet"/>
      <w:lvlText w:val=""/>
      <w:lvlJc w:val="left"/>
      <w:pPr>
        <w:ind w:left="7560" w:hanging="360"/>
      </w:pPr>
      <w:rPr>
        <w:rFonts w:ascii="Wingdings" w:hAnsi="Wingdings" w:hint="default"/>
      </w:rPr>
    </w:lvl>
  </w:abstractNum>
  <w:abstractNum w:abstractNumId="18" w15:restartNumberingAfterBreak="0">
    <w:nsid w:val="146E6CF0"/>
    <w:multiLevelType w:val="hybridMultilevel"/>
    <w:tmpl w:val="1AE6405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9" w15:restartNumberingAfterBreak="0">
    <w:nsid w:val="1685260A"/>
    <w:multiLevelType w:val="hybridMultilevel"/>
    <w:tmpl w:val="8B049EA8"/>
    <w:lvl w:ilvl="0" w:tplc="0AA4A5EC">
      <w:start w:val="1"/>
      <w:numFmt w:val="bullet"/>
      <w:lvlText w:val="·"/>
      <w:lvlJc w:val="left"/>
      <w:pPr>
        <w:ind w:left="1800" w:hanging="360"/>
      </w:pPr>
      <w:rPr>
        <w:rFonts w:ascii="Symbol" w:hAnsi="Symbol" w:hint="default"/>
      </w:rPr>
    </w:lvl>
    <w:lvl w:ilvl="1" w:tplc="BB10DF22">
      <w:start w:val="1"/>
      <w:numFmt w:val="bullet"/>
      <w:lvlText w:val="o"/>
      <w:lvlJc w:val="left"/>
      <w:pPr>
        <w:ind w:left="2520" w:hanging="360"/>
      </w:pPr>
      <w:rPr>
        <w:rFonts w:ascii="Courier New" w:hAnsi="Courier New" w:hint="default"/>
      </w:rPr>
    </w:lvl>
    <w:lvl w:ilvl="2" w:tplc="AE42A04A">
      <w:start w:val="1"/>
      <w:numFmt w:val="bullet"/>
      <w:lvlText w:val=""/>
      <w:lvlJc w:val="left"/>
      <w:pPr>
        <w:ind w:left="3240" w:hanging="360"/>
      </w:pPr>
      <w:rPr>
        <w:rFonts w:ascii="Wingdings" w:hAnsi="Wingdings" w:hint="default"/>
      </w:rPr>
    </w:lvl>
    <w:lvl w:ilvl="3" w:tplc="C038C968">
      <w:start w:val="1"/>
      <w:numFmt w:val="bullet"/>
      <w:lvlText w:val=""/>
      <w:lvlJc w:val="left"/>
      <w:pPr>
        <w:ind w:left="3960" w:hanging="360"/>
      </w:pPr>
      <w:rPr>
        <w:rFonts w:ascii="Symbol" w:hAnsi="Symbol" w:hint="default"/>
      </w:rPr>
    </w:lvl>
    <w:lvl w:ilvl="4" w:tplc="4300D89A">
      <w:start w:val="1"/>
      <w:numFmt w:val="bullet"/>
      <w:lvlText w:val="o"/>
      <w:lvlJc w:val="left"/>
      <w:pPr>
        <w:ind w:left="4680" w:hanging="360"/>
      </w:pPr>
      <w:rPr>
        <w:rFonts w:ascii="Courier New" w:hAnsi="Courier New" w:hint="default"/>
      </w:rPr>
    </w:lvl>
    <w:lvl w:ilvl="5" w:tplc="1C4024B0">
      <w:start w:val="1"/>
      <w:numFmt w:val="bullet"/>
      <w:lvlText w:val=""/>
      <w:lvlJc w:val="left"/>
      <w:pPr>
        <w:ind w:left="5400" w:hanging="360"/>
      </w:pPr>
      <w:rPr>
        <w:rFonts w:ascii="Wingdings" w:hAnsi="Wingdings" w:hint="default"/>
      </w:rPr>
    </w:lvl>
    <w:lvl w:ilvl="6" w:tplc="F0BCFFD2">
      <w:start w:val="1"/>
      <w:numFmt w:val="bullet"/>
      <w:lvlText w:val=""/>
      <w:lvlJc w:val="left"/>
      <w:pPr>
        <w:ind w:left="6120" w:hanging="360"/>
      </w:pPr>
      <w:rPr>
        <w:rFonts w:ascii="Symbol" w:hAnsi="Symbol" w:hint="default"/>
      </w:rPr>
    </w:lvl>
    <w:lvl w:ilvl="7" w:tplc="D73A7A00">
      <w:start w:val="1"/>
      <w:numFmt w:val="bullet"/>
      <w:lvlText w:val="o"/>
      <w:lvlJc w:val="left"/>
      <w:pPr>
        <w:ind w:left="6840" w:hanging="360"/>
      </w:pPr>
      <w:rPr>
        <w:rFonts w:ascii="Courier New" w:hAnsi="Courier New" w:hint="default"/>
      </w:rPr>
    </w:lvl>
    <w:lvl w:ilvl="8" w:tplc="B954700C">
      <w:start w:val="1"/>
      <w:numFmt w:val="bullet"/>
      <w:lvlText w:val=""/>
      <w:lvlJc w:val="left"/>
      <w:pPr>
        <w:ind w:left="7560" w:hanging="360"/>
      </w:pPr>
      <w:rPr>
        <w:rFonts w:ascii="Wingdings" w:hAnsi="Wingdings" w:hint="default"/>
      </w:rPr>
    </w:lvl>
  </w:abstractNum>
  <w:abstractNum w:abstractNumId="20" w15:restartNumberingAfterBreak="0">
    <w:nsid w:val="16F8640A"/>
    <w:multiLevelType w:val="hybridMultilevel"/>
    <w:tmpl w:val="45B4564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1" w15:restartNumberingAfterBreak="0">
    <w:nsid w:val="17B70B0C"/>
    <w:multiLevelType w:val="hybridMultilevel"/>
    <w:tmpl w:val="1D6AB41E"/>
    <w:lvl w:ilvl="0" w:tplc="8064FDC8">
      <w:start w:val="1"/>
      <w:numFmt w:val="bullet"/>
      <w:lvlText w:val="•"/>
      <w:lvlJc w:val="left"/>
      <w:pPr>
        <w:ind w:left="720" w:hanging="360"/>
      </w:pPr>
      <w:rPr>
        <w:rFonts w:ascii="Arial" w:hAnsi="Arial" w:hint="default"/>
      </w:rPr>
    </w:lvl>
    <w:lvl w:ilvl="1" w:tplc="34090003">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2" w15:restartNumberingAfterBreak="0">
    <w:nsid w:val="17EF9AA8"/>
    <w:multiLevelType w:val="hybridMultilevel"/>
    <w:tmpl w:val="4A7E1906"/>
    <w:lvl w:ilvl="0" w:tplc="85383C7A">
      <w:start w:val="1"/>
      <w:numFmt w:val="bullet"/>
      <w:lvlText w:val="·"/>
      <w:lvlJc w:val="left"/>
      <w:pPr>
        <w:ind w:left="1800" w:hanging="360"/>
      </w:pPr>
      <w:rPr>
        <w:rFonts w:ascii="Symbol" w:hAnsi="Symbol" w:hint="default"/>
      </w:rPr>
    </w:lvl>
    <w:lvl w:ilvl="1" w:tplc="7FD6B88A">
      <w:start w:val="1"/>
      <w:numFmt w:val="bullet"/>
      <w:lvlText w:val="o"/>
      <w:lvlJc w:val="left"/>
      <w:pPr>
        <w:ind w:left="2520" w:hanging="360"/>
      </w:pPr>
      <w:rPr>
        <w:rFonts w:ascii="Courier New" w:hAnsi="Courier New" w:hint="default"/>
      </w:rPr>
    </w:lvl>
    <w:lvl w:ilvl="2" w:tplc="07CEB438">
      <w:start w:val="1"/>
      <w:numFmt w:val="bullet"/>
      <w:lvlText w:val=""/>
      <w:lvlJc w:val="left"/>
      <w:pPr>
        <w:ind w:left="3240" w:hanging="360"/>
      </w:pPr>
      <w:rPr>
        <w:rFonts w:ascii="Wingdings" w:hAnsi="Wingdings" w:hint="default"/>
      </w:rPr>
    </w:lvl>
    <w:lvl w:ilvl="3" w:tplc="532080E0">
      <w:start w:val="1"/>
      <w:numFmt w:val="bullet"/>
      <w:lvlText w:val=""/>
      <w:lvlJc w:val="left"/>
      <w:pPr>
        <w:ind w:left="3960" w:hanging="360"/>
      </w:pPr>
      <w:rPr>
        <w:rFonts w:ascii="Symbol" w:hAnsi="Symbol" w:hint="default"/>
      </w:rPr>
    </w:lvl>
    <w:lvl w:ilvl="4" w:tplc="8620E360">
      <w:start w:val="1"/>
      <w:numFmt w:val="bullet"/>
      <w:lvlText w:val="o"/>
      <w:lvlJc w:val="left"/>
      <w:pPr>
        <w:ind w:left="4680" w:hanging="360"/>
      </w:pPr>
      <w:rPr>
        <w:rFonts w:ascii="Courier New" w:hAnsi="Courier New" w:hint="default"/>
      </w:rPr>
    </w:lvl>
    <w:lvl w:ilvl="5" w:tplc="91F84762">
      <w:start w:val="1"/>
      <w:numFmt w:val="bullet"/>
      <w:lvlText w:val=""/>
      <w:lvlJc w:val="left"/>
      <w:pPr>
        <w:ind w:left="5400" w:hanging="360"/>
      </w:pPr>
      <w:rPr>
        <w:rFonts w:ascii="Wingdings" w:hAnsi="Wingdings" w:hint="default"/>
      </w:rPr>
    </w:lvl>
    <w:lvl w:ilvl="6" w:tplc="0E2627EA">
      <w:start w:val="1"/>
      <w:numFmt w:val="bullet"/>
      <w:lvlText w:val=""/>
      <w:lvlJc w:val="left"/>
      <w:pPr>
        <w:ind w:left="6120" w:hanging="360"/>
      </w:pPr>
      <w:rPr>
        <w:rFonts w:ascii="Symbol" w:hAnsi="Symbol" w:hint="default"/>
      </w:rPr>
    </w:lvl>
    <w:lvl w:ilvl="7" w:tplc="B8228ED8">
      <w:start w:val="1"/>
      <w:numFmt w:val="bullet"/>
      <w:lvlText w:val="o"/>
      <w:lvlJc w:val="left"/>
      <w:pPr>
        <w:ind w:left="6840" w:hanging="360"/>
      </w:pPr>
      <w:rPr>
        <w:rFonts w:ascii="Courier New" w:hAnsi="Courier New" w:hint="default"/>
      </w:rPr>
    </w:lvl>
    <w:lvl w:ilvl="8" w:tplc="6770C93A">
      <w:start w:val="1"/>
      <w:numFmt w:val="bullet"/>
      <w:lvlText w:val=""/>
      <w:lvlJc w:val="left"/>
      <w:pPr>
        <w:ind w:left="7560" w:hanging="360"/>
      </w:pPr>
      <w:rPr>
        <w:rFonts w:ascii="Wingdings" w:hAnsi="Wingdings" w:hint="default"/>
      </w:rPr>
    </w:lvl>
  </w:abstractNum>
  <w:abstractNum w:abstractNumId="23" w15:restartNumberingAfterBreak="0">
    <w:nsid w:val="186950FC"/>
    <w:multiLevelType w:val="hybridMultilevel"/>
    <w:tmpl w:val="87C6340E"/>
    <w:lvl w:ilvl="0" w:tplc="88CED62E">
      <w:start w:val="1"/>
      <w:numFmt w:val="upperRoman"/>
      <w:lvlText w:val="%1."/>
      <w:lvlJc w:val="right"/>
      <w:pPr>
        <w:ind w:left="1800" w:hanging="360"/>
      </w:pPr>
    </w:lvl>
    <w:lvl w:ilvl="1" w:tplc="4F88A28C">
      <w:start w:val="1"/>
      <w:numFmt w:val="lowerLetter"/>
      <w:lvlText w:val="%2."/>
      <w:lvlJc w:val="left"/>
      <w:pPr>
        <w:ind w:left="2520" w:hanging="360"/>
      </w:pPr>
    </w:lvl>
    <w:lvl w:ilvl="2" w:tplc="6D5857F0">
      <w:start w:val="1"/>
      <w:numFmt w:val="lowerRoman"/>
      <w:lvlText w:val="%3."/>
      <w:lvlJc w:val="right"/>
      <w:pPr>
        <w:ind w:left="3240" w:hanging="180"/>
      </w:pPr>
    </w:lvl>
    <w:lvl w:ilvl="3" w:tplc="041ACE7E">
      <w:start w:val="1"/>
      <w:numFmt w:val="decimal"/>
      <w:lvlText w:val="%4."/>
      <w:lvlJc w:val="left"/>
      <w:pPr>
        <w:ind w:left="3960" w:hanging="360"/>
      </w:pPr>
    </w:lvl>
    <w:lvl w:ilvl="4" w:tplc="55921994">
      <w:start w:val="1"/>
      <w:numFmt w:val="lowerLetter"/>
      <w:lvlText w:val="%5."/>
      <w:lvlJc w:val="left"/>
      <w:pPr>
        <w:ind w:left="4680" w:hanging="360"/>
      </w:pPr>
    </w:lvl>
    <w:lvl w:ilvl="5" w:tplc="C0F2B540">
      <w:start w:val="1"/>
      <w:numFmt w:val="lowerRoman"/>
      <w:lvlText w:val="%6."/>
      <w:lvlJc w:val="right"/>
      <w:pPr>
        <w:ind w:left="5400" w:hanging="180"/>
      </w:pPr>
    </w:lvl>
    <w:lvl w:ilvl="6" w:tplc="CC52E81E">
      <w:start w:val="1"/>
      <w:numFmt w:val="decimal"/>
      <w:lvlText w:val="%7."/>
      <w:lvlJc w:val="left"/>
      <w:pPr>
        <w:ind w:left="6120" w:hanging="360"/>
      </w:pPr>
    </w:lvl>
    <w:lvl w:ilvl="7" w:tplc="4DCCF1D6">
      <w:start w:val="1"/>
      <w:numFmt w:val="lowerLetter"/>
      <w:lvlText w:val="%8."/>
      <w:lvlJc w:val="left"/>
      <w:pPr>
        <w:ind w:left="6840" w:hanging="360"/>
      </w:pPr>
    </w:lvl>
    <w:lvl w:ilvl="8" w:tplc="5D10AE12">
      <w:start w:val="1"/>
      <w:numFmt w:val="lowerRoman"/>
      <w:lvlText w:val="%9."/>
      <w:lvlJc w:val="right"/>
      <w:pPr>
        <w:ind w:left="7560" w:hanging="180"/>
      </w:pPr>
    </w:lvl>
  </w:abstractNum>
  <w:abstractNum w:abstractNumId="24" w15:restartNumberingAfterBreak="0">
    <w:nsid w:val="18C4AE06"/>
    <w:multiLevelType w:val="hybridMultilevel"/>
    <w:tmpl w:val="499A0F76"/>
    <w:lvl w:ilvl="0" w:tplc="81981190">
      <w:start w:val="1"/>
      <w:numFmt w:val="bullet"/>
      <w:lvlText w:val="·"/>
      <w:lvlJc w:val="left"/>
      <w:pPr>
        <w:ind w:left="1800" w:hanging="360"/>
      </w:pPr>
      <w:rPr>
        <w:rFonts w:ascii="Symbol" w:hAnsi="Symbol" w:hint="default"/>
      </w:rPr>
    </w:lvl>
    <w:lvl w:ilvl="1" w:tplc="0BE80DA2">
      <w:start w:val="1"/>
      <w:numFmt w:val="bullet"/>
      <w:lvlText w:val="o"/>
      <w:lvlJc w:val="left"/>
      <w:pPr>
        <w:ind w:left="2520" w:hanging="360"/>
      </w:pPr>
      <w:rPr>
        <w:rFonts w:ascii="Symbol" w:hAnsi="Symbol" w:hint="default"/>
      </w:rPr>
    </w:lvl>
    <w:lvl w:ilvl="2" w:tplc="65A2850C">
      <w:start w:val="1"/>
      <w:numFmt w:val="bullet"/>
      <w:lvlText w:val=""/>
      <w:lvlJc w:val="left"/>
      <w:pPr>
        <w:ind w:left="3240" w:hanging="360"/>
      </w:pPr>
      <w:rPr>
        <w:rFonts w:ascii="Wingdings" w:hAnsi="Wingdings" w:hint="default"/>
      </w:rPr>
    </w:lvl>
    <w:lvl w:ilvl="3" w:tplc="BF2EC44C">
      <w:start w:val="1"/>
      <w:numFmt w:val="bullet"/>
      <w:lvlText w:val=""/>
      <w:lvlJc w:val="left"/>
      <w:pPr>
        <w:ind w:left="3960" w:hanging="360"/>
      </w:pPr>
      <w:rPr>
        <w:rFonts w:ascii="Symbol" w:hAnsi="Symbol" w:hint="default"/>
      </w:rPr>
    </w:lvl>
    <w:lvl w:ilvl="4" w:tplc="2DE624E8">
      <w:start w:val="1"/>
      <w:numFmt w:val="bullet"/>
      <w:lvlText w:val="o"/>
      <w:lvlJc w:val="left"/>
      <w:pPr>
        <w:ind w:left="4680" w:hanging="360"/>
      </w:pPr>
      <w:rPr>
        <w:rFonts w:ascii="Courier New" w:hAnsi="Courier New" w:hint="default"/>
      </w:rPr>
    </w:lvl>
    <w:lvl w:ilvl="5" w:tplc="330EF1B8">
      <w:start w:val="1"/>
      <w:numFmt w:val="bullet"/>
      <w:lvlText w:val=""/>
      <w:lvlJc w:val="left"/>
      <w:pPr>
        <w:ind w:left="5400" w:hanging="360"/>
      </w:pPr>
      <w:rPr>
        <w:rFonts w:ascii="Wingdings" w:hAnsi="Wingdings" w:hint="default"/>
      </w:rPr>
    </w:lvl>
    <w:lvl w:ilvl="6" w:tplc="E9586C14">
      <w:start w:val="1"/>
      <w:numFmt w:val="bullet"/>
      <w:lvlText w:val=""/>
      <w:lvlJc w:val="left"/>
      <w:pPr>
        <w:ind w:left="6120" w:hanging="360"/>
      </w:pPr>
      <w:rPr>
        <w:rFonts w:ascii="Symbol" w:hAnsi="Symbol" w:hint="default"/>
      </w:rPr>
    </w:lvl>
    <w:lvl w:ilvl="7" w:tplc="9DA666FE">
      <w:start w:val="1"/>
      <w:numFmt w:val="bullet"/>
      <w:lvlText w:val="o"/>
      <w:lvlJc w:val="left"/>
      <w:pPr>
        <w:ind w:left="6840" w:hanging="360"/>
      </w:pPr>
      <w:rPr>
        <w:rFonts w:ascii="Courier New" w:hAnsi="Courier New" w:hint="default"/>
      </w:rPr>
    </w:lvl>
    <w:lvl w:ilvl="8" w:tplc="7F686004">
      <w:start w:val="1"/>
      <w:numFmt w:val="bullet"/>
      <w:lvlText w:val=""/>
      <w:lvlJc w:val="left"/>
      <w:pPr>
        <w:ind w:left="7560" w:hanging="360"/>
      </w:pPr>
      <w:rPr>
        <w:rFonts w:ascii="Wingdings" w:hAnsi="Wingdings" w:hint="default"/>
      </w:rPr>
    </w:lvl>
  </w:abstractNum>
  <w:abstractNum w:abstractNumId="25" w15:restartNumberingAfterBreak="0">
    <w:nsid w:val="1AB10EAA"/>
    <w:multiLevelType w:val="hybridMultilevel"/>
    <w:tmpl w:val="5D201124"/>
    <w:lvl w:ilvl="0" w:tplc="F046353E">
      <w:start w:val="1"/>
      <w:numFmt w:val="bullet"/>
      <w:lvlText w:val="·"/>
      <w:lvlJc w:val="left"/>
      <w:pPr>
        <w:ind w:left="1800" w:hanging="360"/>
      </w:pPr>
      <w:rPr>
        <w:rFonts w:ascii="Symbol" w:hAnsi="Symbol" w:hint="default"/>
      </w:rPr>
    </w:lvl>
    <w:lvl w:ilvl="1" w:tplc="DBD63D86">
      <w:start w:val="1"/>
      <w:numFmt w:val="bullet"/>
      <w:lvlText w:val="o"/>
      <w:lvlJc w:val="left"/>
      <w:pPr>
        <w:ind w:left="2520" w:hanging="360"/>
      </w:pPr>
      <w:rPr>
        <w:rFonts w:ascii="Symbol" w:hAnsi="Symbol" w:hint="default"/>
      </w:rPr>
    </w:lvl>
    <w:lvl w:ilvl="2" w:tplc="A0F0BDC2">
      <w:start w:val="1"/>
      <w:numFmt w:val="bullet"/>
      <w:lvlText w:val=""/>
      <w:lvlJc w:val="left"/>
      <w:pPr>
        <w:ind w:left="3240" w:hanging="360"/>
      </w:pPr>
      <w:rPr>
        <w:rFonts w:ascii="Wingdings" w:hAnsi="Wingdings" w:hint="default"/>
      </w:rPr>
    </w:lvl>
    <w:lvl w:ilvl="3" w:tplc="5798E622">
      <w:start w:val="1"/>
      <w:numFmt w:val="bullet"/>
      <w:lvlText w:val=""/>
      <w:lvlJc w:val="left"/>
      <w:pPr>
        <w:ind w:left="3960" w:hanging="360"/>
      </w:pPr>
      <w:rPr>
        <w:rFonts w:ascii="Symbol" w:hAnsi="Symbol" w:hint="default"/>
      </w:rPr>
    </w:lvl>
    <w:lvl w:ilvl="4" w:tplc="2E32A2B2">
      <w:start w:val="1"/>
      <w:numFmt w:val="bullet"/>
      <w:lvlText w:val="o"/>
      <w:lvlJc w:val="left"/>
      <w:pPr>
        <w:ind w:left="4680" w:hanging="360"/>
      </w:pPr>
      <w:rPr>
        <w:rFonts w:ascii="Courier New" w:hAnsi="Courier New" w:hint="default"/>
      </w:rPr>
    </w:lvl>
    <w:lvl w:ilvl="5" w:tplc="1D04ABAA">
      <w:start w:val="1"/>
      <w:numFmt w:val="bullet"/>
      <w:lvlText w:val=""/>
      <w:lvlJc w:val="left"/>
      <w:pPr>
        <w:ind w:left="5400" w:hanging="360"/>
      </w:pPr>
      <w:rPr>
        <w:rFonts w:ascii="Wingdings" w:hAnsi="Wingdings" w:hint="default"/>
      </w:rPr>
    </w:lvl>
    <w:lvl w:ilvl="6" w:tplc="4A0E7A52">
      <w:start w:val="1"/>
      <w:numFmt w:val="bullet"/>
      <w:lvlText w:val=""/>
      <w:lvlJc w:val="left"/>
      <w:pPr>
        <w:ind w:left="6120" w:hanging="360"/>
      </w:pPr>
      <w:rPr>
        <w:rFonts w:ascii="Symbol" w:hAnsi="Symbol" w:hint="default"/>
      </w:rPr>
    </w:lvl>
    <w:lvl w:ilvl="7" w:tplc="01A6997A">
      <w:start w:val="1"/>
      <w:numFmt w:val="bullet"/>
      <w:lvlText w:val="o"/>
      <w:lvlJc w:val="left"/>
      <w:pPr>
        <w:ind w:left="6840" w:hanging="360"/>
      </w:pPr>
      <w:rPr>
        <w:rFonts w:ascii="Courier New" w:hAnsi="Courier New" w:hint="default"/>
      </w:rPr>
    </w:lvl>
    <w:lvl w:ilvl="8" w:tplc="7CAC662C">
      <w:start w:val="1"/>
      <w:numFmt w:val="bullet"/>
      <w:lvlText w:val=""/>
      <w:lvlJc w:val="left"/>
      <w:pPr>
        <w:ind w:left="7560" w:hanging="360"/>
      </w:pPr>
      <w:rPr>
        <w:rFonts w:ascii="Wingdings" w:hAnsi="Wingdings" w:hint="default"/>
      </w:rPr>
    </w:lvl>
  </w:abstractNum>
  <w:abstractNum w:abstractNumId="26" w15:restartNumberingAfterBreak="0">
    <w:nsid w:val="1B484426"/>
    <w:multiLevelType w:val="hybridMultilevel"/>
    <w:tmpl w:val="66649B6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7" w15:restartNumberingAfterBreak="0">
    <w:nsid w:val="1CE6F3FD"/>
    <w:multiLevelType w:val="hybridMultilevel"/>
    <w:tmpl w:val="1B9A64D0"/>
    <w:lvl w:ilvl="0" w:tplc="11D68EAE">
      <w:start w:val="1"/>
      <w:numFmt w:val="bullet"/>
      <w:lvlText w:val="·"/>
      <w:lvlJc w:val="left"/>
      <w:pPr>
        <w:ind w:left="1800" w:hanging="360"/>
      </w:pPr>
      <w:rPr>
        <w:rFonts w:ascii="Symbol" w:hAnsi="Symbol" w:hint="default"/>
      </w:rPr>
    </w:lvl>
    <w:lvl w:ilvl="1" w:tplc="2196D45E">
      <w:start w:val="1"/>
      <w:numFmt w:val="bullet"/>
      <w:lvlText w:val="o"/>
      <w:lvlJc w:val="left"/>
      <w:pPr>
        <w:ind w:left="2520" w:hanging="360"/>
      </w:pPr>
      <w:rPr>
        <w:rFonts w:ascii="Courier New" w:hAnsi="Courier New" w:hint="default"/>
      </w:rPr>
    </w:lvl>
    <w:lvl w:ilvl="2" w:tplc="9CC23030">
      <w:start w:val="1"/>
      <w:numFmt w:val="bullet"/>
      <w:lvlText w:val=""/>
      <w:lvlJc w:val="left"/>
      <w:pPr>
        <w:ind w:left="3240" w:hanging="360"/>
      </w:pPr>
      <w:rPr>
        <w:rFonts w:ascii="Wingdings" w:hAnsi="Wingdings" w:hint="default"/>
      </w:rPr>
    </w:lvl>
    <w:lvl w:ilvl="3" w:tplc="E8C6A722">
      <w:start w:val="1"/>
      <w:numFmt w:val="bullet"/>
      <w:lvlText w:val=""/>
      <w:lvlJc w:val="left"/>
      <w:pPr>
        <w:ind w:left="3960" w:hanging="360"/>
      </w:pPr>
      <w:rPr>
        <w:rFonts w:ascii="Symbol" w:hAnsi="Symbol" w:hint="default"/>
      </w:rPr>
    </w:lvl>
    <w:lvl w:ilvl="4" w:tplc="76563F84">
      <w:start w:val="1"/>
      <w:numFmt w:val="bullet"/>
      <w:lvlText w:val="o"/>
      <w:lvlJc w:val="left"/>
      <w:pPr>
        <w:ind w:left="4680" w:hanging="360"/>
      </w:pPr>
      <w:rPr>
        <w:rFonts w:ascii="Courier New" w:hAnsi="Courier New" w:hint="default"/>
      </w:rPr>
    </w:lvl>
    <w:lvl w:ilvl="5" w:tplc="2A40504A">
      <w:start w:val="1"/>
      <w:numFmt w:val="bullet"/>
      <w:lvlText w:val=""/>
      <w:lvlJc w:val="left"/>
      <w:pPr>
        <w:ind w:left="5400" w:hanging="360"/>
      </w:pPr>
      <w:rPr>
        <w:rFonts w:ascii="Wingdings" w:hAnsi="Wingdings" w:hint="default"/>
      </w:rPr>
    </w:lvl>
    <w:lvl w:ilvl="6" w:tplc="ADAE57F8">
      <w:start w:val="1"/>
      <w:numFmt w:val="bullet"/>
      <w:lvlText w:val=""/>
      <w:lvlJc w:val="left"/>
      <w:pPr>
        <w:ind w:left="6120" w:hanging="360"/>
      </w:pPr>
      <w:rPr>
        <w:rFonts w:ascii="Symbol" w:hAnsi="Symbol" w:hint="default"/>
      </w:rPr>
    </w:lvl>
    <w:lvl w:ilvl="7" w:tplc="4F98E646">
      <w:start w:val="1"/>
      <w:numFmt w:val="bullet"/>
      <w:lvlText w:val="o"/>
      <w:lvlJc w:val="left"/>
      <w:pPr>
        <w:ind w:left="6840" w:hanging="360"/>
      </w:pPr>
      <w:rPr>
        <w:rFonts w:ascii="Courier New" w:hAnsi="Courier New" w:hint="default"/>
      </w:rPr>
    </w:lvl>
    <w:lvl w:ilvl="8" w:tplc="C59C649C">
      <w:start w:val="1"/>
      <w:numFmt w:val="bullet"/>
      <w:lvlText w:val=""/>
      <w:lvlJc w:val="left"/>
      <w:pPr>
        <w:ind w:left="7560" w:hanging="360"/>
      </w:pPr>
      <w:rPr>
        <w:rFonts w:ascii="Wingdings" w:hAnsi="Wingdings" w:hint="default"/>
      </w:rPr>
    </w:lvl>
  </w:abstractNum>
  <w:abstractNum w:abstractNumId="28" w15:restartNumberingAfterBreak="0">
    <w:nsid w:val="1D707E5B"/>
    <w:multiLevelType w:val="multilevel"/>
    <w:tmpl w:val="6A26B0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1E20A7C6"/>
    <w:multiLevelType w:val="hybridMultilevel"/>
    <w:tmpl w:val="87E00640"/>
    <w:lvl w:ilvl="0" w:tplc="3C90E132">
      <w:start w:val="1"/>
      <w:numFmt w:val="bullet"/>
      <w:lvlText w:val="·"/>
      <w:lvlJc w:val="left"/>
      <w:pPr>
        <w:ind w:left="1800" w:hanging="360"/>
      </w:pPr>
      <w:rPr>
        <w:rFonts w:ascii="Symbol" w:hAnsi="Symbol" w:hint="default"/>
      </w:rPr>
    </w:lvl>
    <w:lvl w:ilvl="1" w:tplc="F1945798">
      <w:start w:val="1"/>
      <w:numFmt w:val="bullet"/>
      <w:lvlText w:val="o"/>
      <w:lvlJc w:val="left"/>
      <w:pPr>
        <w:ind w:left="2520" w:hanging="360"/>
      </w:pPr>
      <w:rPr>
        <w:rFonts w:ascii="Courier New" w:hAnsi="Courier New" w:hint="default"/>
      </w:rPr>
    </w:lvl>
    <w:lvl w:ilvl="2" w:tplc="C2E8C45E">
      <w:start w:val="1"/>
      <w:numFmt w:val="bullet"/>
      <w:lvlText w:val=""/>
      <w:lvlJc w:val="left"/>
      <w:pPr>
        <w:ind w:left="3240" w:hanging="360"/>
      </w:pPr>
      <w:rPr>
        <w:rFonts w:ascii="Wingdings" w:hAnsi="Wingdings" w:hint="default"/>
      </w:rPr>
    </w:lvl>
    <w:lvl w:ilvl="3" w:tplc="ECA623AC">
      <w:start w:val="1"/>
      <w:numFmt w:val="bullet"/>
      <w:lvlText w:val=""/>
      <w:lvlJc w:val="left"/>
      <w:pPr>
        <w:ind w:left="3960" w:hanging="360"/>
      </w:pPr>
      <w:rPr>
        <w:rFonts w:ascii="Symbol" w:hAnsi="Symbol" w:hint="default"/>
      </w:rPr>
    </w:lvl>
    <w:lvl w:ilvl="4" w:tplc="CE681B2E">
      <w:start w:val="1"/>
      <w:numFmt w:val="bullet"/>
      <w:lvlText w:val="o"/>
      <w:lvlJc w:val="left"/>
      <w:pPr>
        <w:ind w:left="4680" w:hanging="360"/>
      </w:pPr>
      <w:rPr>
        <w:rFonts w:ascii="Courier New" w:hAnsi="Courier New" w:hint="default"/>
      </w:rPr>
    </w:lvl>
    <w:lvl w:ilvl="5" w:tplc="39C4A172">
      <w:start w:val="1"/>
      <w:numFmt w:val="bullet"/>
      <w:lvlText w:val=""/>
      <w:lvlJc w:val="left"/>
      <w:pPr>
        <w:ind w:left="5400" w:hanging="360"/>
      </w:pPr>
      <w:rPr>
        <w:rFonts w:ascii="Wingdings" w:hAnsi="Wingdings" w:hint="default"/>
      </w:rPr>
    </w:lvl>
    <w:lvl w:ilvl="6" w:tplc="1A548352">
      <w:start w:val="1"/>
      <w:numFmt w:val="bullet"/>
      <w:lvlText w:val=""/>
      <w:lvlJc w:val="left"/>
      <w:pPr>
        <w:ind w:left="6120" w:hanging="360"/>
      </w:pPr>
      <w:rPr>
        <w:rFonts w:ascii="Symbol" w:hAnsi="Symbol" w:hint="default"/>
      </w:rPr>
    </w:lvl>
    <w:lvl w:ilvl="7" w:tplc="85B04E08">
      <w:start w:val="1"/>
      <w:numFmt w:val="bullet"/>
      <w:lvlText w:val="o"/>
      <w:lvlJc w:val="left"/>
      <w:pPr>
        <w:ind w:left="6840" w:hanging="360"/>
      </w:pPr>
      <w:rPr>
        <w:rFonts w:ascii="Courier New" w:hAnsi="Courier New" w:hint="default"/>
      </w:rPr>
    </w:lvl>
    <w:lvl w:ilvl="8" w:tplc="0A3862C6">
      <w:start w:val="1"/>
      <w:numFmt w:val="bullet"/>
      <w:lvlText w:val=""/>
      <w:lvlJc w:val="left"/>
      <w:pPr>
        <w:ind w:left="7560" w:hanging="360"/>
      </w:pPr>
      <w:rPr>
        <w:rFonts w:ascii="Wingdings" w:hAnsi="Wingdings" w:hint="default"/>
      </w:rPr>
    </w:lvl>
  </w:abstractNum>
  <w:abstractNum w:abstractNumId="30" w15:restartNumberingAfterBreak="0">
    <w:nsid w:val="1E780FD0"/>
    <w:multiLevelType w:val="hybridMultilevel"/>
    <w:tmpl w:val="6B92602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31" w15:restartNumberingAfterBreak="0">
    <w:nsid w:val="1EB1286F"/>
    <w:multiLevelType w:val="hybridMultilevel"/>
    <w:tmpl w:val="AE1E4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2" w15:restartNumberingAfterBreak="0">
    <w:nsid w:val="1ECE73E4"/>
    <w:multiLevelType w:val="hybridMultilevel"/>
    <w:tmpl w:val="9A345A2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3" w15:restartNumberingAfterBreak="0">
    <w:nsid w:val="1FDB55D1"/>
    <w:multiLevelType w:val="hybridMultilevel"/>
    <w:tmpl w:val="6438206E"/>
    <w:lvl w:ilvl="0" w:tplc="9A787F0E">
      <w:start w:val="1"/>
      <w:numFmt w:val="upperLetter"/>
      <w:lvlText w:val="%1."/>
      <w:lvlJc w:val="left"/>
      <w:pPr>
        <w:ind w:left="720" w:hanging="360"/>
      </w:pPr>
      <w:rPr>
        <w:b/>
        <w:bCs/>
        <w:sz w:val="20"/>
        <w:szCs w:val="20"/>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34" w15:restartNumberingAfterBreak="0">
    <w:nsid w:val="22862BBB"/>
    <w:multiLevelType w:val="hybridMultilevel"/>
    <w:tmpl w:val="9828B7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5" w15:restartNumberingAfterBreak="0">
    <w:nsid w:val="24251BEF"/>
    <w:multiLevelType w:val="hybridMultilevel"/>
    <w:tmpl w:val="6DF49A94"/>
    <w:lvl w:ilvl="0" w:tplc="95CE7F1A">
      <w:start w:val="1"/>
      <w:numFmt w:val="bullet"/>
      <w:lvlText w:val="·"/>
      <w:lvlJc w:val="left"/>
      <w:pPr>
        <w:ind w:left="1800" w:hanging="360"/>
      </w:pPr>
      <w:rPr>
        <w:rFonts w:ascii="Symbol" w:hAnsi="Symbol" w:hint="default"/>
      </w:rPr>
    </w:lvl>
    <w:lvl w:ilvl="1" w:tplc="A1FCE454">
      <w:start w:val="1"/>
      <w:numFmt w:val="bullet"/>
      <w:lvlText w:val="o"/>
      <w:lvlJc w:val="left"/>
      <w:pPr>
        <w:ind w:left="2520" w:hanging="360"/>
      </w:pPr>
      <w:rPr>
        <w:rFonts w:ascii="Symbol" w:hAnsi="Symbol" w:hint="default"/>
      </w:rPr>
    </w:lvl>
    <w:lvl w:ilvl="2" w:tplc="048267E0">
      <w:start w:val="1"/>
      <w:numFmt w:val="bullet"/>
      <w:lvlText w:val=""/>
      <w:lvlJc w:val="left"/>
      <w:pPr>
        <w:ind w:left="3240" w:hanging="360"/>
      </w:pPr>
      <w:rPr>
        <w:rFonts w:ascii="Wingdings" w:hAnsi="Wingdings" w:hint="default"/>
      </w:rPr>
    </w:lvl>
    <w:lvl w:ilvl="3" w:tplc="78A6D53C">
      <w:start w:val="1"/>
      <w:numFmt w:val="bullet"/>
      <w:lvlText w:val=""/>
      <w:lvlJc w:val="left"/>
      <w:pPr>
        <w:ind w:left="3960" w:hanging="360"/>
      </w:pPr>
      <w:rPr>
        <w:rFonts w:ascii="Symbol" w:hAnsi="Symbol" w:hint="default"/>
      </w:rPr>
    </w:lvl>
    <w:lvl w:ilvl="4" w:tplc="E68AE1D0">
      <w:start w:val="1"/>
      <w:numFmt w:val="bullet"/>
      <w:lvlText w:val="o"/>
      <w:lvlJc w:val="left"/>
      <w:pPr>
        <w:ind w:left="4680" w:hanging="360"/>
      </w:pPr>
      <w:rPr>
        <w:rFonts w:ascii="Courier New" w:hAnsi="Courier New" w:hint="default"/>
      </w:rPr>
    </w:lvl>
    <w:lvl w:ilvl="5" w:tplc="8E0850F0">
      <w:start w:val="1"/>
      <w:numFmt w:val="bullet"/>
      <w:lvlText w:val=""/>
      <w:lvlJc w:val="left"/>
      <w:pPr>
        <w:ind w:left="5400" w:hanging="360"/>
      </w:pPr>
      <w:rPr>
        <w:rFonts w:ascii="Wingdings" w:hAnsi="Wingdings" w:hint="default"/>
      </w:rPr>
    </w:lvl>
    <w:lvl w:ilvl="6" w:tplc="99DE5DCC">
      <w:start w:val="1"/>
      <w:numFmt w:val="bullet"/>
      <w:lvlText w:val=""/>
      <w:lvlJc w:val="left"/>
      <w:pPr>
        <w:ind w:left="6120" w:hanging="360"/>
      </w:pPr>
      <w:rPr>
        <w:rFonts w:ascii="Symbol" w:hAnsi="Symbol" w:hint="default"/>
      </w:rPr>
    </w:lvl>
    <w:lvl w:ilvl="7" w:tplc="B2C81EE8">
      <w:start w:val="1"/>
      <w:numFmt w:val="bullet"/>
      <w:lvlText w:val="o"/>
      <w:lvlJc w:val="left"/>
      <w:pPr>
        <w:ind w:left="6840" w:hanging="360"/>
      </w:pPr>
      <w:rPr>
        <w:rFonts w:ascii="Courier New" w:hAnsi="Courier New" w:hint="default"/>
      </w:rPr>
    </w:lvl>
    <w:lvl w:ilvl="8" w:tplc="1E5C32C0">
      <w:start w:val="1"/>
      <w:numFmt w:val="bullet"/>
      <w:lvlText w:val=""/>
      <w:lvlJc w:val="left"/>
      <w:pPr>
        <w:ind w:left="7560" w:hanging="360"/>
      </w:pPr>
      <w:rPr>
        <w:rFonts w:ascii="Wingdings" w:hAnsi="Wingdings" w:hint="default"/>
      </w:rPr>
    </w:lvl>
  </w:abstractNum>
  <w:abstractNum w:abstractNumId="36" w15:restartNumberingAfterBreak="0">
    <w:nsid w:val="242FD326"/>
    <w:multiLevelType w:val="hybridMultilevel"/>
    <w:tmpl w:val="D68E9E5A"/>
    <w:lvl w:ilvl="0" w:tplc="883E2306">
      <w:start w:val="1"/>
      <w:numFmt w:val="bullet"/>
      <w:lvlText w:val="·"/>
      <w:lvlJc w:val="left"/>
      <w:pPr>
        <w:ind w:left="1800" w:hanging="360"/>
      </w:pPr>
      <w:rPr>
        <w:rFonts w:ascii="Symbol" w:hAnsi="Symbol" w:hint="default"/>
      </w:rPr>
    </w:lvl>
    <w:lvl w:ilvl="1" w:tplc="0AF848C8">
      <w:start w:val="1"/>
      <w:numFmt w:val="bullet"/>
      <w:lvlText w:val="o"/>
      <w:lvlJc w:val="left"/>
      <w:pPr>
        <w:ind w:left="2520" w:hanging="360"/>
      </w:pPr>
      <w:rPr>
        <w:rFonts w:ascii="Courier New" w:hAnsi="Courier New" w:hint="default"/>
      </w:rPr>
    </w:lvl>
    <w:lvl w:ilvl="2" w:tplc="871CD5A6">
      <w:start w:val="1"/>
      <w:numFmt w:val="bullet"/>
      <w:lvlText w:val=""/>
      <w:lvlJc w:val="left"/>
      <w:pPr>
        <w:ind w:left="3240" w:hanging="360"/>
      </w:pPr>
      <w:rPr>
        <w:rFonts w:ascii="Wingdings" w:hAnsi="Wingdings" w:hint="default"/>
      </w:rPr>
    </w:lvl>
    <w:lvl w:ilvl="3" w:tplc="E7C62B2A">
      <w:start w:val="1"/>
      <w:numFmt w:val="bullet"/>
      <w:lvlText w:val=""/>
      <w:lvlJc w:val="left"/>
      <w:pPr>
        <w:ind w:left="3960" w:hanging="360"/>
      </w:pPr>
      <w:rPr>
        <w:rFonts w:ascii="Symbol" w:hAnsi="Symbol" w:hint="default"/>
      </w:rPr>
    </w:lvl>
    <w:lvl w:ilvl="4" w:tplc="4718D160">
      <w:start w:val="1"/>
      <w:numFmt w:val="bullet"/>
      <w:lvlText w:val="o"/>
      <w:lvlJc w:val="left"/>
      <w:pPr>
        <w:ind w:left="4680" w:hanging="360"/>
      </w:pPr>
      <w:rPr>
        <w:rFonts w:ascii="Courier New" w:hAnsi="Courier New" w:hint="default"/>
      </w:rPr>
    </w:lvl>
    <w:lvl w:ilvl="5" w:tplc="C95A1184">
      <w:start w:val="1"/>
      <w:numFmt w:val="bullet"/>
      <w:lvlText w:val=""/>
      <w:lvlJc w:val="left"/>
      <w:pPr>
        <w:ind w:left="5400" w:hanging="360"/>
      </w:pPr>
      <w:rPr>
        <w:rFonts w:ascii="Wingdings" w:hAnsi="Wingdings" w:hint="default"/>
      </w:rPr>
    </w:lvl>
    <w:lvl w:ilvl="6" w:tplc="46BE6C80">
      <w:start w:val="1"/>
      <w:numFmt w:val="bullet"/>
      <w:lvlText w:val=""/>
      <w:lvlJc w:val="left"/>
      <w:pPr>
        <w:ind w:left="6120" w:hanging="360"/>
      </w:pPr>
      <w:rPr>
        <w:rFonts w:ascii="Symbol" w:hAnsi="Symbol" w:hint="default"/>
      </w:rPr>
    </w:lvl>
    <w:lvl w:ilvl="7" w:tplc="0BFE5574">
      <w:start w:val="1"/>
      <w:numFmt w:val="bullet"/>
      <w:lvlText w:val="o"/>
      <w:lvlJc w:val="left"/>
      <w:pPr>
        <w:ind w:left="6840" w:hanging="360"/>
      </w:pPr>
      <w:rPr>
        <w:rFonts w:ascii="Courier New" w:hAnsi="Courier New" w:hint="default"/>
      </w:rPr>
    </w:lvl>
    <w:lvl w:ilvl="8" w:tplc="C39CF172">
      <w:start w:val="1"/>
      <w:numFmt w:val="bullet"/>
      <w:lvlText w:val=""/>
      <w:lvlJc w:val="left"/>
      <w:pPr>
        <w:ind w:left="7560" w:hanging="360"/>
      </w:pPr>
      <w:rPr>
        <w:rFonts w:ascii="Wingdings" w:hAnsi="Wingdings" w:hint="default"/>
      </w:rPr>
    </w:lvl>
  </w:abstractNum>
  <w:abstractNum w:abstractNumId="37" w15:restartNumberingAfterBreak="0">
    <w:nsid w:val="2675A332"/>
    <w:multiLevelType w:val="hybridMultilevel"/>
    <w:tmpl w:val="0706B93E"/>
    <w:lvl w:ilvl="0" w:tplc="0696200E">
      <w:start w:val="1"/>
      <w:numFmt w:val="bullet"/>
      <w:lvlText w:val=""/>
      <w:lvlJc w:val="left"/>
      <w:pPr>
        <w:ind w:left="1080" w:hanging="360"/>
      </w:pPr>
      <w:rPr>
        <w:rFonts w:ascii="Symbol" w:hAnsi="Symbol" w:hint="default"/>
      </w:rPr>
    </w:lvl>
    <w:lvl w:ilvl="1" w:tplc="344A6FC8">
      <w:start w:val="1"/>
      <w:numFmt w:val="bullet"/>
      <w:lvlText w:val="o"/>
      <w:lvlJc w:val="left"/>
      <w:pPr>
        <w:ind w:left="1800" w:hanging="360"/>
      </w:pPr>
      <w:rPr>
        <w:rFonts w:ascii="Courier New" w:hAnsi="Courier New" w:hint="default"/>
      </w:rPr>
    </w:lvl>
    <w:lvl w:ilvl="2" w:tplc="C3D8AAEC">
      <w:start w:val="1"/>
      <w:numFmt w:val="bullet"/>
      <w:lvlText w:val=""/>
      <w:lvlJc w:val="left"/>
      <w:pPr>
        <w:ind w:left="2520" w:hanging="360"/>
      </w:pPr>
      <w:rPr>
        <w:rFonts w:ascii="Wingdings" w:hAnsi="Wingdings" w:hint="default"/>
      </w:rPr>
    </w:lvl>
    <w:lvl w:ilvl="3" w:tplc="9872D1A2">
      <w:start w:val="1"/>
      <w:numFmt w:val="bullet"/>
      <w:lvlText w:val=""/>
      <w:lvlJc w:val="left"/>
      <w:pPr>
        <w:ind w:left="3240" w:hanging="360"/>
      </w:pPr>
      <w:rPr>
        <w:rFonts w:ascii="Symbol" w:hAnsi="Symbol" w:hint="default"/>
      </w:rPr>
    </w:lvl>
    <w:lvl w:ilvl="4" w:tplc="E81AC71C">
      <w:start w:val="1"/>
      <w:numFmt w:val="bullet"/>
      <w:lvlText w:val="o"/>
      <w:lvlJc w:val="left"/>
      <w:pPr>
        <w:ind w:left="3960" w:hanging="360"/>
      </w:pPr>
      <w:rPr>
        <w:rFonts w:ascii="Courier New" w:hAnsi="Courier New" w:hint="default"/>
      </w:rPr>
    </w:lvl>
    <w:lvl w:ilvl="5" w:tplc="07CC5CFC">
      <w:start w:val="1"/>
      <w:numFmt w:val="bullet"/>
      <w:lvlText w:val=""/>
      <w:lvlJc w:val="left"/>
      <w:pPr>
        <w:ind w:left="4680" w:hanging="360"/>
      </w:pPr>
      <w:rPr>
        <w:rFonts w:ascii="Wingdings" w:hAnsi="Wingdings" w:hint="default"/>
      </w:rPr>
    </w:lvl>
    <w:lvl w:ilvl="6" w:tplc="A6D2736A">
      <w:start w:val="1"/>
      <w:numFmt w:val="bullet"/>
      <w:lvlText w:val=""/>
      <w:lvlJc w:val="left"/>
      <w:pPr>
        <w:ind w:left="5400" w:hanging="360"/>
      </w:pPr>
      <w:rPr>
        <w:rFonts w:ascii="Symbol" w:hAnsi="Symbol" w:hint="default"/>
      </w:rPr>
    </w:lvl>
    <w:lvl w:ilvl="7" w:tplc="4D7E5BD8">
      <w:start w:val="1"/>
      <w:numFmt w:val="bullet"/>
      <w:lvlText w:val="o"/>
      <w:lvlJc w:val="left"/>
      <w:pPr>
        <w:ind w:left="6120" w:hanging="360"/>
      </w:pPr>
      <w:rPr>
        <w:rFonts w:ascii="Courier New" w:hAnsi="Courier New" w:hint="default"/>
      </w:rPr>
    </w:lvl>
    <w:lvl w:ilvl="8" w:tplc="0778FD18">
      <w:start w:val="1"/>
      <w:numFmt w:val="bullet"/>
      <w:lvlText w:val=""/>
      <w:lvlJc w:val="left"/>
      <w:pPr>
        <w:ind w:left="6840" w:hanging="360"/>
      </w:pPr>
      <w:rPr>
        <w:rFonts w:ascii="Wingdings" w:hAnsi="Wingdings" w:hint="default"/>
      </w:rPr>
    </w:lvl>
  </w:abstractNum>
  <w:abstractNum w:abstractNumId="38" w15:restartNumberingAfterBreak="0">
    <w:nsid w:val="27057B1A"/>
    <w:multiLevelType w:val="hybridMultilevel"/>
    <w:tmpl w:val="138643D0"/>
    <w:lvl w:ilvl="0" w:tplc="03BCA5A6">
      <w:start w:val="1"/>
      <w:numFmt w:val="bullet"/>
      <w:lvlText w:val=""/>
      <w:lvlJc w:val="left"/>
      <w:pPr>
        <w:ind w:left="1440" w:hanging="360"/>
      </w:pPr>
      <w:rPr>
        <w:rFonts w:ascii="Symbol" w:hAnsi="Symbol" w:hint="default"/>
      </w:rPr>
    </w:lvl>
    <w:lvl w:ilvl="1" w:tplc="7310BB68">
      <w:start w:val="1"/>
      <w:numFmt w:val="bullet"/>
      <w:lvlText w:val="o"/>
      <w:lvlJc w:val="left"/>
      <w:pPr>
        <w:ind w:left="2160" w:hanging="360"/>
      </w:pPr>
      <w:rPr>
        <w:rFonts w:ascii="Courier New" w:hAnsi="Courier New" w:hint="default"/>
      </w:rPr>
    </w:lvl>
    <w:lvl w:ilvl="2" w:tplc="10EC99CA">
      <w:start w:val="1"/>
      <w:numFmt w:val="bullet"/>
      <w:lvlText w:val=""/>
      <w:lvlJc w:val="left"/>
      <w:pPr>
        <w:ind w:left="2880" w:hanging="360"/>
      </w:pPr>
      <w:rPr>
        <w:rFonts w:ascii="Wingdings" w:hAnsi="Wingdings" w:hint="default"/>
      </w:rPr>
    </w:lvl>
    <w:lvl w:ilvl="3" w:tplc="8486AA78">
      <w:start w:val="1"/>
      <w:numFmt w:val="bullet"/>
      <w:lvlText w:val=""/>
      <w:lvlJc w:val="left"/>
      <w:pPr>
        <w:ind w:left="3600" w:hanging="360"/>
      </w:pPr>
      <w:rPr>
        <w:rFonts w:ascii="Symbol" w:hAnsi="Symbol" w:hint="default"/>
      </w:rPr>
    </w:lvl>
    <w:lvl w:ilvl="4" w:tplc="5232DD94">
      <w:start w:val="1"/>
      <w:numFmt w:val="bullet"/>
      <w:lvlText w:val="o"/>
      <w:lvlJc w:val="left"/>
      <w:pPr>
        <w:ind w:left="4320" w:hanging="360"/>
      </w:pPr>
      <w:rPr>
        <w:rFonts w:ascii="Courier New" w:hAnsi="Courier New" w:hint="default"/>
      </w:rPr>
    </w:lvl>
    <w:lvl w:ilvl="5" w:tplc="3934FDF2">
      <w:start w:val="1"/>
      <w:numFmt w:val="bullet"/>
      <w:lvlText w:val=""/>
      <w:lvlJc w:val="left"/>
      <w:pPr>
        <w:ind w:left="5040" w:hanging="360"/>
      </w:pPr>
      <w:rPr>
        <w:rFonts w:ascii="Wingdings" w:hAnsi="Wingdings" w:hint="default"/>
      </w:rPr>
    </w:lvl>
    <w:lvl w:ilvl="6" w:tplc="E4B478C0">
      <w:start w:val="1"/>
      <w:numFmt w:val="bullet"/>
      <w:lvlText w:val=""/>
      <w:lvlJc w:val="left"/>
      <w:pPr>
        <w:ind w:left="5760" w:hanging="360"/>
      </w:pPr>
      <w:rPr>
        <w:rFonts w:ascii="Symbol" w:hAnsi="Symbol" w:hint="default"/>
      </w:rPr>
    </w:lvl>
    <w:lvl w:ilvl="7" w:tplc="F9B4330A">
      <w:start w:val="1"/>
      <w:numFmt w:val="bullet"/>
      <w:lvlText w:val="o"/>
      <w:lvlJc w:val="left"/>
      <w:pPr>
        <w:ind w:left="6480" w:hanging="360"/>
      </w:pPr>
      <w:rPr>
        <w:rFonts w:ascii="Courier New" w:hAnsi="Courier New" w:hint="default"/>
      </w:rPr>
    </w:lvl>
    <w:lvl w:ilvl="8" w:tplc="9184105E">
      <w:start w:val="1"/>
      <w:numFmt w:val="bullet"/>
      <w:lvlText w:val=""/>
      <w:lvlJc w:val="left"/>
      <w:pPr>
        <w:ind w:left="7200" w:hanging="360"/>
      </w:pPr>
      <w:rPr>
        <w:rFonts w:ascii="Wingdings" w:hAnsi="Wingdings" w:hint="default"/>
      </w:rPr>
    </w:lvl>
  </w:abstractNum>
  <w:abstractNum w:abstractNumId="39" w15:restartNumberingAfterBreak="0">
    <w:nsid w:val="27ED767D"/>
    <w:multiLevelType w:val="multilevel"/>
    <w:tmpl w:val="F3B2A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8533B56"/>
    <w:multiLevelType w:val="hybridMultilevel"/>
    <w:tmpl w:val="0584DA44"/>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1" w15:restartNumberingAfterBreak="0">
    <w:nsid w:val="28A7F3EE"/>
    <w:multiLevelType w:val="hybridMultilevel"/>
    <w:tmpl w:val="53427DB0"/>
    <w:lvl w:ilvl="0" w:tplc="4F8C0CA0">
      <w:start w:val="1"/>
      <w:numFmt w:val="bullet"/>
      <w:lvlText w:val=""/>
      <w:lvlJc w:val="left"/>
      <w:pPr>
        <w:ind w:left="1033" w:hanging="360"/>
      </w:pPr>
      <w:rPr>
        <w:rFonts w:ascii="Symbol" w:hAnsi="Symbol" w:hint="default"/>
      </w:rPr>
    </w:lvl>
    <w:lvl w:ilvl="1" w:tplc="D4704A58">
      <w:start w:val="1"/>
      <w:numFmt w:val="bullet"/>
      <w:lvlText w:val="o"/>
      <w:lvlJc w:val="left"/>
      <w:pPr>
        <w:ind w:left="1753" w:hanging="360"/>
      </w:pPr>
      <w:rPr>
        <w:rFonts w:ascii="Courier New" w:hAnsi="Courier New" w:hint="default"/>
      </w:rPr>
    </w:lvl>
    <w:lvl w:ilvl="2" w:tplc="950C6F6A">
      <w:start w:val="1"/>
      <w:numFmt w:val="bullet"/>
      <w:lvlText w:val=""/>
      <w:lvlJc w:val="left"/>
      <w:pPr>
        <w:ind w:left="2473" w:hanging="360"/>
      </w:pPr>
      <w:rPr>
        <w:rFonts w:ascii="Wingdings" w:hAnsi="Wingdings" w:hint="default"/>
      </w:rPr>
    </w:lvl>
    <w:lvl w:ilvl="3" w:tplc="A8C65266">
      <w:start w:val="1"/>
      <w:numFmt w:val="bullet"/>
      <w:lvlText w:val=""/>
      <w:lvlJc w:val="left"/>
      <w:pPr>
        <w:ind w:left="3193" w:hanging="360"/>
      </w:pPr>
      <w:rPr>
        <w:rFonts w:ascii="Symbol" w:hAnsi="Symbol" w:hint="default"/>
      </w:rPr>
    </w:lvl>
    <w:lvl w:ilvl="4" w:tplc="61EAA946">
      <w:start w:val="1"/>
      <w:numFmt w:val="bullet"/>
      <w:lvlText w:val="o"/>
      <w:lvlJc w:val="left"/>
      <w:pPr>
        <w:ind w:left="3913" w:hanging="360"/>
      </w:pPr>
      <w:rPr>
        <w:rFonts w:ascii="Courier New" w:hAnsi="Courier New" w:hint="default"/>
      </w:rPr>
    </w:lvl>
    <w:lvl w:ilvl="5" w:tplc="4FF83DDA">
      <w:start w:val="1"/>
      <w:numFmt w:val="bullet"/>
      <w:lvlText w:val=""/>
      <w:lvlJc w:val="left"/>
      <w:pPr>
        <w:ind w:left="4633" w:hanging="360"/>
      </w:pPr>
      <w:rPr>
        <w:rFonts w:ascii="Wingdings" w:hAnsi="Wingdings" w:hint="default"/>
      </w:rPr>
    </w:lvl>
    <w:lvl w:ilvl="6" w:tplc="2656115C">
      <w:start w:val="1"/>
      <w:numFmt w:val="bullet"/>
      <w:lvlText w:val=""/>
      <w:lvlJc w:val="left"/>
      <w:pPr>
        <w:ind w:left="5353" w:hanging="360"/>
      </w:pPr>
      <w:rPr>
        <w:rFonts w:ascii="Symbol" w:hAnsi="Symbol" w:hint="default"/>
      </w:rPr>
    </w:lvl>
    <w:lvl w:ilvl="7" w:tplc="3B84C32E">
      <w:start w:val="1"/>
      <w:numFmt w:val="bullet"/>
      <w:lvlText w:val="o"/>
      <w:lvlJc w:val="left"/>
      <w:pPr>
        <w:ind w:left="6073" w:hanging="360"/>
      </w:pPr>
      <w:rPr>
        <w:rFonts w:ascii="Courier New" w:hAnsi="Courier New" w:hint="default"/>
      </w:rPr>
    </w:lvl>
    <w:lvl w:ilvl="8" w:tplc="5A8E7384">
      <w:start w:val="1"/>
      <w:numFmt w:val="bullet"/>
      <w:lvlText w:val=""/>
      <w:lvlJc w:val="left"/>
      <w:pPr>
        <w:ind w:left="6793" w:hanging="360"/>
      </w:pPr>
      <w:rPr>
        <w:rFonts w:ascii="Wingdings" w:hAnsi="Wingdings" w:hint="default"/>
      </w:rPr>
    </w:lvl>
  </w:abstractNum>
  <w:abstractNum w:abstractNumId="42" w15:restartNumberingAfterBreak="0">
    <w:nsid w:val="28E224E4"/>
    <w:multiLevelType w:val="hybridMultilevel"/>
    <w:tmpl w:val="B510C528"/>
    <w:lvl w:ilvl="0" w:tplc="1F1A9000">
      <w:start w:val="1"/>
      <w:numFmt w:val="bullet"/>
      <w:lvlText w:val="·"/>
      <w:lvlJc w:val="left"/>
      <w:pPr>
        <w:ind w:left="1800" w:hanging="360"/>
      </w:pPr>
      <w:rPr>
        <w:rFonts w:ascii="Symbol" w:hAnsi="Symbol" w:hint="default"/>
      </w:rPr>
    </w:lvl>
    <w:lvl w:ilvl="1" w:tplc="D4E26800">
      <w:start w:val="1"/>
      <w:numFmt w:val="bullet"/>
      <w:lvlText w:val="o"/>
      <w:lvlJc w:val="left"/>
      <w:pPr>
        <w:ind w:left="2520" w:hanging="360"/>
      </w:pPr>
      <w:rPr>
        <w:rFonts w:ascii="Courier New" w:hAnsi="Courier New" w:hint="default"/>
      </w:rPr>
    </w:lvl>
    <w:lvl w:ilvl="2" w:tplc="5E74EE82">
      <w:start w:val="1"/>
      <w:numFmt w:val="bullet"/>
      <w:lvlText w:val=""/>
      <w:lvlJc w:val="left"/>
      <w:pPr>
        <w:ind w:left="3240" w:hanging="360"/>
      </w:pPr>
      <w:rPr>
        <w:rFonts w:ascii="Wingdings" w:hAnsi="Wingdings" w:hint="default"/>
      </w:rPr>
    </w:lvl>
    <w:lvl w:ilvl="3" w:tplc="7058646A">
      <w:start w:val="1"/>
      <w:numFmt w:val="bullet"/>
      <w:lvlText w:val=""/>
      <w:lvlJc w:val="left"/>
      <w:pPr>
        <w:ind w:left="3960" w:hanging="360"/>
      </w:pPr>
      <w:rPr>
        <w:rFonts w:ascii="Symbol" w:hAnsi="Symbol" w:hint="default"/>
      </w:rPr>
    </w:lvl>
    <w:lvl w:ilvl="4" w:tplc="989402E0">
      <w:start w:val="1"/>
      <w:numFmt w:val="bullet"/>
      <w:lvlText w:val="o"/>
      <w:lvlJc w:val="left"/>
      <w:pPr>
        <w:ind w:left="4680" w:hanging="360"/>
      </w:pPr>
      <w:rPr>
        <w:rFonts w:ascii="Courier New" w:hAnsi="Courier New" w:hint="default"/>
      </w:rPr>
    </w:lvl>
    <w:lvl w:ilvl="5" w:tplc="82EE6D8E">
      <w:start w:val="1"/>
      <w:numFmt w:val="bullet"/>
      <w:lvlText w:val=""/>
      <w:lvlJc w:val="left"/>
      <w:pPr>
        <w:ind w:left="5400" w:hanging="360"/>
      </w:pPr>
      <w:rPr>
        <w:rFonts w:ascii="Wingdings" w:hAnsi="Wingdings" w:hint="default"/>
      </w:rPr>
    </w:lvl>
    <w:lvl w:ilvl="6" w:tplc="69FA2160">
      <w:start w:val="1"/>
      <w:numFmt w:val="bullet"/>
      <w:lvlText w:val=""/>
      <w:lvlJc w:val="left"/>
      <w:pPr>
        <w:ind w:left="6120" w:hanging="360"/>
      </w:pPr>
      <w:rPr>
        <w:rFonts w:ascii="Symbol" w:hAnsi="Symbol" w:hint="default"/>
      </w:rPr>
    </w:lvl>
    <w:lvl w:ilvl="7" w:tplc="E1E0DD50">
      <w:start w:val="1"/>
      <w:numFmt w:val="bullet"/>
      <w:lvlText w:val="o"/>
      <w:lvlJc w:val="left"/>
      <w:pPr>
        <w:ind w:left="6840" w:hanging="360"/>
      </w:pPr>
      <w:rPr>
        <w:rFonts w:ascii="Courier New" w:hAnsi="Courier New" w:hint="default"/>
      </w:rPr>
    </w:lvl>
    <w:lvl w:ilvl="8" w:tplc="E16A4258">
      <w:start w:val="1"/>
      <w:numFmt w:val="bullet"/>
      <w:lvlText w:val=""/>
      <w:lvlJc w:val="left"/>
      <w:pPr>
        <w:ind w:left="7560" w:hanging="360"/>
      </w:pPr>
      <w:rPr>
        <w:rFonts w:ascii="Wingdings" w:hAnsi="Wingdings" w:hint="default"/>
      </w:rPr>
    </w:lvl>
  </w:abstractNum>
  <w:abstractNum w:abstractNumId="43" w15:restartNumberingAfterBreak="0">
    <w:nsid w:val="291959F1"/>
    <w:multiLevelType w:val="hybridMultilevel"/>
    <w:tmpl w:val="A4F02602"/>
    <w:lvl w:ilvl="0" w:tplc="82FEACB2">
      <w:start w:val="1"/>
      <w:numFmt w:val="bullet"/>
      <w:lvlText w:val="·"/>
      <w:lvlJc w:val="left"/>
      <w:pPr>
        <w:ind w:left="1800" w:hanging="360"/>
      </w:pPr>
      <w:rPr>
        <w:rFonts w:ascii="Symbol" w:hAnsi="Symbol" w:hint="default"/>
      </w:rPr>
    </w:lvl>
    <w:lvl w:ilvl="1" w:tplc="984ADB14">
      <w:start w:val="1"/>
      <w:numFmt w:val="bullet"/>
      <w:lvlText w:val="o"/>
      <w:lvlJc w:val="left"/>
      <w:pPr>
        <w:ind w:left="2520" w:hanging="360"/>
      </w:pPr>
      <w:rPr>
        <w:rFonts w:ascii="Courier New" w:hAnsi="Courier New" w:hint="default"/>
      </w:rPr>
    </w:lvl>
    <w:lvl w:ilvl="2" w:tplc="44AE1AB2">
      <w:start w:val="1"/>
      <w:numFmt w:val="bullet"/>
      <w:lvlText w:val=""/>
      <w:lvlJc w:val="left"/>
      <w:pPr>
        <w:ind w:left="3240" w:hanging="360"/>
      </w:pPr>
      <w:rPr>
        <w:rFonts w:ascii="Wingdings" w:hAnsi="Wingdings" w:hint="default"/>
      </w:rPr>
    </w:lvl>
    <w:lvl w:ilvl="3" w:tplc="77AC8CAC">
      <w:start w:val="1"/>
      <w:numFmt w:val="bullet"/>
      <w:lvlText w:val=""/>
      <w:lvlJc w:val="left"/>
      <w:pPr>
        <w:ind w:left="3960" w:hanging="360"/>
      </w:pPr>
      <w:rPr>
        <w:rFonts w:ascii="Symbol" w:hAnsi="Symbol" w:hint="default"/>
      </w:rPr>
    </w:lvl>
    <w:lvl w:ilvl="4" w:tplc="3E5CD2E0">
      <w:start w:val="1"/>
      <w:numFmt w:val="bullet"/>
      <w:lvlText w:val="o"/>
      <w:lvlJc w:val="left"/>
      <w:pPr>
        <w:ind w:left="4680" w:hanging="360"/>
      </w:pPr>
      <w:rPr>
        <w:rFonts w:ascii="Courier New" w:hAnsi="Courier New" w:hint="default"/>
      </w:rPr>
    </w:lvl>
    <w:lvl w:ilvl="5" w:tplc="813A258C">
      <w:start w:val="1"/>
      <w:numFmt w:val="bullet"/>
      <w:lvlText w:val=""/>
      <w:lvlJc w:val="left"/>
      <w:pPr>
        <w:ind w:left="5400" w:hanging="360"/>
      </w:pPr>
      <w:rPr>
        <w:rFonts w:ascii="Wingdings" w:hAnsi="Wingdings" w:hint="default"/>
      </w:rPr>
    </w:lvl>
    <w:lvl w:ilvl="6" w:tplc="D49C1AB8">
      <w:start w:val="1"/>
      <w:numFmt w:val="bullet"/>
      <w:lvlText w:val=""/>
      <w:lvlJc w:val="left"/>
      <w:pPr>
        <w:ind w:left="6120" w:hanging="360"/>
      </w:pPr>
      <w:rPr>
        <w:rFonts w:ascii="Symbol" w:hAnsi="Symbol" w:hint="default"/>
      </w:rPr>
    </w:lvl>
    <w:lvl w:ilvl="7" w:tplc="731A06EE">
      <w:start w:val="1"/>
      <w:numFmt w:val="bullet"/>
      <w:lvlText w:val="o"/>
      <w:lvlJc w:val="left"/>
      <w:pPr>
        <w:ind w:left="6840" w:hanging="360"/>
      </w:pPr>
      <w:rPr>
        <w:rFonts w:ascii="Courier New" w:hAnsi="Courier New" w:hint="default"/>
      </w:rPr>
    </w:lvl>
    <w:lvl w:ilvl="8" w:tplc="456A7016">
      <w:start w:val="1"/>
      <w:numFmt w:val="bullet"/>
      <w:lvlText w:val=""/>
      <w:lvlJc w:val="left"/>
      <w:pPr>
        <w:ind w:left="7560" w:hanging="360"/>
      </w:pPr>
      <w:rPr>
        <w:rFonts w:ascii="Wingdings" w:hAnsi="Wingdings" w:hint="default"/>
      </w:rPr>
    </w:lvl>
  </w:abstractNum>
  <w:abstractNum w:abstractNumId="44" w15:restartNumberingAfterBreak="0">
    <w:nsid w:val="296C6002"/>
    <w:multiLevelType w:val="hybridMultilevel"/>
    <w:tmpl w:val="D264CA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5" w15:restartNumberingAfterBreak="0">
    <w:nsid w:val="2BB31DC6"/>
    <w:multiLevelType w:val="multilevel"/>
    <w:tmpl w:val="C602EF3C"/>
    <w:lvl w:ilvl="0">
      <w:start w:val="1"/>
      <w:numFmt w:val="bullet"/>
      <w:lvlText w:val="●"/>
      <w:lvlJc w:val="left"/>
      <w:pPr>
        <w:ind w:left="36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3117799E"/>
    <w:multiLevelType w:val="hybridMultilevel"/>
    <w:tmpl w:val="FE6AE2D8"/>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7" w15:restartNumberingAfterBreak="0">
    <w:nsid w:val="32774887"/>
    <w:multiLevelType w:val="hybridMultilevel"/>
    <w:tmpl w:val="38FA399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31E45F0"/>
    <w:multiLevelType w:val="hybridMultilevel"/>
    <w:tmpl w:val="4350AE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3354822"/>
    <w:multiLevelType w:val="multilevel"/>
    <w:tmpl w:val="5E5432C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0" w15:restartNumberingAfterBreak="0">
    <w:nsid w:val="334D5713"/>
    <w:multiLevelType w:val="hybridMultilevel"/>
    <w:tmpl w:val="794E1D9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33C67048"/>
    <w:multiLevelType w:val="multilevel"/>
    <w:tmpl w:val="B2920FB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2" w15:restartNumberingAfterBreak="0">
    <w:nsid w:val="3537087D"/>
    <w:multiLevelType w:val="hybridMultilevel"/>
    <w:tmpl w:val="BB70300C"/>
    <w:lvl w:ilvl="0" w:tplc="B43015CC">
      <w:start w:val="1"/>
      <w:numFmt w:val="bullet"/>
      <w:lvlText w:val="·"/>
      <w:lvlJc w:val="left"/>
      <w:pPr>
        <w:ind w:left="1800" w:hanging="360"/>
      </w:pPr>
      <w:rPr>
        <w:rFonts w:ascii="Symbol" w:hAnsi="Symbol" w:hint="default"/>
      </w:rPr>
    </w:lvl>
    <w:lvl w:ilvl="1" w:tplc="A42E1E1C">
      <w:start w:val="1"/>
      <w:numFmt w:val="bullet"/>
      <w:lvlText w:val="o"/>
      <w:lvlJc w:val="left"/>
      <w:pPr>
        <w:ind w:left="2520" w:hanging="360"/>
      </w:pPr>
      <w:rPr>
        <w:rFonts w:ascii="Courier New" w:hAnsi="Courier New" w:hint="default"/>
      </w:rPr>
    </w:lvl>
    <w:lvl w:ilvl="2" w:tplc="81C87910">
      <w:start w:val="1"/>
      <w:numFmt w:val="bullet"/>
      <w:lvlText w:val=""/>
      <w:lvlJc w:val="left"/>
      <w:pPr>
        <w:ind w:left="3240" w:hanging="360"/>
      </w:pPr>
      <w:rPr>
        <w:rFonts w:ascii="Wingdings" w:hAnsi="Wingdings" w:hint="default"/>
      </w:rPr>
    </w:lvl>
    <w:lvl w:ilvl="3" w:tplc="CDA83034">
      <w:start w:val="1"/>
      <w:numFmt w:val="bullet"/>
      <w:lvlText w:val=""/>
      <w:lvlJc w:val="left"/>
      <w:pPr>
        <w:ind w:left="3960" w:hanging="360"/>
      </w:pPr>
      <w:rPr>
        <w:rFonts w:ascii="Symbol" w:hAnsi="Symbol" w:hint="default"/>
      </w:rPr>
    </w:lvl>
    <w:lvl w:ilvl="4" w:tplc="BC663CC4">
      <w:start w:val="1"/>
      <w:numFmt w:val="bullet"/>
      <w:lvlText w:val="o"/>
      <w:lvlJc w:val="left"/>
      <w:pPr>
        <w:ind w:left="4680" w:hanging="360"/>
      </w:pPr>
      <w:rPr>
        <w:rFonts w:ascii="Courier New" w:hAnsi="Courier New" w:hint="default"/>
      </w:rPr>
    </w:lvl>
    <w:lvl w:ilvl="5" w:tplc="7E18F7E0">
      <w:start w:val="1"/>
      <w:numFmt w:val="bullet"/>
      <w:lvlText w:val=""/>
      <w:lvlJc w:val="left"/>
      <w:pPr>
        <w:ind w:left="5400" w:hanging="360"/>
      </w:pPr>
      <w:rPr>
        <w:rFonts w:ascii="Wingdings" w:hAnsi="Wingdings" w:hint="default"/>
      </w:rPr>
    </w:lvl>
    <w:lvl w:ilvl="6" w:tplc="F2FEB1CC">
      <w:start w:val="1"/>
      <w:numFmt w:val="bullet"/>
      <w:lvlText w:val=""/>
      <w:lvlJc w:val="left"/>
      <w:pPr>
        <w:ind w:left="6120" w:hanging="360"/>
      </w:pPr>
      <w:rPr>
        <w:rFonts w:ascii="Symbol" w:hAnsi="Symbol" w:hint="default"/>
      </w:rPr>
    </w:lvl>
    <w:lvl w:ilvl="7" w:tplc="652E16AC">
      <w:start w:val="1"/>
      <w:numFmt w:val="bullet"/>
      <w:lvlText w:val="o"/>
      <w:lvlJc w:val="left"/>
      <w:pPr>
        <w:ind w:left="6840" w:hanging="360"/>
      </w:pPr>
      <w:rPr>
        <w:rFonts w:ascii="Courier New" w:hAnsi="Courier New" w:hint="default"/>
      </w:rPr>
    </w:lvl>
    <w:lvl w:ilvl="8" w:tplc="05620404">
      <w:start w:val="1"/>
      <w:numFmt w:val="bullet"/>
      <w:lvlText w:val=""/>
      <w:lvlJc w:val="left"/>
      <w:pPr>
        <w:ind w:left="7560" w:hanging="360"/>
      </w:pPr>
      <w:rPr>
        <w:rFonts w:ascii="Wingdings" w:hAnsi="Wingdings" w:hint="default"/>
      </w:rPr>
    </w:lvl>
  </w:abstractNum>
  <w:abstractNum w:abstractNumId="53" w15:restartNumberingAfterBreak="0">
    <w:nsid w:val="358907B4"/>
    <w:multiLevelType w:val="multilevel"/>
    <w:tmpl w:val="DB90B9E8"/>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376EE4E2"/>
    <w:multiLevelType w:val="hybridMultilevel"/>
    <w:tmpl w:val="3894DB0E"/>
    <w:lvl w:ilvl="0" w:tplc="68CA6F56">
      <w:start w:val="1"/>
      <w:numFmt w:val="bullet"/>
      <w:lvlText w:val="·"/>
      <w:lvlJc w:val="left"/>
      <w:pPr>
        <w:ind w:left="1800" w:hanging="360"/>
      </w:pPr>
      <w:rPr>
        <w:rFonts w:ascii="Symbol" w:hAnsi="Symbol" w:hint="default"/>
      </w:rPr>
    </w:lvl>
    <w:lvl w:ilvl="1" w:tplc="9BC8F36E">
      <w:start w:val="1"/>
      <w:numFmt w:val="bullet"/>
      <w:lvlText w:val="o"/>
      <w:lvlJc w:val="left"/>
      <w:pPr>
        <w:ind w:left="2520" w:hanging="360"/>
      </w:pPr>
      <w:rPr>
        <w:rFonts w:ascii="Symbol" w:hAnsi="Symbol" w:hint="default"/>
      </w:rPr>
    </w:lvl>
    <w:lvl w:ilvl="2" w:tplc="60680002">
      <w:start w:val="1"/>
      <w:numFmt w:val="bullet"/>
      <w:lvlText w:val=""/>
      <w:lvlJc w:val="left"/>
      <w:pPr>
        <w:ind w:left="3240" w:hanging="360"/>
      </w:pPr>
      <w:rPr>
        <w:rFonts w:ascii="Wingdings" w:hAnsi="Wingdings" w:hint="default"/>
      </w:rPr>
    </w:lvl>
    <w:lvl w:ilvl="3" w:tplc="B31A9654">
      <w:start w:val="1"/>
      <w:numFmt w:val="bullet"/>
      <w:lvlText w:val=""/>
      <w:lvlJc w:val="left"/>
      <w:pPr>
        <w:ind w:left="3960" w:hanging="360"/>
      </w:pPr>
      <w:rPr>
        <w:rFonts w:ascii="Symbol" w:hAnsi="Symbol" w:hint="default"/>
      </w:rPr>
    </w:lvl>
    <w:lvl w:ilvl="4" w:tplc="A74CBE08">
      <w:start w:val="1"/>
      <w:numFmt w:val="bullet"/>
      <w:lvlText w:val="o"/>
      <w:lvlJc w:val="left"/>
      <w:pPr>
        <w:ind w:left="4680" w:hanging="360"/>
      </w:pPr>
      <w:rPr>
        <w:rFonts w:ascii="Courier New" w:hAnsi="Courier New" w:hint="default"/>
      </w:rPr>
    </w:lvl>
    <w:lvl w:ilvl="5" w:tplc="C7521922">
      <w:start w:val="1"/>
      <w:numFmt w:val="bullet"/>
      <w:lvlText w:val=""/>
      <w:lvlJc w:val="left"/>
      <w:pPr>
        <w:ind w:left="5400" w:hanging="360"/>
      </w:pPr>
      <w:rPr>
        <w:rFonts w:ascii="Wingdings" w:hAnsi="Wingdings" w:hint="default"/>
      </w:rPr>
    </w:lvl>
    <w:lvl w:ilvl="6" w:tplc="9948C9B6">
      <w:start w:val="1"/>
      <w:numFmt w:val="bullet"/>
      <w:lvlText w:val=""/>
      <w:lvlJc w:val="left"/>
      <w:pPr>
        <w:ind w:left="6120" w:hanging="360"/>
      </w:pPr>
      <w:rPr>
        <w:rFonts w:ascii="Symbol" w:hAnsi="Symbol" w:hint="default"/>
      </w:rPr>
    </w:lvl>
    <w:lvl w:ilvl="7" w:tplc="FA0C42B6">
      <w:start w:val="1"/>
      <w:numFmt w:val="bullet"/>
      <w:lvlText w:val="o"/>
      <w:lvlJc w:val="left"/>
      <w:pPr>
        <w:ind w:left="6840" w:hanging="360"/>
      </w:pPr>
      <w:rPr>
        <w:rFonts w:ascii="Courier New" w:hAnsi="Courier New" w:hint="default"/>
      </w:rPr>
    </w:lvl>
    <w:lvl w:ilvl="8" w:tplc="BA6C6734">
      <w:start w:val="1"/>
      <w:numFmt w:val="bullet"/>
      <w:lvlText w:val=""/>
      <w:lvlJc w:val="left"/>
      <w:pPr>
        <w:ind w:left="7560" w:hanging="360"/>
      </w:pPr>
      <w:rPr>
        <w:rFonts w:ascii="Wingdings" w:hAnsi="Wingdings" w:hint="default"/>
      </w:rPr>
    </w:lvl>
  </w:abstractNum>
  <w:abstractNum w:abstractNumId="55" w15:restartNumberingAfterBreak="0">
    <w:nsid w:val="37F4459B"/>
    <w:multiLevelType w:val="hybridMultilevel"/>
    <w:tmpl w:val="3CB8C06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38704F4C"/>
    <w:multiLevelType w:val="hybridMultilevel"/>
    <w:tmpl w:val="D6B696E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7" w15:restartNumberingAfterBreak="0">
    <w:nsid w:val="39EF504A"/>
    <w:multiLevelType w:val="hybridMultilevel"/>
    <w:tmpl w:val="E802291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8" w15:restartNumberingAfterBreak="0">
    <w:nsid w:val="3A5D5353"/>
    <w:multiLevelType w:val="hybridMultilevel"/>
    <w:tmpl w:val="B568007E"/>
    <w:lvl w:ilvl="0" w:tplc="34090001">
      <w:start w:val="1"/>
      <w:numFmt w:val="bullet"/>
      <w:pStyle w:val="ListNumber2"/>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9" w15:restartNumberingAfterBreak="0">
    <w:nsid w:val="3B4807D3"/>
    <w:multiLevelType w:val="multilevel"/>
    <w:tmpl w:val="467A3A4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0" w15:restartNumberingAfterBreak="0">
    <w:nsid w:val="3C8D2627"/>
    <w:multiLevelType w:val="hybridMultilevel"/>
    <w:tmpl w:val="5B1CC37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D3C5661"/>
    <w:multiLevelType w:val="hybridMultilevel"/>
    <w:tmpl w:val="357E8828"/>
    <w:lvl w:ilvl="0" w:tplc="3409000F">
      <w:start w:val="1"/>
      <w:numFmt w:val="decimal"/>
      <w:pStyle w:val="ListBullet3"/>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62" w15:restartNumberingAfterBreak="0">
    <w:nsid w:val="3F28330F"/>
    <w:multiLevelType w:val="multilevel"/>
    <w:tmpl w:val="204429A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3" w15:restartNumberingAfterBreak="0">
    <w:nsid w:val="3F44074D"/>
    <w:multiLevelType w:val="hybridMultilevel"/>
    <w:tmpl w:val="8EA85AC0"/>
    <w:lvl w:ilvl="0" w:tplc="DECE2098">
      <w:start w:val="1"/>
      <w:numFmt w:val="bullet"/>
      <w:lvlText w:val=""/>
      <w:lvlJc w:val="left"/>
      <w:pPr>
        <w:ind w:left="1440" w:hanging="360"/>
      </w:pPr>
      <w:rPr>
        <w:rFonts w:ascii="Symbol" w:hAnsi="Symbol" w:hint="default"/>
      </w:rPr>
    </w:lvl>
    <w:lvl w:ilvl="1" w:tplc="C2DCF424">
      <w:start w:val="1"/>
      <w:numFmt w:val="bullet"/>
      <w:lvlText w:val="o"/>
      <w:lvlJc w:val="left"/>
      <w:pPr>
        <w:ind w:left="2160" w:hanging="360"/>
      </w:pPr>
      <w:rPr>
        <w:rFonts w:ascii="Courier New" w:hAnsi="Courier New" w:hint="default"/>
      </w:rPr>
    </w:lvl>
    <w:lvl w:ilvl="2" w:tplc="B1B62C1A">
      <w:start w:val="1"/>
      <w:numFmt w:val="bullet"/>
      <w:lvlText w:val=""/>
      <w:lvlJc w:val="left"/>
      <w:pPr>
        <w:ind w:left="2880" w:hanging="360"/>
      </w:pPr>
      <w:rPr>
        <w:rFonts w:ascii="Wingdings" w:hAnsi="Wingdings" w:hint="default"/>
      </w:rPr>
    </w:lvl>
    <w:lvl w:ilvl="3" w:tplc="67E422D4">
      <w:start w:val="1"/>
      <w:numFmt w:val="bullet"/>
      <w:lvlText w:val=""/>
      <w:lvlJc w:val="left"/>
      <w:pPr>
        <w:ind w:left="3600" w:hanging="360"/>
      </w:pPr>
      <w:rPr>
        <w:rFonts w:ascii="Symbol" w:hAnsi="Symbol" w:hint="default"/>
      </w:rPr>
    </w:lvl>
    <w:lvl w:ilvl="4" w:tplc="7396ABE0">
      <w:start w:val="1"/>
      <w:numFmt w:val="bullet"/>
      <w:lvlText w:val="o"/>
      <w:lvlJc w:val="left"/>
      <w:pPr>
        <w:ind w:left="4320" w:hanging="360"/>
      </w:pPr>
      <w:rPr>
        <w:rFonts w:ascii="Courier New" w:hAnsi="Courier New" w:hint="default"/>
      </w:rPr>
    </w:lvl>
    <w:lvl w:ilvl="5" w:tplc="1AA47B40">
      <w:start w:val="1"/>
      <w:numFmt w:val="bullet"/>
      <w:lvlText w:val=""/>
      <w:lvlJc w:val="left"/>
      <w:pPr>
        <w:ind w:left="5040" w:hanging="360"/>
      </w:pPr>
      <w:rPr>
        <w:rFonts w:ascii="Wingdings" w:hAnsi="Wingdings" w:hint="default"/>
      </w:rPr>
    </w:lvl>
    <w:lvl w:ilvl="6" w:tplc="CFBE207E">
      <w:start w:val="1"/>
      <w:numFmt w:val="bullet"/>
      <w:lvlText w:val=""/>
      <w:lvlJc w:val="left"/>
      <w:pPr>
        <w:ind w:left="5760" w:hanging="360"/>
      </w:pPr>
      <w:rPr>
        <w:rFonts w:ascii="Symbol" w:hAnsi="Symbol" w:hint="default"/>
      </w:rPr>
    </w:lvl>
    <w:lvl w:ilvl="7" w:tplc="09427EA4">
      <w:start w:val="1"/>
      <w:numFmt w:val="bullet"/>
      <w:lvlText w:val="o"/>
      <w:lvlJc w:val="left"/>
      <w:pPr>
        <w:ind w:left="6480" w:hanging="360"/>
      </w:pPr>
      <w:rPr>
        <w:rFonts w:ascii="Courier New" w:hAnsi="Courier New" w:hint="default"/>
      </w:rPr>
    </w:lvl>
    <w:lvl w:ilvl="8" w:tplc="E2E06570">
      <w:start w:val="1"/>
      <w:numFmt w:val="bullet"/>
      <w:lvlText w:val=""/>
      <w:lvlJc w:val="left"/>
      <w:pPr>
        <w:ind w:left="7200" w:hanging="360"/>
      </w:pPr>
      <w:rPr>
        <w:rFonts w:ascii="Wingdings" w:hAnsi="Wingdings" w:hint="default"/>
      </w:rPr>
    </w:lvl>
  </w:abstractNum>
  <w:abstractNum w:abstractNumId="64" w15:restartNumberingAfterBreak="0">
    <w:nsid w:val="3F612006"/>
    <w:multiLevelType w:val="multilevel"/>
    <w:tmpl w:val="5A2223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5" w15:restartNumberingAfterBreak="0">
    <w:nsid w:val="3FB71396"/>
    <w:multiLevelType w:val="multilevel"/>
    <w:tmpl w:val="294CAA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42741D19"/>
    <w:multiLevelType w:val="hybridMultilevel"/>
    <w:tmpl w:val="F820ADF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7" w15:restartNumberingAfterBreak="0">
    <w:nsid w:val="43DC11FC"/>
    <w:multiLevelType w:val="hybridMultilevel"/>
    <w:tmpl w:val="2918F444"/>
    <w:lvl w:ilvl="0" w:tplc="8064FDC8">
      <w:start w:val="1"/>
      <w:numFmt w:val="bullet"/>
      <w:lvlText w:val="•"/>
      <w:lvlJc w:val="left"/>
      <w:pPr>
        <w:tabs>
          <w:tab w:val="num" w:pos="720"/>
        </w:tabs>
        <w:ind w:left="720" w:hanging="360"/>
      </w:pPr>
      <w:rPr>
        <w:rFonts w:ascii="Arial" w:hAnsi="Arial" w:hint="default"/>
      </w:rPr>
    </w:lvl>
    <w:lvl w:ilvl="1" w:tplc="7E585896" w:tentative="1">
      <w:start w:val="1"/>
      <w:numFmt w:val="bullet"/>
      <w:lvlText w:val="•"/>
      <w:lvlJc w:val="left"/>
      <w:pPr>
        <w:tabs>
          <w:tab w:val="num" w:pos="1440"/>
        </w:tabs>
        <w:ind w:left="1440" w:hanging="360"/>
      </w:pPr>
      <w:rPr>
        <w:rFonts w:ascii="Arial" w:hAnsi="Arial" w:hint="default"/>
      </w:rPr>
    </w:lvl>
    <w:lvl w:ilvl="2" w:tplc="DDB6475E" w:tentative="1">
      <w:start w:val="1"/>
      <w:numFmt w:val="bullet"/>
      <w:lvlText w:val="•"/>
      <w:lvlJc w:val="left"/>
      <w:pPr>
        <w:tabs>
          <w:tab w:val="num" w:pos="2160"/>
        </w:tabs>
        <w:ind w:left="2160" w:hanging="360"/>
      </w:pPr>
      <w:rPr>
        <w:rFonts w:ascii="Arial" w:hAnsi="Arial" w:hint="default"/>
      </w:rPr>
    </w:lvl>
    <w:lvl w:ilvl="3" w:tplc="7884D4E2" w:tentative="1">
      <w:start w:val="1"/>
      <w:numFmt w:val="bullet"/>
      <w:lvlText w:val="•"/>
      <w:lvlJc w:val="left"/>
      <w:pPr>
        <w:tabs>
          <w:tab w:val="num" w:pos="2880"/>
        </w:tabs>
        <w:ind w:left="2880" w:hanging="360"/>
      </w:pPr>
      <w:rPr>
        <w:rFonts w:ascii="Arial" w:hAnsi="Arial" w:hint="default"/>
      </w:rPr>
    </w:lvl>
    <w:lvl w:ilvl="4" w:tplc="A2E2344E" w:tentative="1">
      <w:start w:val="1"/>
      <w:numFmt w:val="bullet"/>
      <w:lvlText w:val="•"/>
      <w:lvlJc w:val="left"/>
      <w:pPr>
        <w:tabs>
          <w:tab w:val="num" w:pos="3600"/>
        </w:tabs>
        <w:ind w:left="3600" w:hanging="360"/>
      </w:pPr>
      <w:rPr>
        <w:rFonts w:ascii="Arial" w:hAnsi="Arial" w:hint="default"/>
      </w:rPr>
    </w:lvl>
    <w:lvl w:ilvl="5" w:tplc="0EF2AA26" w:tentative="1">
      <w:start w:val="1"/>
      <w:numFmt w:val="bullet"/>
      <w:lvlText w:val="•"/>
      <w:lvlJc w:val="left"/>
      <w:pPr>
        <w:tabs>
          <w:tab w:val="num" w:pos="4320"/>
        </w:tabs>
        <w:ind w:left="4320" w:hanging="360"/>
      </w:pPr>
      <w:rPr>
        <w:rFonts w:ascii="Arial" w:hAnsi="Arial" w:hint="default"/>
      </w:rPr>
    </w:lvl>
    <w:lvl w:ilvl="6" w:tplc="1EAADB6E" w:tentative="1">
      <w:start w:val="1"/>
      <w:numFmt w:val="bullet"/>
      <w:lvlText w:val="•"/>
      <w:lvlJc w:val="left"/>
      <w:pPr>
        <w:tabs>
          <w:tab w:val="num" w:pos="5040"/>
        </w:tabs>
        <w:ind w:left="5040" w:hanging="360"/>
      </w:pPr>
      <w:rPr>
        <w:rFonts w:ascii="Arial" w:hAnsi="Arial" w:hint="default"/>
      </w:rPr>
    </w:lvl>
    <w:lvl w:ilvl="7" w:tplc="B7CC95F2" w:tentative="1">
      <w:start w:val="1"/>
      <w:numFmt w:val="bullet"/>
      <w:lvlText w:val="•"/>
      <w:lvlJc w:val="left"/>
      <w:pPr>
        <w:tabs>
          <w:tab w:val="num" w:pos="5760"/>
        </w:tabs>
        <w:ind w:left="5760" w:hanging="360"/>
      </w:pPr>
      <w:rPr>
        <w:rFonts w:ascii="Arial" w:hAnsi="Arial" w:hint="default"/>
      </w:rPr>
    </w:lvl>
    <w:lvl w:ilvl="8" w:tplc="00AC38DA" w:tentative="1">
      <w:start w:val="1"/>
      <w:numFmt w:val="bullet"/>
      <w:lvlText w:val="•"/>
      <w:lvlJc w:val="left"/>
      <w:pPr>
        <w:tabs>
          <w:tab w:val="num" w:pos="6480"/>
        </w:tabs>
        <w:ind w:left="6480" w:hanging="360"/>
      </w:pPr>
      <w:rPr>
        <w:rFonts w:ascii="Arial" w:hAnsi="Arial" w:hint="default"/>
      </w:rPr>
    </w:lvl>
  </w:abstractNum>
  <w:abstractNum w:abstractNumId="68" w15:restartNumberingAfterBreak="0">
    <w:nsid w:val="4494AD20"/>
    <w:multiLevelType w:val="hybridMultilevel"/>
    <w:tmpl w:val="17E6324E"/>
    <w:lvl w:ilvl="0" w:tplc="2CC25D1A">
      <w:start w:val="1"/>
      <w:numFmt w:val="bullet"/>
      <w:lvlText w:val="·"/>
      <w:lvlJc w:val="left"/>
      <w:pPr>
        <w:ind w:left="1800" w:hanging="360"/>
      </w:pPr>
      <w:rPr>
        <w:rFonts w:ascii="Symbol" w:hAnsi="Symbol" w:hint="default"/>
      </w:rPr>
    </w:lvl>
    <w:lvl w:ilvl="1" w:tplc="37422690">
      <w:start w:val="1"/>
      <w:numFmt w:val="bullet"/>
      <w:lvlText w:val="o"/>
      <w:lvlJc w:val="left"/>
      <w:pPr>
        <w:ind w:left="2520" w:hanging="360"/>
      </w:pPr>
      <w:rPr>
        <w:rFonts w:ascii="Symbol" w:hAnsi="Symbol" w:hint="default"/>
      </w:rPr>
    </w:lvl>
    <w:lvl w:ilvl="2" w:tplc="C6FC2DAA">
      <w:start w:val="1"/>
      <w:numFmt w:val="bullet"/>
      <w:lvlText w:val=""/>
      <w:lvlJc w:val="left"/>
      <w:pPr>
        <w:ind w:left="3240" w:hanging="360"/>
      </w:pPr>
      <w:rPr>
        <w:rFonts w:ascii="Wingdings" w:hAnsi="Wingdings" w:hint="default"/>
      </w:rPr>
    </w:lvl>
    <w:lvl w:ilvl="3" w:tplc="392A8576">
      <w:start w:val="1"/>
      <w:numFmt w:val="bullet"/>
      <w:lvlText w:val=""/>
      <w:lvlJc w:val="left"/>
      <w:pPr>
        <w:ind w:left="3960" w:hanging="360"/>
      </w:pPr>
      <w:rPr>
        <w:rFonts w:ascii="Symbol" w:hAnsi="Symbol" w:hint="default"/>
      </w:rPr>
    </w:lvl>
    <w:lvl w:ilvl="4" w:tplc="8304A414">
      <w:start w:val="1"/>
      <w:numFmt w:val="bullet"/>
      <w:lvlText w:val="o"/>
      <w:lvlJc w:val="left"/>
      <w:pPr>
        <w:ind w:left="4680" w:hanging="360"/>
      </w:pPr>
      <w:rPr>
        <w:rFonts w:ascii="Courier New" w:hAnsi="Courier New" w:hint="default"/>
      </w:rPr>
    </w:lvl>
    <w:lvl w:ilvl="5" w:tplc="266C679C">
      <w:start w:val="1"/>
      <w:numFmt w:val="bullet"/>
      <w:lvlText w:val=""/>
      <w:lvlJc w:val="left"/>
      <w:pPr>
        <w:ind w:left="5400" w:hanging="360"/>
      </w:pPr>
      <w:rPr>
        <w:rFonts w:ascii="Wingdings" w:hAnsi="Wingdings" w:hint="default"/>
      </w:rPr>
    </w:lvl>
    <w:lvl w:ilvl="6" w:tplc="3050F430">
      <w:start w:val="1"/>
      <w:numFmt w:val="bullet"/>
      <w:lvlText w:val=""/>
      <w:lvlJc w:val="left"/>
      <w:pPr>
        <w:ind w:left="6120" w:hanging="360"/>
      </w:pPr>
      <w:rPr>
        <w:rFonts w:ascii="Symbol" w:hAnsi="Symbol" w:hint="default"/>
      </w:rPr>
    </w:lvl>
    <w:lvl w:ilvl="7" w:tplc="6E32F4C2">
      <w:start w:val="1"/>
      <w:numFmt w:val="bullet"/>
      <w:lvlText w:val="o"/>
      <w:lvlJc w:val="left"/>
      <w:pPr>
        <w:ind w:left="6840" w:hanging="360"/>
      </w:pPr>
      <w:rPr>
        <w:rFonts w:ascii="Courier New" w:hAnsi="Courier New" w:hint="default"/>
      </w:rPr>
    </w:lvl>
    <w:lvl w:ilvl="8" w:tplc="3E8CFC46">
      <w:start w:val="1"/>
      <w:numFmt w:val="bullet"/>
      <w:lvlText w:val=""/>
      <w:lvlJc w:val="left"/>
      <w:pPr>
        <w:ind w:left="7560" w:hanging="360"/>
      </w:pPr>
      <w:rPr>
        <w:rFonts w:ascii="Wingdings" w:hAnsi="Wingdings" w:hint="default"/>
      </w:rPr>
    </w:lvl>
  </w:abstractNum>
  <w:abstractNum w:abstractNumId="69" w15:restartNumberingAfterBreak="0">
    <w:nsid w:val="460DBDDB"/>
    <w:multiLevelType w:val="hybridMultilevel"/>
    <w:tmpl w:val="B15228A0"/>
    <w:lvl w:ilvl="0" w:tplc="0ABC50B6">
      <w:start w:val="1"/>
      <w:numFmt w:val="bullet"/>
      <w:lvlText w:val="·"/>
      <w:lvlJc w:val="left"/>
      <w:pPr>
        <w:ind w:left="1800" w:hanging="360"/>
      </w:pPr>
      <w:rPr>
        <w:rFonts w:ascii="Symbol" w:hAnsi="Symbol" w:hint="default"/>
      </w:rPr>
    </w:lvl>
    <w:lvl w:ilvl="1" w:tplc="BED0E0AC">
      <w:start w:val="1"/>
      <w:numFmt w:val="bullet"/>
      <w:lvlText w:val="o"/>
      <w:lvlJc w:val="left"/>
      <w:pPr>
        <w:ind w:left="2520" w:hanging="360"/>
      </w:pPr>
      <w:rPr>
        <w:rFonts w:ascii="Courier New" w:hAnsi="Courier New" w:hint="default"/>
      </w:rPr>
    </w:lvl>
    <w:lvl w:ilvl="2" w:tplc="B096F954">
      <w:start w:val="1"/>
      <w:numFmt w:val="bullet"/>
      <w:lvlText w:val=""/>
      <w:lvlJc w:val="left"/>
      <w:pPr>
        <w:ind w:left="3240" w:hanging="360"/>
      </w:pPr>
      <w:rPr>
        <w:rFonts w:ascii="Wingdings" w:hAnsi="Wingdings" w:hint="default"/>
      </w:rPr>
    </w:lvl>
    <w:lvl w:ilvl="3" w:tplc="9EDA79FA">
      <w:start w:val="1"/>
      <w:numFmt w:val="bullet"/>
      <w:lvlText w:val=""/>
      <w:lvlJc w:val="left"/>
      <w:pPr>
        <w:ind w:left="3960" w:hanging="360"/>
      </w:pPr>
      <w:rPr>
        <w:rFonts w:ascii="Symbol" w:hAnsi="Symbol" w:hint="default"/>
      </w:rPr>
    </w:lvl>
    <w:lvl w:ilvl="4" w:tplc="F404F89C">
      <w:start w:val="1"/>
      <w:numFmt w:val="bullet"/>
      <w:lvlText w:val="o"/>
      <w:lvlJc w:val="left"/>
      <w:pPr>
        <w:ind w:left="4680" w:hanging="360"/>
      </w:pPr>
      <w:rPr>
        <w:rFonts w:ascii="Courier New" w:hAnsi="Courier New" w:hint="default"/>
      </w:rPr>
    </w:lvl>
    <w:lvl w:ilvl="5" w:tplc="FA66D64C">
      <w:start w:val="1"/>
      <w:numFmt w:val="bullet"/>
      <w:lvlText w:val=""/>
      <w:lvlJc w:val="left"/>
      <w:pPr>
        <w:ind w:left="5400" w:hanging="360"/>
      </w:pPr>
      <w:rPr>
        <w:rFonts w:ascii="Wingdings" w:hAnsi="Wingdings" w:hint="default"/>
      </w:rPr>
    </w:lvl>
    <w:lvl w:ilvl="6" w:tplc="DCAEA54A">
      <w:start w:val="1"/>
      <w:numFmt w:val="bullet"/>
      <w:lvlText w:val=""/>
      <w:lvlJc w:val="left"/>
      <w:pPr>
        <w:ind w:left="6120" w:hanging="360"/>
      </w:pPr>
      <w:rPr>
        <w:rFonts w:ascii="Symbol" w:hAnsi="Symbol" w:hint="default"/>
      </w:rPr>
    </w:lvl>
    <w:lvl w:ilvl="7" w:tplc="A9AEE7D0">
      <w:start w:val="1"/>
      <w:numFmt w:val="bullet"/>
      <w:lvlText w:val="o"/>
      <w:lvlJc w:val="left"/>
      <w:pPr>
        <w:ind w:left="6840" w:hanging="360"/>
      </w:pPr>
      <w:rPr>
        <w:rFonts w:ascii="Courier New" w:hAnsi="Courier New" w:hint="default"/>
      </w:rPr>
    </w:lvl>
    <w:lvl w:ilvl="8" w:tplc="AA8C69E4">
      <w:start w:val="1"/>
      <w:numFmt w:val="bullet"/>
      <w:lvlText w:val=""/>
      <w:lvlJc w:val="left"/>
      <w:pPr>
        <w:ind w:left="7560" w:hanging="360"/>
      </w:pPr>
      <w:rPr>
        <w:rFonts w:ascii="Wingdings" w:hAnsi="Wingdings" w:hint="default"/>
      </w:rPr>
    </w:lvl>
  </w:abstractNum>
  <w:abstractNum w:abstractNumId="70" w15:restartNumberingAfterBreak="0">
    <w:nsid w:val="481D2D99"/>
    <w:multiLevelType w:val="hybridMultilevel"/>
    <w:tmpl w:val="9616660E"/>
    <w:lvl w:ilvl="0" w:tplc="83249F0C">
      <w:start w:val="1"/>
      <w:numFmt w:val="bullet"/>
      <w:lvlText w:val="·"/>
      <w:lvlJc w:val="left"/>
      <w:pPr>
        <w:ind w:left="1800" w:hanging="360"/>
      </w:pPr>
      <w:rPr>
        <w:rFonts w:ascii="Symbol" w:hAnsi="Symbol" w:hint="default"/>
      </w:rPr>
    </w:lvl>
    <w:lvl w:ilvl="1" w:tplc="145EB428">
      <w:start w:val="1"/>
      <w:numFmt w:val="bullet"/>
      <w:lvlText w:val="o"/>
      <w:lvlJc w:val="left"/>
      <w:pPr>
        <w:ind w:left="2520" w:hanging="360"/>
      </w:pPr>
      <w:rPr>
        <w:rFonts w:ascii="Courier New" w:hAnsi="Courier New" w:hint="default"/>
      </w:rPr>
    </w:lvl>
    <w:lvl w:ilvl="2" w:tplc="D258377A">
      <w:start w:val="1"/>
      <w:numFmt w:val="bullet"/>
      <w:lvlText w:val=""/>
      <w:lvlJc w:val="left"/>
      <w:pPr>
        <w:ind w:left="3240" w:hanging="360"/>
      </w:pPr>
      <w:rPr>
        <w:rFonts w:ascii="Wingdings" w:hAnsi="Wingdings" w:hint="default"/>
      </w:rPr>
    </w:lvl>
    <w:lvl w:ilvl="3" w:tplc="BDA60C4A">
      <w:start w:val="1"/>
      <w:numFmt w:val="bullet"/>
      <w:lvlText w:val=""/>
      <w:lvlJc w:val="left"/>
      <w:pPr>
        <w:ind w:left="3960" w:hanging="360"/>
      </w:pPr>
      <w:rPr>
        <w:rFonts w:ascii="Symbol" w:hAnsi="Symbol" w:hint="default"/>
      </w:rPr>
    </w:lvl>
    <w:lvl w:ilvl="4" w:tplc="E3C22AA8">
      <w:start w:val="1"/>
      <w:numFmt w:val="bullet"/>
      <w:lvlText w:val="o"/>
      <w:lvlJc w:val="left"/>
      <w:pPr>
        <w:ind w:left="4680" w:hanging="360"/>
      </w:pPr>
      <w:rPr>
        <w:rFonts w:ascii="Courier New" w:hAnsi="Courier New" w:hint="default"/>
      </w:rPr>
    </w:lvl>
    <w:lvl w:ilvl="5" w:tplc="BB7AB9A0">
      <w:start w:val="1"/>
      <w:numFmt w:val="bullet"/>
      <w:lvlText w:val=""/>
      <w:lvlJc w:val="left"/>
      <w:pPr>
        <w:ind w:left="5400" w:hanging="360"/>
      </w:pPr>
      <w:rPr>
        <w:rFonts w:ascii="Wingdings" w:hAnsi="Wingdings" w:hint="default"/>
      </w:rPr>
    </w:lvl>
    <w:lvl w:ilvl="6" w:tplc="B5ECCCD4">
      <w:start w:val="1"/>
      <w:numFmt w:val="bullet"/>
      <w:lvlText w:val=""/>
      <w:lvlJc w:val="left"/>
      <w:pPr>
        <w:ind w:left="6120" w:hanging="360"/>
      </w:pPr>
      <w:rPr>
        <w:rFonts w:ascii="Symbol" w:hAnsi="Symbol" w:hint="default"/>
      </w:rPr>
    </w:lvl>
    <w:lvl w:ilvl="7" w:tplc="7F4A9CA8">
      <w:start w:val="1"/>
      <w:numFmt w:val="bullet"/>
      <w:lvlText w:val="o"/>
      <w:lvlJc w:val="left"/>
      <w:pPr>
        <w:ind w:left="6840" w:hanging="360"/>
      </w:pPr>
      <w:rPr>
        <w:rFonts w:ascii="Courier New" w:hAnsi="Courier New" w:hint="default"/>
      </w:rPr>
    </w:lvl>
    <w:lvl w:ilvl="8" w:tplc="6A246602">
      <w:start w:val="1"/>
      <w:numFmt w:val="bullet"/>
      <w:lvlText w:val=""/>
      <w:lvlJc w:val="left"/>
      <w:pPr>
        <w:ind w:left="7560" w:hanging="360"/>
      </w:pPr>
      <w:rPr>
        <w:rFonts w:ascii="Wingdings" w:hAnsi="Wingdings" w:hint="default"/>
      </w:rPr>
    </w:lvl>
  </w:abstractNum>
  <w:abstractNum w:abstractNumId="71" w15:restartNumberingAfterBreak="0">
    <w:nsid w:val="48B5083B"/>
    <w:multiLevelType w:val="hybridMultilevel"/>
    <w:tmpl w:val="CB7AA4A0"/>
    <w:lvl w:ilvl="0" w:tplc="34090001">
      <w:start w:val="1"/>
      <w:numFmt w:val="bullet"/>
      <w:pStyle w:val="ListNumber"/>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72" w15:restartNumberingAfterBreak="0">
    <w:nsid w:val="495D45B2"/>
    <w:multiLevelType w:val="hybridMultilevel"/>
    <w:tmpl w:val="FD86C3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73" w15:restartNumberingAfterBreak="0">
    <w:nsid w:val="49C37D63"/>
    <w:multiLevelType w:val="multilevel"/>
    <w:tmpl w:val="1F0C7D8E"/>
    <w:lvl w:ilvl="0">
      <w:start w:val="1"/>
      <w:numFmt w:val="bullet"/>
      <w:pStyle w:val="ListBullet2"/>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4EA37086"/>
    <w:multiLevelType w:val="hybridMultilevel"/>
    <w:tmpl w:val="C6903FFC"/>
    <w:lvl w:ilvl="0" w:tplc="F13AE3A6">
      <w:start w:val="1"/>
      <w:numFmt w:val="bullet"/>
      <w:lvlText w:val="·"/>
      <w:lvlJc w:val="left"/>
      <w:pPr>
        <w:ind w:left="1800" w:hanging="360"/>
      </w:pPr>
      <w:rPr>
        <w:rFonts w:ascii="Symbol" w:hAnsi="Symbol" w:hint="default"/>
      </w:rPr>
    </w:lvl>
    <w:lvl w:ilvl="1" w:tplc="D6EEE9E4">
      <w:start w:val="1"/>
      <w:numFmt w:val="bullet"/>
      <w:lvlText w:val="o"/>
      <w:lvlJc w:val="left"/>
      <w:pPr>
        <w:ind w:left="2520" w:hanging="360"/>
      </w:pPr>
      <w:rPr>
        <w:rFonts w:ascii="Courier New" w:hAnsi="Courier New" w:hint="default"/>
      </w:rPr>
    </w:lvl>
    <w:lvl w:ilvl="2" w:tplc="6BB436E8">
      <w:start w:val="1"/>
      <w:numFmt w:val="bullet"/>
      <w:lvlText w:val=""/>
      <w:lvlJc w:val="left"/>
      <w:pPr>
        <w:ind w:left="3240" w:hanging="360"/>
      </w:pPr>
      <w:rPr>
        <w:rFonts w:ascii="Wingdings" w:hAnsi="Wingdings" w:hint="default"/>
      </w:rPr>
    </w:lvl>
    <w:lvl w:ilvl="3" w:tplc="DE6A4212">
      <w:start w:val="1"/>
      <w:numFmt w:val="bullet"/>
      <w:lvlText w:val=""/>
      <w:lvlJc w:val="left"/>
      <w:pPr>
        <w:ind w:left="3960" w:hanging="360"/>
      </w:pPr>
      <w:rPr>
        <w:rFonts w:ascii="Symbol" w:hAnsi="Symbol" w:hint="default"/>
      </w:rPr>
    </w:lvl>
    <w:lvl w:ilvl="4" w:tplc="18FE5040">
      <w:start w:val="1"/>
      <w:numFmt w:val="bullet"/>
      <w:lvlText w:val="o"/>
      <w:lvlJc w:val="left"/>
      <w:pPr>
        <w:ind w:left="4680" w:hanging="360"/>
      </w:pPr>
      <w:rPr>
        <w:rFonts w:ascii="Courier New" w:hAnsi="Courier New" w:hint="default"/>
      </w:rPr>
    </w:lvl>
    <w:lvl w:ilvl="5" w:tplc="055E3C74">
      <w:start w:val="1"/>
      <w:numFmt w:val="bullet"/>
      <w:lvlText w:val=""/>
      <w:lvlJc w:val="left"/>
      <w:pPr>
        <w:ind w:left="5400" w:hanging="360"/>
      </w:pPr>
      <w:rPr>
        <w:rFonts w:ascii="Wingdings" w:hAnsi="Wingdings" w:hint="default"/>
      </w:rPr>
    </w:lvl>
    <w:lvl w:ilvl="6" w:tplc="9342BED2">
      <w:start w:val="1"/>
      <w:numFmt w:val="bullet"/>
      <w:lvlText w:val=""/>
      <w:lvlJc w:val="left"/>
      <w:pPr>
        <w:ind w:left="6120" w:hanging="360"/>
      </w:pPr>
      <w:rPr>
        <w:rFonts w:ascii="Symbol" w:hAnsi="Symbol" w:hint="default"/>
      </w:rPr>
    </w:lvl>
    <w:lvl w:ilvl="7" w:tplc="16200930">
      <w:start w:val="1"/>
      <w:numFmt w:val="bullet"/>
      <w:lvlText w:val="o"/>
      <w:lvlJc w:val="left"/>
      <w:pPr>
        <w:ind w:left="6840" w:hanging="360"/>
      </w:pPr>
      <w:rPr>
        <w:rFonts w:ascii="Courier New" w:hAnsi="Courier New" w:hint="default"/>
      </w:rPr>
    </w:lvl>
    <w:lvl w:ilvl="8" w:tplc="B22E28F8">
      <w:start w:val="1"/>
      <w:numFmt w:val="bullet"/>
      <w:lvlText w:val=""/>
      <w:lvlJc w:val="left"/>
      <w:pPr>
        <w:ind w:left="7560" w:hanging="360"/>
      </w:pPr>
      <w:rPr>
        <w:rFonts w:ascii="Wingdings" w:hAnsi="Wingdings" w:hint="default"/>
      </w:rPr>
    </w:lvl>
  </w:abstractNum>
  <w:abstractNum w:abstractNumId="75" w15:restartNumberingAfterBreak="0">
    <w:nsid w:val="4EBD0B6F"/>
    <w:multiLevelType w:val="hybridMultilevel"/>
    <w:tmpl w:val="7BC805C4"/>
    <w:lvl w:ilvl="0" w:tplc="7A6264E6">
      <w:start w:val="1"/>
      <w:numFmt w:val="lowerLetter"/>
      <w:lvlText w:val="%1."/>
      <w:lvlJc w:val="left"/>
      <w:pPr>
        <w:ind w:left="1080" w:hanging="360"/>
      </w:pPr>
      <w:rPr>
        <w:b/>
        <w:bCs/>
      </w:rPr>
    </w:lvl>
    <w:lvl w:ilvl="1" w:tplc="D6E832BC">
      <w:start w:val="1"/>
      <w:numFmt w:val="lowerLetter"/>
      <w:lvlText w:val="%2."/>
      <w:lvlJc w:val="left"/>
      <w:pPr>
        <w:ind w:left="1800" w:hanging="360"/>
      </w:pPr>
    </w:lvl>
    <w:lvl w:ilvl="2" w:tplc="B3F8E68E">
      <w:start w:val="1"/>
      <w:numFmt w:val="lowerRoman"/>
      <w:lvlText w:val="%3."/>
      <w:lvlJc w:val="right"/>
      <w:pPr>
        <w:ind w:left="2520" w:hanging="180"/>
      </w:pPr>
    </w:lvl>
    <w:lvl w:ilvl="3" w:tplc="9830F7E0">
      <w:start w:val="1"/>
      <w:numFmt w:val="decimal"/>
      <w:lvlText w:val="%4."/>
      <w:lvlJc w:val="left"/>
      <w:pPr>
        <w:ind w:left="3240" w:hanging="360"/>
      </w:pPr>
    </w:lvl>
    <w:lvl w:ilvl="4" w:tplc="E836E210">
      <w:start w:val="1"/>
      <w:numFmt w:val="lowerLetter"/>
      <w:lvlText w:val="%5."/>
      <w:lvlJc w:val="left"/>
      <w:pPr>
        <w:ind w:left="3960" w:hanging="360"/>
      </w:pPr>
    </w:lvl>
    <w:lvl w:ilvl="5" w:tplc="0B12FC72">
      <w:start w:val="1"/>
      <w:numFmt w:val="lowerRoman"/>
      <w:lvlText w:val="%6."/>
      <w:lvlJc w:val="right"/>
      <w:pPr>
        <w:ind w:left="4680" w:hanging="180"/>
      </w:pPr>
    </w:lvl>
    <w:lvl w:ilvl="6" w:tplc="3AF2DC9A">
      <w:start w:val="1"/>
      <w:numFmt w:val="decimal"/>
      <w:lvlText w:val="%7."/>
      <w:lvlJc w:val="left"/>
      <w:pPr>
        <w:ind w:left="5400" w:hanging="360"/>
      </w:pPr>
    </w:lvl>
    <w:lvl w:ilvl="7" w:tplc="B72A748A">
      <w:start w:val="1"/>
      <w:numFmt w:val="lowerLetter"/>
      <w:lvlText w:val="%8."/>
      <w:lvlJc w:val="left"/>
      <w:pPr>
        <w:ind w:left="6120" w:hanging="360"/>
      </w:pPr>
    </w:lvl>
    <w:lvl w:ilvl="8" w:tplc="2F6231F2">
      <w:start w:val="1"/>
      <w:numFmt w:val="lowerRoman"/>
      <w:lvlText w:val="%9."/>
      <w:lvlJc w:val="right"/>
      <w:pPr>
        <w:ind w:left="6840" w:hanging="180"/>
      </w:pPr>
    </w:lvl>
  </w:abstractNum>
  <w:abstractNum w:abstractNumId="76" w15:restartNumberingAfterBreak="0">
    <w:nsid w:val="4FDE6265"/>
    <w:multiLevelType w:val="hybridMultilevel"/>
    <w:tmpl w:val="D3A85A4C"/>
    <w:lvl w:ilvl="0" w:tplc="A6B03102">
      <w:start w:val="1"/>
      <w:numFmt w:val="bullet"/>
      <w:lvlText w:val="·"/>
      <w:lvlJc w:val="left"/>
      <w:pPr>
        <w:ind w:left="1800" w:hanging="360"/>
      </w:pPr>
      <w:rPr>
        <w:rFonts w:ascii="Symbol" w:hAnsi="Symbol" w:hint="default"/>
      </w:rPr>
    </w:lvl>
    <w:lvl w:ilvl="1" w:tplc="82EAADD0">
      <w:start w:val="1"/>
      <w:numFmt w:val="bullet"/>
      <w:lvlText w:val="o"/>
      <w:lvlJc w:val="left"/>
      <w:pPr>
        <w:ind w:left="2520" w:hanging="360"/>
      </w:pPr>
      <w:rPr>
        <w:rFonts w:ascii="Courier New" w:hAnsi="Courier New" w:hint="default"/>
      </w:rPr>
    </w:lvl>
    <w:lvl w:ilvl="2" w:tplc="8D0A3AA6">
      <w:start w:val="1"/>
      <w:numFmt w:val="bullet"/>
      <w:lvlText w:val=""/>
      <w:lvlJc w:val="left"/>
      <w:pPr>
        <w:ind w:left="3240" w:hanging="360"/>
      </w:pPr>
      <w:rPr>
        <w:rFonts w:ascii="Wingdings" w:hAnsi="Wingdings" w:hint="default"/>
      </w:rPr>
    </w:lvl>
    <w:lvl w:ilvl="3" w:tplc="4F92E5C6">
      <w:start w:val="1"/>
      <w:numFmt w:val="bullet"/>
      <w:lvlText w:val=""/>
      <w:lvlJc w:val="left"/>
      <w:pPr>
        <w:ind w:left="3960" w:hanging="360"/>
      </w:pPr>
      <w:rPr>
        <w:rFonts w:ascii="Symbol" w:hAnsi="Symbol" w:hint="default"/>
      </w:rPr>
    </w:lvl>
    <w:lvl w:ilvl="4" w:tplc="9F2869F4">
      <w:start w:val="1"/>
      <w:numFmt w:val="bullet"/>
      <w:lvlText w:val="o"/>
      <w:lvlJc w:val="left"/>
      <w:pPr>
        <w:ind w:left="4680" w:hanging="360"/>
      </w:pPr>
      <w:rPr>
        <w:rFonts w:ascii="Courier New" w:hAnsi="Courier New" w:hint="default"/>
      </w:rPr>
    </w:lvl>
    <w:lvl w:ilvl="5" w:tplc="18F6F9F6">
      <w:start w:val="1"/>
      <w:numFmt w:val="bullet"/>
      <w:lvlText w:val=""/>
      <w:lvlJc w:val="left"/>
      <w:pPr>
        <w:ind w:left="5400" w:hanging="360"/>
      </w:pPr>
      <w:rPr>
        <w:rFonts w:ascii="Wingdings" w:hAnsi="Wingdings" w:hint="default"/>
      </w:rPr>
    </w:lvl>
    <w:lvl w:ilvl="6" w:tplc="0598002E">
      <w:start w:val="1"/>
      <w:numFmt w:val="bullet"/>
      <w:lvlText w:val=""/>
      <w:lvlJc w:val="left"/>
      <w:pPr>
        <w:ind w:left="6120" w:hanging="360"/>
      </w:pPr>
      <w:rPr>
        <w:rFonts w:ascii="Symbol" w:hAnsi="Symbol" w:hint="default"/>
      </w:rPr>
    </w:lvl>
    <w:lvl w:ilvl="7" w:tplc="5A1EAB04">
      <w:start w:val="1"/>
      <w:numFmt w:val="bullet"/>
      <w:lvlText w:val="o"/>
      <w:lvlJc w:val="left"/>
      <w:pPr>
        <w:ind w:left="6840" w:hanging="360"/>
      </w:pPr>
      <w:rPr>
        <w:rFonts w:ascii="Courier New" w:hAnsi="Courier New" w:hint="default"/>
      </w:rPr>
    </w:lvl>
    <w:lvl w:ilvl="8" w:tplc="3FB09A20">
      <w:start w:val="1"/>
      <w:numFmt w:val="bullet"/>
      <w:lvlText w:val=""/>
      <w:lvlJc w:val="left"/>
      <w:pPr>
        <w:ind w:left="7560" w:hanging="360"/>
      </w:pPr>
      <w:rPr>
        <w:rFonts w:ascii="Wingdings" w:hAnsi="Wingdings" w:hint="default"/>
      </w:rPr>
    </w:lvl>
  </w:abstractNum>
  <w:abstractNum w:abstractNumId="77" w15:restartNumberingAfterBreak="0">
    <w:nsid w:val="503F3F02"/>
    <w:multiLevelType w:val="multilevel"/>
    <w:tmpl w:val="D1625B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8" w15:restartNumberingAfterBreak="0">
    <w:nsid w:val="50ED4EB4"/>
    <w:multiLevelType w:val="hybridMultilevel"/>
    <w:tmpl w:val="15EA1CA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51F090AE"/>
    <w:multiLevelType w:val="hybridMultilevel"/>
    <w:tmpl w:val="C3646EF6"/>
    <w:lvl w:ilvl="0" w:tplc="40D497BC">
      <w:start w:val="1"/>
      <w:numFmt w:val="bullet"/>
      <w:lvlText w:val="§"/>
      <w:lvlJc w:val="left"/>
      <w:pPr>
        <w:ind w:left="1800" w:hanging="360"/>
      </w:pPr>
      <w:rPr>
        <w:rFonts w:ascii="Wingdings" w:hAnsi="Wingdings" w:hint="default"/>
      </w:rPr>
    </w:lvl>
    <w:lvl w:ilvl="1" w:tplc="93D244E6">
      <w:start w:val="1"/>
      <w:numFmt w:val="bullet"/>
      <w:lvlText w:val="o"/>
      <w:lvlJc w:val="left"/>
      <w:pPr>
        <w:ind w:left="2520" w:hanging="360"/>
      </w:pPr>
      <w:rPr>
        <w:rFonts w:ascii="Courier New" w:hAnsi="Courier New" w:hint="default"/>
      </w:rPr>
    </w:lvl>
    <w:lvl w:ilvl="2" w:tplc="7B46932A">
      <w:start w:val="1"/>
      <w:numFmt w:val="bullet"/>
      <w:lvlText w:val=""/>
      <w:lvlJc w:val="left"/>
      <w:pPr>
        <w:ind w:left="3240" w:hanging="360"/>
      </w:pPr>
      <w:rPr>
        <w:rFonts w:ascii="Wingdings" w:hAnsi="Wingdings" w:hint="default"/>
      </w:rPr>
    </w:lvl>
    <w:lvl w:ilvl="3" w:tplc="59E89190">
      <w:start w:val="1"/>
      <w:numFmt w:val="bullet"/>
      <w:lvlText w:val=""/>
      <w:lvlJc w:val="left"/>
      <w:pPr>
        <w:ind w:left="3960" w:hanging="360"/>
      </w:pPr>
      <w:rPr>
        <w:rFonts w:ascii="Symbol" w:hAnsi="Symbol" w:hint="default"/>
      </w:rPr>
    </w:lvl>
    <w:lvl w:ilvl="4" w:tplc="B192C5D0">
      <w:start w:val="1"/>
      <w:numFmt w:val="bullet"/>
      <w:lvlText w:val="o"/>
      <w:lvlJc w:val="left"/>
      <w:pPr>
        <w:ind w:left="4680" w:hanging="360"/>
      </w:pPr>
      <w:rPr>
        <w:rFonts w:ascii="Courier New" w:hAnsi="Courier New" w:hint="default"/>
      </w:rPr>
    </w:lvl>
    <w:lvl w:ilvl="5" w:tplc="478C43AE">
      <w:start w:val="1"/>
      <w:numFmt w:val="bullet"/>
      <w:lvlText w:val=""/>
      <w:lvlJc w:val="left"/>
      <w:pPr>
        <w:ind w:left="5400" w:hanging="360"/>
      </w:pPr>
      <w:rPr>
        <w:rFonts w:ascii="Wingdings" w:hAnsi="Wingdings" w:hint="default"/>
      </w:rPr>
    </w:lvl>
    <w:lvl w:ilvl="6" w:tplc="DE7A6D7C">
      <w:start w:val="1"/>
      <w:numFmt w:val="bullet"/>
      <w:lvlText w:val=""/>
      <w:lvlJc w:val="left"/>
      <w:pPr>
        <w:ind w:left="6120" w:hanging="360"/>
      </w:pPr>
      <w:rPr>
        <w:rFonts w:ascii="Symbol" w:hAnsi="Symbol" w:hint="default"/>
      </w:rPr>
    </w:lvl>
    <w:lvl w:ilvl="7" w:tplc="9BBAAFD8">
      <w:start w:val="1"/>
      <w:numFmt w:val="bullet"/>
      <w:lvlText w:val="o"/>
      <w:lvlJc w:val="left"/>
      <w:pPr>
        <w:ind w:left="6840" w:hanging="360"/>
      </w:pPr>
      <w:rPr>
        <w:rFonts w:ascii="Courier New" w:hAnsi="Courier New" w:hint="default"/>
      </w:rPr>
    </w:lvl>
    <w:lvl w:ilvl="8" w:tplc="82F2E64A">
      <w:start w:val="1"/>
      <w:numFmt w:val="bullet"/>
      <w:lvlText w:val=""/>
      <w:lvlJc w:val="left"/>
      <w:pPr>
        <w:ind w:left="7560" w:hanging="360"/>
      </w:pPr>
      <w:rPr>
        <w:rFonts w:ascii="Wingdings" w:hAnsi="Wingdings" w:hint="default"/>
      </w:rPr>
    </w:lvl>
  </w:abstractNum>
  <w:abstractNum w:abstractNumId="80" w15:restartNumberingAfterBreak="0">
    <w:nsid w:val="51FE3310"/>
    <w:multiLevelType w:val="hybridMultilevel"/>
    <w:tmpl w:val="F8FA3FC2"/>
    <w:lvl w:ilvl="0" w:tplc="1832B7CE">
      <w:start w:val="2022"/>
      <w:numFmt w:val="bullet"/>
      <w:lvlText w:val="-"/>
      <w:lvlJc w:val="left"/>
      <w:pPr>
        <w:ind w:left="672" w:hanging="360"/>
      </w:pPr>
      <w:rPr>
        <w:rFonts w:ascii="Calibri" w:eastAsiaTheme="minorHAnsi" w:hAnsi="Calibri" w:cs="Calibri" w:hint="default"/>
      </w:rPr>
    </w:lvl>
    <w:lvl w:ilvl="1" w:tplc="34090003" w:tentative="1">
      <w:start w:val="1"/>
      <w:numFmt w:val="bullet"/>
      <w:lvlText w:val="o"/>
      <w:lvlJc w:val="left"/>
      <w:pPr>
        <w:ind w:left="1392" w:hanging="360"/>
      </w:pPr>
      <w:rPr>
        <w:rFonts w:ascii="Courier New" w:hAnsi="Courier New" w:cs="Courier New" w:hint="default"/>
      </w:rPr>
    </w:lvl>
    <w:lvl w:ilvl="2" w:tplc="34090005" w:tentative="1">
      <w:start w:val="1"/>
      <w:numFmt w:val="bullet"/>
      <w:lvlText w:val=""/>
      <w:lvlJc w:val="left"/>
      <w:pPr>
        <w:ind w:left="2112" w:hanging="360"/>
      </w:pPr>
      <w:rPr>
        <w:rFonts w:ascii="Wingdings" w:hAnsi="Wingdings" w:hint="default"/>
      </w:rPr>
    </w:lvl>
    <w:lvl w:ilvl="3" w:tplc="34090001" w:tentative="1">
      <w:start w:val="1"/>
      <w:numFmt w:val="bullet"/>
      <w:lvlText w:val=""/>
      <w:lvlJc w:val="left"/>
      <w:pPr>
        <w:ind w:left="2832" w:hanging="360"/>
      </w:pPr>
      <w:rPr>
        <w:rFonts w:ascii="Symbol" w:hAnsi="Symbol" w:hint="default"/>
      </w:rPr>
    </w:lvl>
    <w:lvl w:ilvl="4" w:tplc="34090003" w:tentative="1">
      <w:start w:val="1"/>
      <w:numFmt w:val="bullet"/>
      <w:lvlText w:val="o"/>
      <w:lvlJc w:val="left"/>
      <w:pPr>
        <w:ind w:left="3552" w:hanging="360"/>
      </w:pPr>
      <w:rPr>
        <w:rFonts w:ascii="Courier New" w:hAnsi="Courier New" w:cs="Courier New" w:hint="default"/>
      </w:rPr>
    </w:lvl>
    <w:lvl w:ilvl="5" w:tplc="34090005" w:tentative="1">
      <w:start w:val="1"/>
      <w:numFmt w:val="bullet"/>
      <w:lvlText w:val=""/>
      <w:lvlJc w:val="left"/>
      <w:pPr>
        <w:ind w:left="4272" w:hanging="360"/>
      </w:pPr>
      <w:rPr>
        <w:rFonts w:ascii="Wingdings" w:hAnsi="Wingdings" w:hint="default"/>
      </w:rPr>
    </w:lvl>
    <w:lvl w:ilvl="6" w:tplc="34090001" w:tentative="1">
      <w:start w:val="1"/>
      <w:numFmt w:val="bullet"/>
      <w:lvlText w:val=""/>
      <w:lvlJc w:val="left"/>
      <w:pPr>
        <w:ind w:left="4992" w:hanging="360"/>
      </w:pPr>
      <w:rPr>
        <w:rFonts w:ascii="Symbol" w:hAnsi="Symbol" w:hint="default"/>
      </w:rPr>
    </w:lvl>
    <w:lvl w:ilvl="7" w:tplc="34090003" w:tentative="1">
      <w:start w:val="1"/>
      <w:numFmt w:val="bullet"/>
      <w:lvlText w:val="o"/>
      <w:lvlJc w:val="left"/>
      <w:pPr>
        <w:ind w:left="5712" w:hanging="360"/>
      </w:pPr>
      <w:rPr>
        <w:rFonts w:ascii="Courier New" w:hAnsi="Courier New" w:cs="Courier New" w:hint="default"/>
      </w:rPr>
    </w:lvl>
    <w:lvl w:ilvl="8" w:tplc="34090005" w:tentative="1">
      <w:start w:val="1"/>
      <w:numFmt w:val="bullet"/>
      <w:lvlText w:val=""/>
      <w:lvlJc w:val="left"/>
      <w:pPr>
        <w:ind w:left="6432" w:hanging="360"/>
      </w:pPr>
      <w:rPr>
        <w:rFonts w:ascii="Wingdings" w:hAnsi="Wingdings" w:hint="default"/>
      </w:rPr>
    </w:lvl>
  </w:abstractNum>
  <w:abstractNum w:abstractNumId="81" w15:restartNumberingAfterBreak="0">
    <w:nsid w:val="525E2320"/>
    <w:multiLevelType w:val="hybridMultilevel"/>
    <w:tmpl w:val="33FE176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534A139E"/>
    <w:multiLevelType w:val="hybridMultilevel"/>
    <w:tmpl w:val="8A6827EA"/>
    <w:lvl w:ilvl="0" w:tplc="34090017">
      <w:start w:val="1"/>
      <w:numFmt w:val="lowerLetter"/>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3" w15:restartNumberingAfterBreak="0">
    <w:nsid w:val="56176883"/>
    <w:multiLevelType w:val="hybridMultilevel"/>
    <w:tmpl w:val="8D64AE38"/>
    <w:lvl w:ilvl="0" w:tplc="3409000F">
      <w:start w:val="1"/>
      <w:numFmt w:val="decimal"/>
      <w:lvlText w:val="%1."/>
      <w:lvlJc w:val="left"/>
      <w:pPr>
        <w:ind w:left="720" w:hanging="36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4" w15:restartNumberingAfterBreak="0">
    <w:nsid w:val="567F1CE2"/>
    <w:multiLevelType w:val="hybridMultilevel"/>
    <w:tmpl w:val="E3F60348"/>
    <w:lvl w:ilvl="0" w:tplc="A3300338">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85" w15:restartNumberingAfterBreak="0">
    <w:nsid w:val="57010FC0"/>
    <w:multiLevelType w:val="hybridMultilevel"/>
    <w:tmpl w:val="EDE0706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6" w15:restartNumberingAfterBreak="0">
    <w:nsid w:val="57B2A346"/>
    <w:multiLevelType w:val="hybridMultilevel"/>
    <w:tmpl w:val="257A3BF2"/>
    <w:lvl w:ilvl="0" w:tplc="43ACA972">
      <w:start w:val="1"/>
      <w:numFmt w:val="bullet"/>
      <w:lvlText w:val="·"/>
      <w:lvlJc w:val="left"/>
      <w:pPr>
        <w:ind w:left="1800" w:hanging="360"/>
      </w:pPr>
      <w:rPr>
        <w:rFonts w:ascii="Symbol" w:hAnsi="Symbol" w:hint="default"/>
      </w:rPr>
    </w:lvl>
    <w:lvl w:ilvl="1" w:tplc="13CE05C8">
      <w:start w:val="1"/>
      <w:numFmt w:val="bullet"/>
      <w:lvlText w:val="o"/>
      <w:lvlJc w:val="left"/>
      <w:pPr>
        <w:ind w:left="2520" w:hanging="360"/>
      </w:pPr>
      <w:rPr>
        <w:rFonts w:ascii="Courier New" w:hAnsi="Courier New" w:hint="default"/>
      </w:rPr>
    </w:lvl>
    <w:lvl w:ilvl="2" w:tplc="02061DD6">
      <w:start w:val="1"/>
      <w:numFmt w:val="bullet"/>
      <w:lvlText w:val=""/>
      <w:lvlJc w:val="left"/>
      <w:pPr>
        <w:ind w:left="3240" w:hanging="360"/>
      </w:pPr>
      <w:rPr>
        <w:rFonts w:ascii="Wingdings" w:hAnsi="Wingdings" w:hint="default"/>
      </w:rPr>
    </w:lvl>
    <w:lvl w:ilvl="3" w:tplc="07A83748">
      <w:start w:val="1"/>
      <w:numFmt w:val="bullet"/>
      <w:lvlText w:val=""/>
      <w:lvlJc w:val="left"/>
      <w:pPr>
        <w:ind w:left="3960" w:hanging="360"/>
      </w:pPr>
      <w:rPr>
        <w:rFonts w:ascii="Symbol" w:hAnsi="Symbol" w:hint="default"/>
      </w:rPr>
    </w:lvl>
    <w:lvl w:ilvl="4" w:tplc="377279FC">
      <w:start w:val="1"/>
      <w:numFmt w:val="bullet"/>
      <w:lvlText w:val="o"/>
      <w:lvlJc w:val="left"/>
      <w:pPr>
        <w:ind w:left="4680" w:hanging="360"/>
      </w:pPr>
      <w:rPr>
        <w:rFonts w:ascii="Courier New" w:hAnsi="Courier New" w:hint="default"/>
      </w:rPr>
    </w:lvl>
    <w:lvl w:ilvl="5" w:tplc="51DE3FDE">
      <w:start w:val="1"/>
      <w:numFmt w:val="bullet"/>
      <w:lvlText w:val=""/>
      <w:lvlJc w:val="left"/>
      <w:pPr>
        <w:ind w:left="5400" w:hanging="360"/>
      </w:pPr>
      <w:rPr>
        <w:rFonts w:ascii="Wingdings" w:hAnsi="Wingdings" w:hint="default"/>
      </w:rPr>
    </w:lvl>
    <w:lvl w:ilvl="6" w:tplc="BCE07ACA">
      <w:start w:val="1"/>
      <w:numFmt w:val="bullet"/>
      <w:lvlText w:val=""/>
      <w:lvlJc w:val="left"/>
      <w:pPr>
        <w:ind w:left="6120" w:hanging="360"/>
      </w:pPr>
      <w:rPr>
        <w:rFonts w:ascii="Symbol" w:hAnsi="Symbol" w:hint="default"/>
      </w:rPr>
    </w:lvl>
    <w:lvl w:ilvl="7" w:tplc="1F8ED9F6">
      <w:start w:val="1"/>
      <w:numFmt w:val="bullet"/>
      <w:lvlText w:val="o"/>
      <w:lvlJc w:val="left"/>
      <w:pPr>
        <w:ind w:left="6840" w:hanging="360"/>
      </w:pPr>
      <w:rPr>
        <w:rFonts w:ascii="Courier New" w:hAnsi="Courier New" w:hint="default"/>
      </w:rPr>
    </w:lvl>
    <w:lvl w:ilvl="8" w:tplc="6BEA6DEA">
      <w:start w:val="1"/>
      <w:numFmt w:val="bullet"/>
      <w:lvlText w:val=""/>
      <w:lvlJc w:val="left"/>
      <w:pPr>
        <w:ind w:left="7560" w:hanging="360"/>
      </w:pPr>
      <w:rPr>
        <w:rFonts w:ascii="Wingdings" w:hAnsi="Wingdings" w:hint="default"/>
      </w:rPr>
    </w:lvl>
  </w:abstractNum>
  <w:abstractNum w:abstractNumId="87" w15:restartNumberingAfterBreak="0">
    <w:nsid w:val="5918A292"/>
    <w:multiLevelType w:val="hybridMultilevel"/>
    <w:tmpl w:val="F8100458"/>
    <w:lvl w:ilvl="0" w:tplc="07967C32">
      <w:start w:val="1"/>
      <w:numFmt w:val="bullet"/>
      <w:lvlText w:val="·"/>
      <w:lvlJc w:val="left"/>
      <w:pPr>
        <w:ind w:left="1800" w:hanging="360"/>
      </w:pPr>
      <w:rPr>
        <w:rFonts w:ascii="Symbol" w:hAnsi="Symbol" w:hint="default"/>
      </w:rPr>
    </w:lvl>
    <w:lvl w:ilvl="1" w:tplc="0DD05A2E">
      <w:start w:val="1"/>
      <w:numFmt w:val="bullet"/>
      <w:lvlText w:val="o"/>
      <w:lvlJc w:val="left"/>
      <w:pPr>
        <w:ind w:left="2520" w:hanging="360"/>
      </w:pPr>
      <w:rPr>
        <w:rFonts w:ascii="Courier New" w:hAnsi="Courier New" w:hint="default"/>
      </w:rPr>
    </w:lvl>
    <w:lvl w:ilvl="2" w:tplc="F0DEF460">
      <w:start w:val="1"/>
      <w:numFmt w:val="bullet"/>
      <w:lvlText w:val=""/>
      <w:lvlJc w:val="left"/>
      <w:pPr>
        <w:ind w:left="3240" w:hanging="360"/>
      </w:pPr>
      <w:rPr>
        <w:rFonts w:ascii="Wingdings" w:hAnsi="Wingdings" w:hint="default"/>
      </w:rPr>
    </w:lvl>
    <w:lvl w:ilvl="3" w:tplc="B8BA515C">
      <w:start w:val="1"/>
      <w:numFmt w:val="bullet"/>
      <w:lvlText w:val=""/>
      <w:lvlJc w:val="left"/>
      <w:pPr>
        <w:ind w:left="3960" w:hanging="360"/>
      </w:pPr>
      <w:rPr>
        <w:rFonts w:ascii="Symbol" w:hAnsi="Symbol" w:hint="default"/>
      </w:rPr>
    </w:lvl>
    <w:lvl w:ilvl="4" w:tplc="87BEE456">
      <w:start w:val="1"/>
      <w:numFmt w:val="bullet"/>
      <w:lvlText w:val="o"/>
      <w:lvlJc w:val="left"/>
      <w:pPr>
        <w:ind w:left="4680" w:hanging="360"/>
      </w:pPr>
      <w:rPr>
        <w:rFonts w:ascii="Courier New" w:hAnsi="Courier New" w:hint="default"/>
      </w:rPr>
    </w:lvl>
    <w:lvl w:ilvl="5" w:tplc="4724B5F8">
      <w:start w:val="1"/>
      <w:numFmt w:val="bullet"/>
      <w:lvlText w:val=""/>
      <w:lvlJc w:val="left"/>
      <w:pPr>
        <w:ind w:left="5400" w:hanging="360"/>
      </w:pPr>
      <w:rPr>
        <w:rFonts w:ascii="Wingdings" w:hAnsi="Wingdings" w:hint="default"/>
      </w:rPr>
    </w:lvl>
    <w:lvl w:ilvl="6" w:tplc="62A84DB0">
      <w:start w:val="1"/>
      <w:numFmt w:val="bullet"/>
      <w:lvlText w:val=""/>
      <w:lvlJc w:val="left"/>
      <w:pPr>
        <w:ind w:left="6120" w:hanging="360"/>
      </w:pPr>
      <w:rPr>
        <w:rFonts w:ascii="Symbol" w:hAnsi="Symbol" w:hint="default"/>
      </w:rPr>
    </w:lvl>
    <w:lvl w:ilvl="7" w:tplc="CD3E7E04">
      <w:start w:val="1"/>
      <w:numFmt w:val="bullet"/>
      <w:lvlText w:val="o"/>
      <w:lvlJc w:val="left"/>
      <w:pPr>
        <w:ind w:left="6840" w:hanging="360"/>
      </w:pPr>
      <w:rPr>
        <w:rFonts w:ascii="Courier New" w:hAnsi="Courier New" w:hint="default"/>
      </w:rPr>
    </w:lvl>
    <w:lvl w:ilvl="8" w:tplc="EC9EE76E">
      <w:start w:val="1"/>
      <w:numFmt w:val="bullet"/>
      <w:lvlText w:val=""/>
      <w:lvlJc w:val="left"/>
      <w:pPr>
        <w:ind w:left="7560" w:hanging="360"/>
      </w:pPr>
      <w:rPr>
        <w:rFonts w:ascii="Wingdings" w:hAnsi="Wingdings" w:hint="default"/>
      </w:rPr>
    </w:lvl>
  </w:abstractNum>
  <w:abstractNum w:abstractNumId="88" w15:restartNumberingAfterBreak="0">
    <w:nsid w:val="5B3259D7"/>
    <w:multiLevelType w:val="multilevel"/>
    <w:tmpl w:val="C330B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15:restartNumberingAfterBreak="0">
    <w:nsid w:val="5DF3782E"/>
    <w:multiLevelType w:val="multilevel"/>
    <w:tmpl w:val="D6FC3D0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0" w15:restartNumberingAfterBreak="0">
    <w:nsid w:val="5F1B474A"/>
    <w:multiLevelType w:val="hybridMultilevel"/>
    <w:tmpl w:val="53926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1" w15:restartNumberingAfterBreak="0">
    <w:nsid w:val="5F312698"/>
    <w:multiLevelType w:val="hybridMultilevel"/>
    <w:tmpl w:val="B734D790"/>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2" w15:restartNumberingAfterBreak="0">
    <w:nsid w:val="60C4153A"/>
    <w:multiLevelType w:val="hybridMultilevel"/>
    <w:tmpl w:val="A9A26160"/>
    <w:lvl w:ilvl="0" w:tplc="FC027A20">
      <w:start w:val="1"/>
      <w:numFmt w:val="upperLetter"/>
      <w:lvlText w:val="%1."/>
      <w:lvlJc w:val="left"/>
      <w:pPr>
        <w:ind w:left="720" w:hanging="360"/>
      </w:pPr>
      <w:rPr>
        <w:b/>
        <w:bCs/>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93" w15:restartNumberingAfterBreak="0">
    <w:nsid w:val="61FA7137"/>
    <w:multiLevelType w:val="hybridMultilevel"/>
    <w:tmpl w:val="5950E28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94" w15:restartNumberingAfterBreak="0">
    <w:nsid w:val="66D541D2"/>
    <w:multiLevelType w:val="hybridMultilevel"/>
    <w:tmpl w:val="8EF84C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67527F8B"/>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67AF6109"/>
    <w:multiLevelType w:val="hybridMultilevel"/>
    <w:tmpl w:val="A7B07A5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69C0349F"/>
    <w:multiLevelType w:val="hybridMultilevel"/>
    <w:tmpl w:val="E6AE4C72"/>
    <w:lvl w:ilvl="0" w:tplc="3409000F">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98" w15:restartNumberingAfterBreak="0">
    <w:nsid w:val="6B197F27"/>
    <w:multiLevelType w:val="hybridMultilevel"/>
    <w:tmpl w:val="84B2264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9" w15:restartNumberingAfterBreak="0">
    <w:nsid w:val="6B339951"/>
    <w:multiLevelType w:val="hybridMultilevel"/>
    <w:tmpl w:val="9D1E110E"/>
    <w:lvl w:ilvl="0" w:tplc="8C8AF512">
      <w:start w:val="1"/>
      <w:numFmt w:val="bullet"/>
      <w:lvlText w:val="·"/>
      <w:lvlJc w:val="left"/>
      <w:pPr>
        <w:ind w:left="1800" w:hanging="360"/>
      </w:pPr>
      <w:rPr>
        <w:rFonts w:ascii="Symbol" w:hAnsi="Symbol" w:hint="default"/>
      </w:rPr>
    </w:lvl>
    <w:lvl w:ilvl="1" w:tplc="39807296">
      <w:start w:val="1"/>
      <w:numFmt w:val="bullet"/>
      <w:lvlText w:val="o"/>
      <w:lvlJc w:val="left"/>
      <w:pPr>
        <w:ind w:left="2520" w:hanging="360"/>
      </w:pPr>
      <w:rPr>
        <w:rFonts w:ascii="Courier New" w:hAnsi="Courier New" w:hint="default"/>
      </w:rPr>
    </w:lvl>
    <w:lvl w:ilvl="2" w:tplc="8312D9D8">
      <w:start w:val="1"/>
      <w:numFmt w:val="bullet"/>
      <w:lvlText w:val=""/>
      <w:lvlJc w:val="left"/>
      <w:pPr>
        <w:ind w:left="3240" w:hanging="360"/>
      </w:pPr>
      <w:rPr>
        <w:rFonts w:ascii="Wingdings" w:hAnsi="Wingdings" w:hint="default"/>
      </w:rPr>
    </w:lvl>
    <w:lvl w:ilvl="3" w:tplc="DA965404">
      <w:start w:val="1"/>
      <w:numFmt w:val="bullet"/>
      <w:lvlText w:val=""/>
      <w:lvlJc w:val="left"/>
      <w:pPr>
        <w:ind w:left="3960" w:hanging="360"/>
      </w:pPr>
      <w:rPr>
        <w:rFonts w:ascii="Symbol" w:hAnsi="Symbol" w:hint="default"/>
      </w:rPr>
    </w:lvl>
    <w:lvl w:ilvl="4" w:tplc="AEB26A4C">
      <w:start w:val="1"/>
      <w:numFmt w:val="bullet"/>
      <w:lvlText w:val="o"/>
      <w:lvlJc w:val="left"/>
      <w:pPr>
        <w:ind w:left="4680" w:hanging="360"/>
      </w:pPr>
      <w:rPr>
        <w:rFonts w:ascii="Courier New" w:hAnsi="Courier New" w:hint="default"/>
      </w:rPr>
    </w:lvl>
    <w:lvl w:ilvl="5" w:tplc="80C486A4">
      <w:start w:val="1"/>
      <w:numFmt w:val="bullet"/>
      <w:lvlText w:val=""/>
      <w:lvlJc w:val="left"/>
      <w:pPr>
        <w:ind w:left="5400" w:hanging="360"/>
      </w:pPr>
      <w:rPr>
        <w:rFonts w:ascii="Wingdings" w:hAnsi="Wingdings" w:hint="default"/>
      </w:rPr>
    </w:lvl>
    <w:lvl w:ilvl="6" w:tplc="C94AA946">
      <w:start w:val="1"/>
      <w:numFmt w:val="bullet"/>
      <w:lvlText w:val=""/>
      <w:lvlJc w:val="left"/>
      <w:pPr>
        <w:ind w:left="6120" w:hanging="360"/>
      </w:pPr>
      <w:rPr>
        <w:rFonts w:ascii="Symbol" w:hAnsi="Symbol" w:hint="default"/>
      </w:rPr>
    </w:lvl>
    <w:lvl w:ilvl="7" w:tplc="8418FE14">
      <w:start w:val="1"/>
      <w:numFmt w:val="bullet"/>
      <w:lvlText w:val="o"/>
      <w:lvlJc w:val="left"/>
      <w:pPr>
        <w:ind w:left="6840" w:hanging="360"/>
      </w:pPr>
      <w:rPr>
        <w:rFonts w:ascii="Courier New" w:hAnsi="Courier New" w:hint="default"/>
      </w:rPr>
    </w:lvl>
    <w:lvl w:ilvl="8" w:tplc="CA1880C8">
      <w:start w:val="1"/>
      <w:numFmt w:val="bullet"/>
      <w:lvlText w:val=""/>
      <w:lvlJc w:val="left"/>
      <w:pPr>
        <w:ind w:left="7560" w:hanging="360"/>
      </w:pPr>
      <w:rPr>
        <w:rFonts w:ascii="Wingdings" w:hAnsi="Wingdings" w:hint="default"/>
      </w:rPr>
    </w:lvl>
  </w:abstractNum>
  <w:abstractNum w:abstractNumId="100" w15:restartNumberingAfterBreak="0">
    <w:nsid w:val="6CFD0393"/>
    <w:multiLevelType w:val="hybridMultilevel"/>
    <w:tmpl w:val="2202EC4E"/>
    <w:lvl w:ilvl="0" w:tplc="B5D8AFF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6D145EF3"/>
    <w:multiLevelType w:val="hybridMultilevel"/>
    <w:tmpl w:val="C55007CA"/>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02" w15:restartNumberingAfterBreak="0">
    <w:nsid w:val="6DA52848"/>
    <w:multiLevelType w:val="hybridMultilevel"/>
    <w:tmpl w:val="1F3461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03" w15:restartNumberingAfterBreak="0">
    <w:nsid w:val="6E8D5EA7"/>
    <w:multiLevelType w:val="hybridMultilevel"/>
    <w:tmpl w:val="4A32EA86"/>
    <w:lvl w:ilvl="0" w:tplc="D88AD7B2">
      <w:start w:val="1"/>
      <w:numFmt w:val="bullet"/>
      <w:lvlText w:val="·"/>
      <w:lvlJc w:val="left"/>
      <w:pPr>
        <w:ind w:left="1800" w:hanging="360"/>
      </w:pPr>
      <w:rPr>
        <w:rFonts w:ascii="Symbol" w:hAnsi="Symbol" w:hint="default"/>
      </w:rPr>
    </w:lvl>
    <w:lvl w:ilvl="1" w:tplc="5484E288">
      <w:start w:val="1"/>
      <w:numFmt w:val="bullet"/>
      <w:lvlText w:val="o"/>
      <w:lvlJc w:val="left"/>
      <w:pPr>
        <w:ind w:left="2520" w:hanging="360"/>
      </w:pPr>
      <w:rPr>
        <w:rFonts w:ascii="Courier New" w:hAnsi="Courier New" w:hint="default"/>
      </w:rPr>
    </w:lvl>
    <w:lvl w:ilvl="2" w:tplc="FD843A6E">
      <w:start w:val="1"/>
      <w:numFmt w:val="bullet"/>
      <w:lvlText w:val=""/>
      <w:lvlJc w:val="left"/>
      <w:pPr>
        <w:ind w:left="3240" w:hanging="360"/>
      </w:pPr>
      <w:rPr>
        <w:rFonts w:ascii="Wingdings" w:hAnsi="Wingdings" w:hint="default"/>
      </w:rPr>
    </w:lvl>
    <w:lvl w:ilvl="3" w:tplc="F642F790">
      <w:start w:val="1"/>
      <w:numFmt w:val="bullet"/>
      <w:lvlText w:val=""/>
      <w:lvlJc w:val="left"/>
      <w:pPr>
        <w:ind w:left="3960" w:hanging="360"/>
      </w:pPr>
      <w:rPr>
        <w:rFonts w:ascii="Symbol" w:hAnsi="Symbol" w:hint="default"/>
      </w:rPr>
    </w:lvl>
    <w:lvl w:ilvl="4" w:tplc="09C08B40">
      <w:start w:val="1"/>
      <w:numFmt w:val="bullet"/>
      <w:lvlText w:val="o"/>
      <w:lvlJc w:val="left"/>
      <w:pPr>
        <w:ind w:left="4680" w:hanging="360"/>
      </w:pPr>
      <w:rPr>
        <w:rFonts w:ascii="Courier New" w:hAnsi="Courier New" w:hint="default"/>
      </w:rPr>
    </w:lvl>
    <w:lvl w:ilvl="5" w:tplc="B072982A">
      <w:start w:val="1"/>
      <w:numFmt w:val="bullet"/>
      <w:lvlText w:val=""/>
      <w:lvlJc w:val="left"/>
      <w:pPr>
        <w:ind w:left="5400" w:hanging="360"/>
      </w:pPr>
      <w:rPr>
        <w:rFonts w:ascii="Wingdings" w:hAnsi="Wingdings" w:hint="default"/>
      </w:rPr>
    </w:lvl>
    <w:lvl w:ilvl="6" w:tplc="158CE21C">
      <w:start w:val="1"/>
      <w:numFmt w:val="bullet"/>
      <w:lvlText w:val=""/>
      <w:lvlJc w:val="left"/>
      <w:pPr>
        <w:ind w:left="6120" w:hanging="360"/>
      </w:pPr>
      <w:rPr>
        <w:rFonts w:ascii="Symbol" w:hAnsi="Symbol" w:hint="default"/>
      </w:rPr>
    </w:lvl>
    <w:lvl w:ilvl="7" w:tplc="EC1EEBB2">
      <w:start w:val="1"/>
      <w:numFmt w:val="bullet"/>
      <w:lvlText w:val="o"/>
      <w:lvlJc w:val="left"/>
      <w:pPr>
        <w:ind w:left="6840" w:hanging="360"/>
      </w:pPr>
      <w:rPr>
        <w:rFonts w:ascii="Courier New" w:hAnsi="Courier New" w:hint="default"/>
      </w:rPr>
    </w:lvl>
    <w:lvl w:ilvl="8" w:tplc="C3B227C2">
      <w:start w:val="1"/>
      <w:numFmt w:val="bullet"/>
      <w:lvlText w:val=""/>
      <w:lvlJc w:val="left"/>
      <w:pPr>
        <w:ind w:left="7560" w:hanging="360"/>
      </w:pPr>
      <w:rPr>
        <w:rFonts w:ascii="Wingdings" w:hAnsi="Wingdings" w:hint="default"/>
      </w:rPr>
    </w:lvl>
  </w:abstractNum>
  <w:abstractNum w:abstractNumId="104" w15:restartNumberingAfterBreak="0">
    <w:nsid w:val="7066B139"/>
    <w:multiLevelType w:val="hybridMultilevel"/>
    <w:tmpl w:val="0044A180"/>
    <w:lvl w:ilvl="0" w:tplc="56DE1E2C">
      <w:start w:val="1"/>
      <w:numFmt w:val="bullet"/>
      <w:lvlText w:val="·"/>
      <w:lvlJc w:val="left"/>
      <w:pPr>
        <w:ind w:left="1800" w:hanging="360"/>
      </w:pPr>
      <w:rPr>
        <w:rFonts w:ascii="Symbol" w:hAnsi="Symbol" w:hint="default"/>
      </w:rPr>
    </w:lvl>
    <w:lvl w:ilvl="1" w:tplc="E006DC6A">
      <w:start w:val="1"/>
      <w:numFmt w:val="bullet"/>
      <w:lvlText w:val="o"/>
      <w:lvlJc w:val="left"/>
      <w:pPr>
        <w:ind w:left="2520" w:hanging="360"/>
      </w:pPr>
      <w:rPr>
        <w:rFonts w:ascii="Courier New" w:hAnsi="Courier New" w:hint="default"/>
      </w:rPr>
    </w:lvl>
    <w:lvl w:ilvl="2" w:tplc="7DA220E4">
      <w:start w:val="1"/>
      <w:numFmt w:val="bullet"/>
      <w:lvlText w:val=""/>
      <w:lvlJc w:val="left"/>
      <w:pPr>
        <w:ind w:left="3240" w:hanging="360"/>
      </w:pPr>
      <w:rPr>
        <w:rFonts w:ascii="Wingdings" w:hAnsi="Wingdings" w:hint="default"/>
      </w:rPr>
    </w:lvl>
    <w:lvl w:ilvl="3" w:tplc="3252EA90">
      <w:start w:val="1"/>
      <w:numFmt w:val="bullet"/>
      <w:lvlText w:val=""/>
      <w:lvlJc w:val="left"/>
      <w:pPr>
        <w:ind w:left="3960" w:hanging="360"/>
      </w:pPr>
      <w:rPr>
        <w:rFonts w:ascii="Symbol" w:hAnsi="Symbol" w:hint="default"/>
      </w:rPr>
    </w:lvl>
    <w:lvl w:ilvl="4" w:tplc="2F6CA616">
      <w:start w:val="1"/>
      <w:numFmt w:val="bullet"/>
      <w:lvlText w:val="o"/>
      <w:lvlJc w:val="left"/>
      <w:pPr>
        <w:ind w:left="4680" w:hanging="360"/>
      </w:pPr>
      <w:rPr>
        <w:rFonts w:ascii="Courier New" w:hAnsi="Courier New" w:hint="default"/>
      </w:rPr>
    </w:lvl>
    <w:lvl w:ilvl="5" w:tplc="038A23AA">
      <w:start w:val="1"/>
      <w:numFmt w:val="bullet"/>
      <w:lvlText w:val=""/>
      <w:lvlJc w:val="left"/>
      <w:pPr>
        <w:ind w:left="5400" w:hanging="360"/>
      </w:pPr>
      <w:rPr>
        <w:rFonts w:ascii="Wingdings" w:hAnsi="Wingdings" w:hint="default"/>
      </w:rPr>
    </w:lvl>
    <w:lvl w:ilvl="6" w:tplc="724E7CE6">
      <w:start w:val="1"/>
      <w:numFmt w:val="bullet"/>
      <w:lvlText w:val=""/>
      <w:lvlJc w:val="left"/>
      <w:pPr>
        <w:ind w:left="6120" w:hanging="360"/>
      </w:pPr>
      <w:rPr>
        <w:rFonts w:ascii="Symbol" w:hAnsi="Symbol" w:hint="default"/>
      </w:rPr>
    </w:lvl>
    <w:lvl w:ilvl="7" w:tplc="05F041FC">
      <w:start w:val="1"/>
      <w:numFmt w:val="bullet"/>
      <w:lvlText w:val="o"/>
      <w:lvlJc w:val="left"/>
      <w:pPr>
        <w:ind w:left="6840" w:hanging="360"/>
      </w:pPr>
      <w:rPr>
        <w:rFonts w:ascii="Courier New" w:hAnsi="Courier New" w:hint="default"/>
      </w:rPr>
    </w:lvl>
    <w:lvl w:ilvl="8" w:tplc="F45E46F2">
      <w:start w:val="1"/>
      <w:numFmt w:val="bullet"/>
      <w:lvlText w:val=""/>
      <w:lvlJc w:val="left"/>
      <w:pPr>
        <w:ind w:left="7560" w:hanging="360"/>
      </w:pPr>
      <w:rPr>
        <w:rFonts w:ascii="Wingdings" w:hAnsi="Wingdings" w:hint="default"/>
      </w:rPr>
    </w:lvl>
  </w:abstractNum>
  <w:abstractNum w:abstractNumId="105" w15:restartNumberingAfterBreak="0">
    <w:nsid w:val="71297600"/>
    <w:multiLevelType w:val="hybridMultilevel"/>
    <w:tmpl w:val="55B6BFF0"/>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06" w15:restartNumberingAfterBreak="0">
    <w:nsid w:val="71C6C1F3"/>
    <w:multiLevelType w:val="hybridMultilevel"/>
    <w:tmpl w:val="3684B800"/>
    <w:lvl w:ilvl="0" w:tplc="914488F2">
      <w:start w:val="1"/>
      <w:numFmt w:val="bullet"/>
      <w:lvlText w:val="·"/>
      <w:lvlJc w:val="left"/>
      <w:pPr>
        <w:ind w:left="1800" w:hanging="360"/>
      </w:pPr>
      <w:rPr>
        <w:rFonts w:ascii="Symbol" w:hAnsi="Symbol" w:hint="default"/>
      </w:rPr>
    </w:lvl>
    <w:lvl w:ilvl="1" w:tplc="1160EA50">
      <w:start w:val="1"/>
      <w:numFmt w:val="bullet"/>
      <w:lvlText w:val="o"/>
      <w:lvlJc w:val="left"/>
      <w:pPr>
        <w:ind w:left="2520" w:hanging="360"/>
      </w:pPr>
      <w:rPr>
        <w:rFonts w:ascii="Courier New" w:hAnsi="Courier New" w:hint="default"/>
      </w:rPr>
    </w:lvl>
    <w:lvl w:ilvl="2" w:tplc="7D080340">
      <w:start w:val="1"/>
      <w:numFmt w:val="bullet"/>
      <w:lvlText w:val=""/>
      <w:lvlJc w:val="left"/>
      <w:pPr>
        <w:ind w:left="3240" w:hanging="360"/>
      </w:pPr>
      <w:rPr>
        <w:rFonts w:ascii="Wingdings" w:hAnsi="Wingdings" w:hint="default"/>
      </w:rPr>
    </w:lvl>
    <w:lvl w:ilvl="3" w:tplc="2D2A291A">
      <w:start w:val="1"/>
      <w:numFmt w:val="bullet"/>
      <w:lvlText w:val=""/>
      <w:lvlJc w:val="left"/>
      <w:pPr>
        <w:ind w:left="3960" w:hanging="360"/>
      </w:pPr>
      <w:rPr>
        <w:rFonts w:ascii="Symbol" w:hAnsi="Symbol" w:hint="default"/>
      </w:rPr>
    </w:lvl>
    <w:lvl w:ilvl="4" w:tplc="0F22FCBC">
      <w:start w:val="1"/>
      <w:numFmt w:val="bullet"/>
      <w:lvlText w:val="o"/>
      <w:lvlJc w:val="left"/>
      <w:pPr>
        <w:ind w:left="4680" w:hanging="360"/>
      </w:pPr>
      <w:rPr>
        <w:rFonts w:ascii="Courier New" w:hAnsi="Courier New" w:hint="default"/>
      </w:rPr>
    </w:lvl>
    <w:lvl w:ilvl="5" w:tplc="640A3DA2">
      <w:start w:val="1"/>
      <w:numFmt w:val="bullet"/>
      <w:lvlText w:val=""/>
      <w:lvlJc w:val="left"/>
      <w:pPr>
        <w:ind w:left="5400" w:hanging="360"/>
      </w:pPr>
      <w:rPr>
        <w:rFonts w:ascii="Wingdings" w:hAnsi="Wingdings" w:hint="default"/>
      </w:rPr>
    </w:lvl>
    <w:lvl w:ilvl="6" w:tplc="C074C9C2">
      <w:start w:val="1"/>
      <w:numFmt w:val="bullet"/>
      <w:lvlText w:val=""/>
      <w:lvlJc w:val="left"/>
      <w:pPr>
        <w:ind w:left="6120" w:hanging="360"/>
      </w:pPr>
      <w:rPr>
        <w:rFonts w:ascii="Symbol" w:hAnsi="Symbol" w:hint="default"/>
      </w:rPr>
    </w:lvl>
    <w:lvl w:ilvl="7" w:tplc="B5C2810A">
      <w:start w:val="1"/>
      <w:numFmt w:val="bullet"/>
      <w:lvlText w:val="o"/>
      <w:lvlJc w:val="left"/>
      <w:pPr>
        <w:ind w:left="6840" w:hanging="360"/>
      </w:pPr>
      <w:rPr>
        <w:rFonts w:ascii="Courier New" w:hAnsi="Courier New" w:hint="default"/>
      </w:rPr>
    </w:lvl>
    <w:lvl w:ilvl="8" w:tplc="FE5A7EDA">
      <w:start w:val="1"/>
      <w:numFmt w:val="bullet"/>
      <w:lvlText w:val=""/>
      <w:lvlJc w:val="left"/>
      <w:pPr>
        <w:ind w:left="7560" w:hanging="360"/>
      </w:pPr>
      <w:rPr>
        <w:rFonts w:ascii="Wingdings" w:hAnsi="Wingdings" w:hint="default"/>
      </w:rPr>
    </w:lvl>
  </w:abstractNum>
  <w:abstractNum w:abstractNumId="107" w15:restartNumberingAfterBreak="0">
    <w:nsid w:val="721803FD"/>
    <w:multiLevelType w:val="hybridMultilevel"/>
    <w:tmpl w:val="772E9D2C"/>
    <w:lvl w:ilvl="0" w:tplc="18EEACEC">
      <w:start w:val="1"/>
      <w:numFmt w:val="bullet"/>
      <w:lvlText w:val="·"/>
      <w:lvlJc w:val="left"/>
      <w:pPr>
        <w:ind w:left="1800" w:hanging="360"/>
      </w:pPr>
      <w:rPr>
        <w:rFonts w:ascii="Symbol" w:hAnsi="Symbol" w:hint="default"/>
      </w:rPr>
    </w:lvl>
    <w:lvl w:ilvl="1" w:tplc="59F6BEE2">
      <w:start w:val="1"/>
      <w:numFmt w:val="bullet"/>
      <w:lvlText w:val="o"/>
      <w:lvlJc w:val="left"/>
      <w:pPr>
        <w:ind w:left="2520" w:hanging="360"/>
      </w:pPr>
      <w:rPr>
        <w:rFonts w:ascii="Courier New" w:hAnsi="Courier New" w:hint="default"/>
      </w:rPr>
    </w:lvl>
    <w:lvl w:ilvl="2" w:tplc="9AB8237A">
      <w:start w:val="1"/>
      <w:numFmt w:val="bullet"/>
      <w:lvlText w:val=""/>
      <w:lvlJc w:val="left"/>
      <w:pPr>
        <w:ind w:left="3240" w:hanging="360"/>
      </w:pPr>
      <w:rPr>
        <w:rFonts w:ascii="Wingdings" w:hAnsi="Wingdings" w:hint="default"/>
      </w:rPr>
    </w:lvl>
    <w:lvl w:ilvl="3" w:tplc="6664A59A">
      <w:start w:val="1"/>
      <w:numFmt w:val="bullet"/>
      <w:lvlText w:val=""/>
      <w:lvlJc w:val="left"/>
      <w:pPr>
        <w:ind w:left="3960" w:hanging="360"/>
      </w:pPr>
      <w:rPr>
        <w:rFonts w:ascii="Symbol" w:hAnsi="Symbol" w:hint="default"/>
      </w:rPr>
    </w:lvl>
    <w:lvl w:ilvl="4" w:tplc="B1D02F4C">
      <w:start w:val="1"/>
      <w:numFmt w:val="bullet"/>
      <w:lvlText w:val="o"/>
      <w:lvlJc w:val="left"/>
      <w:pPr>
        <w:ind w:left="4680" w:hanging="360"/>
      </w:pPr>
      <w:rPr>
        <w:rFonts w:ascii="Courier New" w:hAnsi="Courier New" w:hint="default"/>
      </w:rPr>
    </w:lvl>
    <w:lvl w:ilvl="5" w:tplc="DDAEE87C">
      <w:start w:val="1"/>
      <w:numFmt w:val="bullet"/>
      <w:lvlText w:val=""/>
      <w:lvlJc w:val="left"/>
      <w:pPr>
        <w:ind w:left="5400" w:hanging="360"/>
      </w:pPr>
      <w:rPr>
        <w:rFonts w:ascii="Wingdings" w:hAnsi="Wingdings" w:hint="default"/>
      </w:rPr>
    </w:lvl>
    <w:lvl w:ilvl="6" w:tplc="7D721D7C">
      <w:start w:val="1"/>
      <w:numFmt w:val="bullet"/>
      <w:lvlText w:val=""/>
      <w:lvlJc w:val="left"/>
      <w:pPr>
        <w:ind w:left="6120" w:hanging="360"/>
      </w:pPr>
      <w:rPr>
        <w:rFonts w:ascii="Symbol" w:hAnsi="Symbol" w:hint="default"/>
      </w:rPr>
    </w:lvl>
    <w:lvl w:ilvl="7" w:tplc="6FBAB6DE">
      <w:start w:val="1"/>
      <w:numFmt w:val="bullet"/>
      <w:lvlText w:val="o"/>
      <w:lvlJc w:val="left"/>
      <w:pPr>
        <w:ind w:left="6840" w:hanging="360"/>
      </w:pPr>
      <w:rPr>
        <w:rFonts w:ascii="Courier New" w:hAnsi="Courier New" w:hint="default"/>
      </w:rPr>
    </w:lvl>
    <w:lvl w:ilvl="8" w:tplc="F5FA1000">
      <w:start w:val="1"/>
      <w:numFmt w:val="bullet"/>
      <w:lvlText w:val=""/>
      <w:lvlJc w:val="left"/>
      <w:pPr>
        <w:ind w:left="7560" w:hanging="360"/>
      </w:pPr>
      <w:rPr>
        <w:rFonts w:ascii="Wingdings" w:hAnsi="Wingdings" w:hint="default"/>
      </w:rPr>
    </w:lvl>
  </w:abstractNum>
  <w:abstractNum w:abstractNumId="108" w15:restartNumberingAfterBreak="0">
    <w:nsid w:val="72951325"/>
    <w:multiLevelType w:val="hybridMultilevel"/>
    <w:tmpl w:val="6344C2D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729D3927"/>
    <w:multiLevelType w:val="hybridMultilevel"/>
    <w:tmpl w:val="862E134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10" w15:restartNumberingAfterBreak="0">
    <w:nsid w:val="758B2741"/>
    <w:multiLevelType w:val="hybridMultilevel"/>
    <w:tmpl w:val="5DAABA9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75FD2DF8"/>
    <w:multiLevelType w:val="hybridMultilevel"/>
    <w:tmpl w:val="17A0BA8E"/>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12" w15:restartNumberingAfterBreak="0">
    <w:nsid w:val="78164048"/>
    <w:multiLevelType w:val="hybridMultilevel"/>
    <w:tmpl w:val="8B3E6D8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788857F9"/>
    <w:multiLevelType w:val="hybridMultilevel"/>
    <w:tmpl w:val="5628BE9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14" w15:restartNumberingAfterBreak="0">
    <w:nsid w:val="79754CAC"/>
    <w:multiLevelType w:val="hybridMultilevel"/>
    <w:tmpl w:val="2D46500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79844FAD"/>
    <w:multiLevelType w:val="hybridMultilevel"/>
    <w:tmpl w:val="F648D8F8"/>
    <w:lvl w:ilvl="0" w:tplc="4EE055DA">
      <w:start w:val="1"/>
      <w:numFmt w:val="bullet"/>
      <w:lvlText w:val="·"/>
      <w:lvlJc w:val="left"/>
      <w:pPr>
        <w:ind w:left="1800" w:hanging="360"/>
      </w:pPr>
      <w:rPr>
        <w:rFonts w:ascii="Symbol" w:hAnsi="Symbol" w:hint="default"/>
      </w:rPr>
    </w:lvl>
    <w:lvl w:ilvl="1" w:tplc="223241EC">
      <w:start w:val="1"/>
      <w:numFmt w:val="bullet"/>
      <w:lvlText w:val="o"/>
      <w:lvlJc w:val="left"/>
      <w:pPr>
        <w:ind w:left="2520" w:hanging="360"/>
      </w:pPr>
      <w:rPr>
        <w:rFonts w:ascii="Courier New" w:hAnsi="Courier New" w:hint="default"/>
      </w:rPr>
    </w:lvl>
    <w:lvl w:ilvl="2" w:tplc="55E83B1C">
      <w:start w:val="1"/>
      <w:numFmt w:val="bullet"/>
      <w:lvlText w:val=""/>
      <w:lvlJc w:val="left"/>
      <w:pPr>
        <w:ind w:left="3240" w:hanging="360"/>
      </w:pPr>
      <w:rPr>
        <w:rFonts w:ascii="Wingdings" w:hAnsi="Wingdings" w:hint="default"/>
      </w:rPr>
    </w:lvl>
    <w:lvl w:ilvl="3" w:tplc="22F6AA0A">
      <w:start w:val="1"/>
      <w:numFmt w:val="bullet"/>
      <w:lvlText w:val=""/>
      <w:lvlJc w:val="left"/>
      <w:pPr>
        <w:ind w:left="3960" w:hanging="360"/>
      </w:pPr>
      <w:rPr>
        <w:rFonts w:ascii="Symbol" w:hAnsi="Symbol" w:hint="default"/>
      </w:rPr>
    </w:lvl>
    <w:lvl w:ilvl="4" w:tplc="BF46922E">
      <w:start w:val="1"/>
      <w:numFmt w:val="bullet"/>
      <w:lvlText w:val="o"/>
      <w:lvlJc w:val="left"/>
      <w:pPr>
        <w:ind w:left="4680" w:hanging="360"/>
      </w:pPr>
      <w:rPr>
        <w:rFonts w:ascii="Courier New" w:hAnsi="Courier New" w:hint="default"/>
      </w:rPr>
    </w:lvl>
    <w:lvl w:ilvl="5" w:tplc="5FAA7C96">
      <w:start w:val="1"/>
      <w:numFmt w:val="bullet"/>
      <w:lvlText w:val=""/>
      <w:lvlJc w:val="left"/>
      <w:pPr>
        <w:ind w:left="5400" w:hanging="360"/>
      </w:pPr>
      <w:rPr>
        <w:rFonts w:ascii="Wingdings" w:hAnsi="Wingdings" w:hint="default"/>
      </w:rPr>
    </w:lvl>
    <w:lvl w:ilvl="6" w:tplc="EEF6D718">
      <w:start w:val="1"/>
      <w:numFmt w:val="bullet"/>
      <w:lvlText w:val=""/>
      <w:lvlJc w:val="left"/>
      <w:pPr>
        <w:ind w:left="6120" w:hanging="360"/>
      </w:pPr>
      <w:rPr>
        <w:rFonts w:ascii="Symbol" w:hAnsi="Symbol" w:hint="default"/>
      </w:rPr>
    </w:lvl>
    <w:lvl w:ilvl="7" w:tplc="700E2D86">
      <w:start w:val="1"/>
      <w:numFmt w:val="bullet"/>
      <w:lvlText w:val="o"/>
      <w:lvlJc w:val="left"/>
      <w:pPr>
        <w:ind w:left="6840" w:hanging="360"/>
      </w:pPr>
      <w:rPr>
        <w:rFonts w:ascii="Courier New" w:hAnsi="Courier New" w:hint="default"/>
      </w:rPr>
    </w:lvl>
    <w:lvl w:ilvl="8" w:tplc="CB9CBC76">
      <w:start w:val="1"/>
      <w:numFmt w:val="bullet"/>
      <w:lvlText w:val=""/>
      <w:lvlJc w:val="left"/>
      <w:pPr>
        <w:ind w:left="7560" w:hanging="360"/>
      </w:pPr>
      <w:rPr>
        <w:rFonts w:ascii="Wingdings" w:hAnsi="Wingdings" w:hint="default"/>
      </w:rPr>
    </w:lvl>
  </w:abstractNum>
  <w:abstractNum w:abstractNumId="116" w15:restartNumberingAfterBreak="0">
    <w:nsid w:val="7AFA1523"/>
    <w:multiLevelType w:val="multilevel"/>
    <w:tmpl w:val="460E1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7BC86959"/>
    <w:multiLevelType w:val="hybridMultilevel"/>
    <w:tmpl w:val="83CEDAB0"/>
    <w:lvl w:ilvl="0" w:tplc="04090001">
      <w:start w:val="1"/>
      <w:numFmt w:val="bullet"/>
      <w:lvlText w:val=""/>
      <w:lvlJc w:val="left"/>
      <w:pPr>
        <w:ind w:left="363" w:hanging="360"/>
      </w:pPr>
      <w:rPr>
        <w:rFonts w:ascii="Symbol" w:hAnsi="Symbol" w:hint="default"/>
      </w:rPr>
    </w:lvl>
    <w:lvl w:ilvl="1" w:tplc="04090003" w:tentative="1">
      <w:start w:val="1"/>
      <w:numFmt w:val="bullet"/>
      <w:lvlText w:val="o"/>
      <w:lvlJc w:val="left"/>
      <w:pPr>
        <w:ind w:left="1083" w:hanging="360"/>
      </w:pPr>
      <w:rPr>
        <w:rFonts w:ascii="Courier New" w:hAnsi="Courier New" w:cs="Courier New" w:hint="default"/>
      </w:rPr>
    </w:lvl>
    <w:lvl w:ilvl="2" w:tplc="04090005" w:tentative="1">
      <w:start w:val="1"/>
      <w:numFmt w:val="bullet"/>
      <w:lvlText w:val=""/>
      <w:lvlJc w:val="left"/>
      <w:pPr>
        <w:ind w:left="1803" w:hanging="360"/>
      </w:pPr>
      <w:rPr>
        <w:rFonts w:ascii="Wingdings" w:hAnsi="Wingdings" w:hint="default"/>
      </w:rPr>
    </w:lvl>
    <w:lvl w:ilvl="3" w:tplc="04090001" w:tentative="1">
      <w:start w:val="1"/>
      <w:numFmt w:val="bullet"/>
      <w:lvlText w:val=""/>
      <w:lvlJc w:val="left"/>
      <w:pPr>
        <w:ind w:left="2523" w:hanging="360"/>
      </w:pPr>
      <w:rPr>
        <w:rFonts w:ascii="Symbol" w:hAnsi="Symbol" w:hint="default"/>
      </w:rPr>
    </w:lvl>
    <w:lvl w:ilvl="4" w:tplc="04090003" w:tentative="1">
      <w:start w:val="1"/>
      <w:numFmt w:val="bullet"/>
      <w:lvlText w:val="o"/>
      <w:lvlJc w:val="left"/>
      <w:pPr>
        <w:ind w:left="3243" w:hanging="360"/>
      </w:pPr>
      <w:rPr>
        <w:rFonts w:ascii="Courier New" w:hAnsi="Courier New" w:cs="Courier New" w:hint="default"/>
      </w:rPr>
    </w:lvl>
    <w:lvl w:ilvl="5" w:tplc="04090005" w:tentative="1">
      <w:start w:val="1"/>
      <w:numFmt w:val="bullet"/>
      <w:lvlText w:val=""/>
      <w:lvlJc w:val="left"/>
      <w:pPr>
        <w:ind w:left="3963" w:hanging="360"/>
      </w:pPr>
      <w:rPr>
        <w:rFonts w:ascii="Wingdings" w:hAnsi="Wingdings" w:hint="default"/>
      </w:rPr>
    </w:lvl>
    <w:lvl w:ilvl="6" w:tplc="04090001" w:tentative="1">
      <w:start w:val="1"/>
      <w:numFmt w:val="bullet"/>
      <w:lvlText w:val=""/>
      <w:lvlJc w:val="left"/>
      <w:pPr>
        <w:ind w:left="4683" w:hanging="360"/>
      </w:pPr>
      <w:rPr>
        <w:rFonts w:ascii="Symbol" w:hAnsi="Symbol" w:hint="default"/>
      </w:rPr>
    </w:lvl>
    <w:lvl w:ilvl="7" w:tplc="04090003" w:tentative="1">
      <w:start w:val="1"/>
      <w:numFmt w:val="bullet"/>
      <w:lvlText w:val="o"/>
      <w:lvlJc w:val="left"/>
      <w:pPr>
        <w:ind w:left="5403" w:hanging="360"/>
      </w:pPr>
      <w:rPr>
        <w:rFonts w:ascii="Courier New" w:hAnsi="Courier New" w:cs="Courier New" w:hint="default"/>
      </w:rPr>
    </w:lvl>
    <w:lvl w:ilvl="8" w:tplc="04090005" w:tentative="1">
      <w:start w:val="1"/>
      <w:numFmt w:val="bullet"/>
      <w:lvlText w:val=""/>
      <w:lvlJc w:val="left"/>
      <w:pPr>
        <w:ind w:left="6123" w:hanging="360"/>
      </w:pPr>
      <w:rPr>
        <w:rFonts w:ascii="Wingdings" w:hAnsi="Wingdings" w:hint="default"/>
      </w:rPr>
    </w:lvl>
  </w:abstractNum>
  <w:abstractNum w:abstractNumId="118" w15:restartNumberingAfterBreak="0">
    <w:nsid w:val="7C2B8647"/>
    <w:multiLevelType w:val="hybridMultilevel"/>
    <w:tmpl w:val="F96EB174"/>
    <w:lvl w:ilvl="0" w:tplc="3E640B06">
      <w:start w:val="1"/>
      <w:numFmt w:val="decimal"/>
      <w:lvlText w:val="%1."/>
      <w:lvlJc w:val="left"/>
      <w:pPr>
        <w:ind w:left="1800" w:hanging="360"/>
      </w:pPr>
    </w:lvl>
    <w:lvl w:ilvl="1" w:tplc="4EDA8C14">
      <w:start w:val="1"/>
      <w:numFmt w:val="lowerLetter"/>
      <w:lvlText w:val="%2."/>
      <w:lvlJc w:val="left"/>
      <w:pPr>
        <w:ind w:left="2520" w:hanging="360"/>
      </w:pPr>
    </w:lvl>
    <w:lvl w:ilvl="2" w:tplc="7D92E410">
      <w:start w:val="1"/>
      <w:numFmt w:val="lowerRoman"/>
      <w:lvlText w:val="%3."/>
      <w:lvlJc w:val="right"/>
      <w:pPr>
        <w:ind w:left="3240" w:hanging="180"/>
      </w:pPr>
    </w:lvl>
    <w:lvl w:ilvl="3" w:tplc="C2C0F3FC">
      <w:start w:val="1"/>
      <w:numFmt w:val="decimal"/>
      <w:lvlText w:val="%4."/>
      <w:lvlJc w:val="left"/>
      <w:pPr>
        <w:ind w:left="3960" w:hanging="360"/>
      </w:pPr>
    </w:lvl>
    <w:lvl w:ilvl="4" w:tplc="B75A6730">
      <w:start w:val="1"/>
      <w:numFmt w:val="lowerLetter"/>
      <w:lvlText w:val="%5."/>
      <w:lvlJc w:val="left"/>
      <w:pPr>
        <w:ind w:left="4680" w:hanging="360"/>
      </w:pPr>
    </w:lvl>
    <w:lvl w:ilvl="5" w:tplc="2CA40C98">
      <w:start w:val="1"/>
      <w:numFmt w:val="lowerRoman"/>
      <w:lvlText w:val="%6."/>
      <w:lvlJc w:val="right"/>
      <w:pPr>
        <w:ind w:left="5400" w:hanging="180"/>
      </w:pPr>
    </w:lvl>
    <w:lvl w:ilvl="6" w:tplc="6BA03C9C">
      <w:start w:val="1"/>
      <w:numFmt w:val="decimal"/>
      <w:lvlText w:val="%7."/>
      <w:lvlJc w:val="left"/>
      <w:pPr>
        <w:ind w:left="6120" w:hanging="360"/>
      </w:pPr>
    </w:lvl>
    <w:lvl w:ilvl="7" w:tplc="860C247E">
      <w:start w:val="1"/>
      <w:numFmt w:val="lowerLetter"/>
      <w:lvlText w:val="%8."/>
      <w:lvlJc w:val="left"/>
      <w:pPr>
        <w:ind w:left="6840" w:hanging="360"/>
      </w:pPr>
    </w:lvl>
    <w:lvl w:ilvl="8" w:tplc="6616BBE2">
      <w:start w:val="1"/>
      <w:numFmt w:val="lowerRoman"/>
      <w:lvlText w:val="%9."/>
      <w:lvlJc w:val="right"/>
      <w:pPr>
        <w:ind w:left="7560" w:hanging="180"/>
      </w:pPr>
    </w:lvl>
  </w:abstractNum>
  <w:abstractNum w:abstractNumId="119" w15:restartNumberingAfterBreak="0">
    <w:nsid w:val="7D33160C"/>
    <w:multiLevelType w:val="hybridMultilevel"/>
    <w:tmpl w:val="54E8B850"/>
    <w:lvl w:ilvl="0" w:tplc="8E4EDED0">
      <w:start w:val="1"/>
      <w:numFmt w:val="bullet"/>
      <w:lvlText w:val="·"/>
      <w:lvlJc w:val="left"/>
      <w:pPr>
        <w:ind w:left="1800" w:hanging="360"/>
      </w:pPr>
      <w:rPr>
        <w:rFonts w:ascii="Symbol" w:hAnsi="Symbol" w:hint="default"/>
      </w:rPr>
    </w:lvl>
    <w:lvl w:ilvl="1" w:tplc="9500BCC6">
      <w:start w:val="1"/>
      <w:numFmt w:val="bullet"/>
      <w:lvlText w:val="o"/>
      <w:lvlJc w:val="left"/>
      <w:pPr>
        <w:ind w:left="2520" w:hanging="360"/>
      </w:pPr>
      <w:rPr>
        <w:rFonts w:ascii="Courier New" w:hAnsi="Courier New" w:hint="default"/>
      </w:rPr>
    </w:lvl>
    <w:lvl w:ilvl="2" w:tplc="8202FF9E">
      <w:start w:val="1"/>
      <w:numFmt w:val="bullet"/>
      <w:lvlText w:val=""/>
      <w:lvlJc w:val="left"/>
      <w:pPr>
        <w:ind w:left="3240" w:hanging="360"/>
      </w:pPr>
      <w:rPr>
        <w:rFonts w:ascii="Wingdings" w:hAnsi="Wingdings" w:hint="default"/>
      </w:rPr>
    </w:lvl>
    <w:lvl w:ilvl="3" w:tplc="E7487D24">
      <w:start w:val="1"/>
      <w:numFmt w:val="bullet"/>
      <w:lvlText w:val=""/>
      <w:lvlJc w:val="left"/>
      <w:pPr>
        <w:ind w:left="3960" w:hanging="360"/>
      </w:pPr>
      <w:rPr>
        <w:rFonts w:ascii="Symbol" w:hAnsi="Symbol" w:hint="default"/>
      </w:rPr>
    </w:lvl>
    <w:lvl w:ilvl="4" w:tplc="69F4507A">
      <w:start w:val="1"/>
      <w:numFmt w:val="bullet"/>
      <w:lvlText w:val="o"/>
      <w:lvlJc w:val="left"/>
      <w:pPr>
        <w:ind w:left="4680" w:hanging="360"/>
      </w:pPr>
      <w:rPr>
        <w:rFonts w:ascii="Courier New" w:hAnsi="Courier New" w:hint="default"/>
      </w:rPr>
    </w:lvl>
    <w:lvl w:ilvl="5" w:tplc="CC3C9228">
      <w:start w:val="1"/>
      <w:numFmt w:val="bullet"/>
      <w:lvlText w:val=""/>
      <w:lvlJc w:val="left"/>
      <w:pPr>
        <w:ind w:left="5400" w:hanging="360"/>
      </w:pPr>
      <w:rPr>
        <w:rFonts w:ascii="Wingdings" w:hAnsi="Wingdings" w:hint="default"/>
      </w:rPr>
    </w:lvl>
    <w:lvl w:ilvl="6" w:tplc="7BCCE61A">
      <w:start w:val="1"/>
      <w:numFmt w:val="bullet"/>
      <w:lvlText w:val=""/>
      <w:lvlJc w:val="left"/>
      <w:pPr>
        <w:ind w:left="6120" w:hanging="360"/>
      </w:pPr>
      <w:rPr>
        <w:rFonts w:ascii="Symbol" w:hAnsi="Symbol" w:hint="default"/>
      </w:rPr>
    </w:lvl>
    <w:lvl w:ilvl="7" w:tplc="33B4F7E0">
      <w:start w:val="1"/>
      <w:numFmt w:val="bullet"/>
      <w:lvlText w:val="o"/>
      <w:lvlJc w:val="left"/>
      <w:pPr>
        <w:ind w:left="6840" w:hanging="360"/>
      </w:pPr>
      <w:rPr>
        <w:rFonts w:ascii="Courier New" w:hAnsi="Courier New" w:hint="default"/>
      </w:rPr>
    </w:lvl>
    <w:lvl w:ilvl="8" w:tplc="138E7770">
      <w:start w:val="1"/>
      <w:numFmt w:val="bullet"/>
      <w:lvlText w:val=""/>
      <w:lvlJc w:val="left"/>
      <w:pPr>
        <w:ind w:left="7560" w:hanging="360"/>
      </w:pPr>
      <w:rPr>
        <w:rFonts w:ascii="Wingdings" w:hAnsi="Wingdings" w:hint="default"/>
      </w:rPr>
    </w:lvl>
  </w:abstractNum>
  <w:abstractNum w:abstractNumId="120" w15:restartNumberingAfterBreak="0">
    <w:nsid w:val="7E294BAA"/>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7FA47ADF"/>
    <w:multiLevelType w:val="hybridMultilevel"/>
    <w:tmpl w:val="D78A703C"/>
    <w:lvl w:ilvl="0" w:tplc="96048F2A">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num w:numId="1" w16cid:durableId="895706995">
    <w:abstractNumId w:val="25"/>
  </w:num>
  <w:num w:numId="2" w16cid:durableId="1836023543">
    <w:abstractNumId w:val="24"/>
  </w:num>
  <w:num w:numId="3" w16cid:durableId="1158961687">
    <w:abstractNumId w:val="37"/>
  </w:num>
  <w:num w:numId="4" w16cid:durableId="329065029">
    <w:abstractNumId w:val="35"/>
  </w:num>
  <w:num w:numId="5" w16cid:durableId="565992154">
    <w:abstractNumId w:val="74"/>
  </w:num>
  <w:num w:numId="6" w16cid:durableId="781651171">
    <w:abstractNumId w:val="54"/>
  </w:num>
  <w:num w:numId="7" w16cid:durableId="771777690">
    <w:abstractNumId w:val="68"/>
  </w:num>
  <w:num w:numId="8" w16cid:durableId="1729186003">
    <w:abstractNumId w:val="36"/>
  </w:num>
  <w:num w:numId="9" w16cid:durableId="829638017">
    <w:abstractNumId w:val="103"/>
  </w:num>
  <w:num w:numId="10" w16cid:durableId="1816019631">
    <w:abstractNumId w:val="42"/>
  </w:num>
  <w:num w:numId="11" w16cid:durableId="616181068">
    <w:abstractNumId w:val="22"/>
  </w:num>
  <w:num w:numId="12" w16cid:durableId="772628132">
    <w:abstractNumId w:val="29"/>
  </w:num>
  <w:num w:numId="13" w16cid:durableId="165363019">
    <w:abstractNumId w:val="70"/>
  </w:num>
  <w:num w:numId="14" w16cid:durableId="599685795">
    <w:abstractNumId w:val="69"/>
  </w:num>
  <w:num w:numId="15" w16cid:durableId="1303268241">
    <w:abstractNumId w:val="76"/>
  </w:num>
  <w:num w:numId="16" w16cid:durableId="1032917893">
    <w:abstractNumId w:val="86"/>
  </w:num>
  <w:num w:numId="17" w16cid:durableId="1040787168">
    <w:abstractNumId w:val="41"/>
  </w:num>
  <w:num w:numId="18" w16cid:durableId="936325820">
    <w:abstractNumId w:val="75"/>
  </w:num>
  <w:num w:numId="19" w16cid:durableId="86460715">
    <w:abstractNumId w:val="19"/>
  </w:num>
  <w:num w:numId="20" w16cid:durableId="157424190">
    <w:abstractNumId w:val="7"/>
  </w:num>
  <w:num w:numId="21" w16cid:durableId="1454865475">
    <w:abstractNumId w:val="52"/>
  </w:num>
  <w:num w:numId="22" w16cid:durableId="196436382">
    <w:abstractNumId w:val="99"/>
  </w:num>
  <w:num w:numId="23" w16cid:durableId="205291230">
    <w:abstractNumId w:val="87"/>
  </w:num>
  <w:num w:numId="24" w16cid:durableId="1996452768">
    <w:abstractNumId w:val="119"/>
  </w:num>
  <w:num w:numId="25" w16cid:durableId="1715883185">
    <w:abstractNumId w:val="115"/>
  </w:num>
  <w:num w:numId="26" w16cid:durableId="598611386">
    <w:abstractNumId w:val="104"/>
  </w:num>
  <w:num w:numId="27" w16cid:durableId="1710445825">
    <w:abstractNumId w:val="17"/>
  </w:num>
  <w:num w:numId="28" w16cid:durableId="736169770">
    <w:abstractNumId w:val="79"/>
  </w:num>
  <w:num w:numId="29" w16cid:durableId="960377629">
    <w:abstractNumId w:val="27"/>
  </w:num>
  <w:num w:numId="30" w16cid:durableId="468593704">
    <w:abstractNumId w:val="4"/>
  </w:num>
  <w:num w:numId="31" w16cid:durableId="240212990">
    <w:abstractNumId w:val="43"/>
  </w:num>
  <w:num w:numId="32" w16cid:durableId="1831021411">
    <w:abstractNumId w:val="106"/>
  </w:num>
  <w:num w:numId="33" w16cid:durableId="327370380">
    <w:abstractNumId w:val="107"/>
  </w:num>
  <w:num w:numId="34" w16cid:durableId="916482072">
    <w:abstractNumId w:val="118"/>
  </w:num>
  <w:num w:numId="35" w16cid:durableId="113256411">
    <w:abstractNumId w:val="23"/>
  </w:num>
  <w:num w:numId="36" w16cid:durableId="741413030">
    <w:abstractNumId w:val="6"/>
  </w:num>
  <w:num w:numId="37" w16cid:durableId="1749690234">
    <w:abstractNumId w:val="67"/>
  </w:num>
  <w:num w:numId="38" w16cid:durableId="87433717">
    <w:abstractNumId w:val="117"/>
  </w:num>
  <w:num w:numId="39" w16cid:durableId="333800716">
    <w:abstractNumId w:val="94"/>
  </w:num>
  <w:num w:numId="40" w16cid:durableId="984704668">
    <w:abstractNumId w:val="78"/>
  </w:num>
  <w:num w:numId="41" w16cid:durableId="287321769">
    <w:abstractNumId w:val="108"/>
  </w:num>
  <w:num w:numId="42" w16cid:durableId="1705712871">
    <w:abstractNumId w:val="96"/>
  </w:num>
  <w:num w:numId="43" w16cid:durableId="1948193796">
    <w:abstractNumId w:val="120"/>
  </w:num>
  <w:num w:numId="44" w16cid:durableId="87432137">
    <w:abstractNumId w:val="95"/>
  </w:num>
  <w:num w:numId="45" w16cid:durableId="55517139">
    <w:abstractNumId w:val="47"/>
  </w:num>
  <w:num w:numId="46" w16cid:durableId="1664893468">
    <w:abstractNumId w:val="110"/>
  </w:num>
  <w:num w:numId="47" w16cid:durableId="764114796">
    <w:abstractNumId w:val="100"/>
  </w:num>
  <w:num w:numId="48" w16cid:durableId="590158752">
    <w:abstractNumId w:val="55"/>
  </w:num>
  <w:num w:numId="49" w16cid:durableId="2097362856">
    <w:abstractNumId w:val="60"/>
  </w:num>
  <w:num w:numId="50" w16cid:durableId="135418604">
    <w:abstractNumId w:val="114"/>
  </w:num>
  <w:num w:numId="51" w16cid:durableId="1029377943">
    <w:abstractNumId w:val="112"/>
  </w:num>
  <w:num w:numId="52" w16cid:durableId="219904250">
    <w:abstractNumId w:val="50"/>
  </w:num>
  <w:num w:numId="53" w16cid:durableId="403453986">
    <w:abstractNumId w:val="30"/>
  </w:num>
  <w:num w:numId="54" w16cid:durableId="759565309">
    <w:abstractNumId w:val="93"/>
  </w:num>
  <w:num w:numId="55" w16cid:durableId="794637303">
    <w:abstractNumId w:val="56"/>
  </w:num>
  <w:num w:numId="56" w16cid:durableId="1648895354">
    <w:abstractNumId w:val="1"/>
  </w:num>
  <w:num w:numId="57" w16cid:durableId="1979457211">
    <w:abstractNumId w:val="20"/>
  </w:num>
  <w:num w:numId="58" w16cid:durableId="181164587">
    <w:abstractNumId w:val="102"/>
  </w:num>
  <w:num w:numId="59" w16cid:durableId="118455028">
    <w:abstractNumId w:val="57"/>
  </w:num>
  <w:num w:numId="60" w16cid:durableId="452794460">
    <w:abstractNumId w:val="44"/>
  </w:num>
  <w:num w:numId="61" w16cid:durableId="970087759">
    <w:abstractNumId w:val="16"/>
  </w:num>
  <w:num w:numId="62" w16cid:durableId="2112160816">
    <w:abstractNumId w:val="85"/>
  </w:num>
  <w:num w:numId="63" w16cid:durableId="562175578">
    <w:abstractNumId w:val="34"/>
  </w:num>
  <w:num w:numId="64" w16cid:durableId="1118521645">
    <w:abstractNumId w:val="80"/>
  </w:num>
  <w:num w:numId="65" w16cid:durableId="344210808">
    <w:abstractNumId w:val="82"/>
  </w:num>
  <w:num w:numId="66" w16cid:durableId="345138823">
    <w:abstractNumId w:val="5"/>
  </w:num>
  <w:num w:numId="67" w16cid:durableId="779491536">
    <w:abstractNumId w:val="39"/>
  </w:num>
  <w:num w:numId="68" w16cid:durableId="1578246669">
    <w:abstractNumId w:val="12"/>
  </w:num>
  <w:num w:numId="69" w16cid:durableId="1702780455">
    <w:abstractNumId w:val="84"/>
  </w:num>
  <w:num w:numId="70" w16cid:durableId="1283422045">
    <w:abstractNumId w:val="97"/>
  </w:num>
  <w:num w:numId="71" w16cid:durableId="1875846073">
    <w:abstractNumId w:val="48"/>
  </w:num>
  <w:num w:numId="72" w16cid:durableId="705834365">
    <w:abstractNumId w:val="121"/>
  </w:num>
  <w:num w:numId="73" w16cid:durableId="792090804">
    <w:abstractNumId w:val="46"/>
  </w:num>
  <w:num w:numId="74" w16cid:durableId="1558710155">
    <w:abstractNumId w:val="2"/>
  </w:num>
  <w:num w:numId="75" w16cid:durableId="1971858874">
    <w:abstractNumId w:val="3"/>
  </w:num>
  <w:num w:numId="76" w16cid:durableId="2146771699">
    <w:abstractNumId w:val="113"/>
  </w:num>
  <w:num w:numId="77" w16cid:durableId="1675839746">
    <w:abstractNumId w:val="32"/>
  </w:num>
  <w:num w:numId="78" w16cid:durableId="814297307">
    <w:abstractNumId w:val="111"/>
  </w:num>
  <w:num w:numId="79" w16cid:durableId="1144857889">
    <w:abstractNumId w:val="116"/>
  </w:num>
  <w:num w:numId="80" w16cid:durableId="2103908913">
    <w:abstractNumId w:val="15"/>
  </w:num>
  <w:num w:numId="81" w16cid:durableId="149869108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97804993">
    <w:abstractNumId w:val="73"/>
  </w:num>
  <w:num w:numId="83" w16cid:durableId="1989895162">
    <w:abstractNumId w:val="61"/>
  </w:num>
  <w:num w:numId="84" w16cid:durableId="977566716">
    <w:abstractNumId w:val="71"/>
  </w:num>
  <w:num w:numId="85" w16cid:durableId="1683167781">
    <w:abstractNumId w:val="58"/>
  </w:num>
  <w:num w:numId="86" w16cid:durableId="668751821">
    <w:abstractNumId w:val="0"/>
  </w:num>
  <w:num w:numId="87" w16cid:durableId="583417985">
    <w:abstractNumId w:val="10"/>
  </w:num>
  <w:num w:numId="88" w16cid:durableId="1693649798">
    <w:abstractNumId w:val="62"/>
  </w:num>
  <w:num w:numId="89" w16cid:durableId="882057497">
    <w:abstractNumId w:val="98"/>
  </w:num>
  <w:num w:numId="90" w16cid:durableId="1794865560">
    <w:abstractNumId w:val="18"/>
  </w:num>
  <w:num w:numId="91" w16cid:durableId="32198455">
    <w:abstractNumId w:val="77"/>
  </w:num>
  <w:num w:numId="92" w16cid:durableId="1072237390">
    <w:abstractNumId w:val="92"/>
  </w:num>
  <w:num w:numId="93" w16cid:durableId="269438644">
    <w:abstractNumId w:val="31"/>
  </w:num>
  <w:num w:numId="94" w16cid:durableId="674961486">
    <w:abstractNumId w:val="88"/>
  </w:num>
  <w:num w:numId="95" w16cid:durableId="523714193">
    <w:abstractNumId w:val="49"/>
  </w:num>
  <w:num w:numId="96" w16cid:durableId="1510099460">
    <w:abstractNumId w:val="11"/>
  </w:num>
  <w:num w:numId="97" w16cid:durableId="1103695054">
    <w:abstractNumId w:val="59"/>
  </w:num>
  <w:num w:numId="98" w16cid:durableId="1551724963">
    <w:abstractNumId w:val="53"/>
  </w:num>
  <w:num w:numId="99" w16cid:durableId="1627155902">
    <w:abstractNumId w:val="89"/>
  </w:num>
  <w:num w:numId="100" w16cid:durableId="686097281">
    <w:abstractNumId w:val="51"/>
  </w:num>
  <w:num w:numId="101" w16cid:durableId="1992901902">
    <w:abstractNumId w:val="105"/>
  </w:num>
  <w:num w:numId="102" w16cid:durableId="1171027746">
    <w:abstractNumId w:val="33"/>
  </w:num>
  <w:num w:numId="103" w16cid:durableId="579558911">
    <w:abstractNumId w:val="66"/>
  </w:num>
  <w:num w:numId="104" w16cid:durableId="1853955934">
    <w:abstractNumId w:val="26"/>
  </w:num>
  <w:num w:numId="105" w16cid:durableId="1325084731">
    <w:abstractNumId w:val="109"/>
  </w:num>
  <w:num w:numId="106" w16cid:durableId="1141769242">
    <w:abstractNumId w:val="9"/>
  </w:num>
  <w:num w:numId="107" w16cid:durableId="1809738180">
    <w:abstractNumId w:val="90"/>
  </w:num>
  <w:num w:numId="108" w16cid:durableId="763695568">
    <w:abstractNumId w:val="14"/>
  </w:num>
  <w:num w:numId="109" w16cid:durableId="1202204810">
    <w:abstractNumId w:val="72"/>
  </w:num>
  <w:num w:numId="110" w16cid:durableId="2126849283">
    <w:abstractNumId w:val="38"/>
  </w:num>
  <w:num w:numId="111" w16cid:durableId="56711685">
    <w:abstractNumId w:val="63"/>
  </w:num>
  <w:num w:numId="112" w16cid:durableId="1534031708">
    <w:abstractNumId w:val="83"/>
  </w:num>
  <w:num w:numId="113" w16cid:durableId="1478106015">
    <w:abstractNumId w:val="44"/>
  </w:num>
  <w:num w:numId="114" w16cid:durableId="160170647">
    <w:abstractNumId w:val="21"/>
  </w:num>
  <w:num w:numId="115" w16cid:durableId="1001154639">
    <w:abstractNumId w:val="91"/>
  </w:num>
  <w:num w:numId="116" w16cid:durableId="1892695120">
    <w:abstractNumId w:val="13"/>
  </w:num>
  <w:num w:numId="117" w16cid:durableId="1216696719">
    <w:abstractNumId w:val="40"/>
  </w:num>
  <w:num w:numId="118" w16cid:durableId="881209312">
    <w:abstractNumId w:val="101"/>
  </w:num>
  <w:num w:numId="119" w16cid:durableId="387535616">
    <w:abstractNumId w:val="28"/>
  </w:num>
  <w:num w:numId="120" w16cid:durableId="1967538452">
    <w:abstractNumId w:val="65"/>
  </w:num>
  <w:num w:numId="121" w16cid:durableId="2078280223">
    <w:abstractNumId w:val="64"/>
  </w:num>
  <w:num w:numId="122" w16cid:durableId="918175986">
    <w:abstractNumId w:val="8"/>
  </w:num>
  <w:num w:numId="123" w16cid:durableId="194663634">
    <w:abstractNumId w:val="45"/>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B81A7C"/>
    <w:rsid w:val="00005D80"/>
    <w:rsid w:val="000060BC"/>
    <w:rsid w:val="0001033B"/>
    <w:rsid w:val="00010FD2"/>
    <w:rsid w:val="000156FE"/>
    <w:rsid w:val="00016A86"/>
    <w:rsid w:val="0001730D"/>
    <w:rsid w:val="00017468"/>
    <w:rsid w:val="00024F9A"/>
    <w:rsid w:val="00025CF3"/>
    <w:rsid w:val="00026319"/>
    <w:rsid w:val="00031711"/>
    <w:rsid w:val="00033948"/>
    <w:rsid w:val="00033B07"/>
    <w:rsid w:val="00037100"/>
    <w:rsid w:val="00040FC8"/>
    <w:rsid w:val="00041DD6"/>
    <w:rsid w:val="00046103"/>
    <w:rsid w:val="000470EF"/>
    <w:rsid w:val="00050223"/>
    <w:rsid w:val="00064368"/>
    <w:rsid w:val="00067616"/>
    <w:rsid w:val="00070630"/>
    <w:rsid w:val="000760D4"/>
    <w:rsid w:val="000802F9"/>
    <w:rsid w:val="00080C7E"/>
    <w:rsid w:val="00084E22"/>
    <w:rsid w:val="000863F3"/>
    <w:rsid w:val="00093960"/>
    <w:rsid w:val="00093EF6"/>
    <w:rsid w:val="0009510C"/>
    <w:rsid w:val="000A5189"/>
    <w:rsid w:val="000A6FC3"/>
    <w:rsid w:val="000B34AE"/>
    <w:rsid w:val="000B7163"/>
    <w:rsid w:val="000C02AA"/>
    <w:rsid w:val="000C396E"/>
    <w:rsid w:val="000D52D7"/>
    <w:rsid w:val="000D57A9"/>
    <w:rsid w:val="000D6084"/>
    <w:rsid w:val="000E6249"/>
    <w:rsid w:val="000E6351"/>
    <w:rsid w:val="000E7DD7"/>
    <w:rsid w:val="000F1D27"/>
    <w:rsid w:val="000F3447"/>
    <w:rsid w:val="00116D13"/>
    <w:rsid w:val="00123461"/>
    <w:rsid w:val="001269B7"/>
    <w:rsid w:val="001277C2"/>
    <w:rsid w:val="00131183"/>
    <w:rsid w:val="00133D0F"/>
    <w:rsid w:val="00133E61"/>
    <w:rsid w:val="0013419C"/>
    <w:rsid w:val="001407F6"/>
    <w:rsid w:val="00142A6C"/>
    <w:rsid w:val="00142E5A"/>
    <w:rsid w:val="00145624"/>
    <w:rsid w:val="001457FC"/>
    <w:rsid w:val="001466E3"/>
    <w:rsid w:val="00147435"/>
    <w:rsid w:val="001502EA"/>
    <w:rsid w:val="001539E1"/>
    <w:rsid w:val="0015770E"/>
    <w:rsid w:val="00157D71"/>
    <w:rsid w:val="00165BBD"/>
    <w:rsid w:val="001664C2"/>
    <w:rsid w:val="00171620"/>
    <w:rsid w:val="00171847"/>
    <w:rsid w:val="001718F2"/>
    <w:rsid w:val="00171B07"/>
    <w:rsid w:val="0017245F"/>
    <w:rsid w:val="00173030"/>
    <w:rsid w:val="00173BE3"/>
    <w:rsid w:val="00173D55"/>
    <w:rsid w:val="00177554"/>
    <w:rsid w:val="00177B21"/>
    <w:rsid w:val="001814A9"/>
    <w:rsid w:val="001818BA"/>
    <w:rsid w:val="001843F4"/>
    <w:rsid w:val="0019245A"/>
    <w:rsid w:val="00195484"/>
    <w:rsid w:val="00196B49"/>
    <w:rsid w:val="001974AE"/>
    <w:rsid w:val="001A2CE1"/>
    <w:rsid w:val="001A6227"/>
    <w:rsid w:val="001B2B37"/>
    <w:rsid w:val="001B3436"/>
    <w:rsid w:val="001B5B5F"/>
    <w:rsid w:val="001B6155"/>
    <w:rsid w:val="001C042C"/>
    <w:rsid w:val="001C057D"/>
    <w:rsid w:val="001C363E"/>
    <w:rsid w:val="001D37C9"/>
    <w:rsid w:val="001D6C3D"/>
    <w:rsid w:val="001D7A02"/>
    <w:rsid w:val="001E3881"/>
    <w:rsid w:val="001E72EC"/>
    <w:rsid w:val="001F1C9B"/>
    <w:rsid w:val="002054C5"/>
    <w:rsid w:val="0020690B"/>
    <w:rsid w:val="00214728"/>
    <w:rsid w:val="002167C2"/>
    <w:rsid w:val="00216E0F"/>
    <w:rsid w:val="00226EC9"/>
    <w:rsid w:val="00235FC0"/>
    <w:rsid w:val="00236A77"/>
    <w:rsid w:val="002377E2"/>
    <w:rsid w:val="00241AC4"/>
    <w:rsid w:val="0024361E"/>
    <w:rsid w:val="0024558F"/>
    <w:rsid w:val="00251E72"/>
    <w:rsid w:val="00252800"/>
    <w:rsid w:val="00255E28"/>
    <w:rsid w:val="00256C26"/>
    <w:rsid w:val="00260627"/>
    <w:rsid w:val="0026168E"/>
    <w:rsid w:val="00266779"/>
    <w:rsid w:val="00270743"/>
    <w:rsid w:val="0027248A"/>
    <w:rsid w:val="00272DAD"/>
    <w:rsid w:val="00273815"/>
    <w:rsid w:val="00273E4E"/>
    <w:rsid w:val="00276A7C"/>
    <w:rsid w:val="0028742C"/>
    <w:rsid w:val="002874C1"/>
    <w:rsid w:val="002925AF"/>
    <w:rsid w:val="00296A96"/>
    <w:rsid w:val="002A4581"/>
    <w:rsid w:val="002A78AC"/>
    <w:rsid w:val="002B6B7C"/>
    <w:rsid w:val="002B7C33"/>
    <w:rsid w:val="002C416B"/>
    <w:rsid w:val="002C5098"/>
    <w:rsid w:val="002C5476"/>
    <w:rsid w:val="002D0CC8"/>
    <w:rsid w:val="002D5CCF"/>
    <w:rsid w:val="002D62BA"/>
    <w:rsid w:val="002D7D5F"/>
    <w:rsid w:val="002E38A2"/>
    <w:rsid w:val="002E3E2B"/>
    <w:rsid w:val="002F2159"/>
    <w:rsid w:val="002F2C1E"/>
    <w:rsid w:val="002F53A8"/>
    <w:rsid w:val="002F5616"/>
    <w:rsid w:val="003001F5"/>
    <w:rsid w:val="00300217"/>
    <w:rsid w:val="00306309"/>
    <w:rsid w:val="00306B4A"/>
    <w:rsid w:val="003079EB"/>
    <w:rsid w:val="00310D4D"/>
    <w:rsid w:val="003114F5"/>
    <w:rsid w:val="0031364F"/>
    <w:rsid w:val="00313A71"/>
    <w:rsid w:val="00315920"/>
    <w:rsid w:val="00315AFF"/>
    <w:rsid w:val="00316CAE"/>
    <w:rsid w:val="00317373"/>
    <w:rsid w:val="00321300"/>
    <w:rsid w:val="00322139"/>
    <w:rsid w:val="003225B3"/>
    <w:rsid w:val="00323A22"/>
    <w:rsid w:val="00324BBF"/>
    <w:rsid w:val="003302DB"/>
    <w:rsid w:val="003336D0"/>
    <w:rsid w:val="003340A2"/>
    <w:rsid w:val="00334C36"/>
    <w:rsid w:val="00335CAC"/>
    <w:rsid w:val="003360F2"/>
    <w:rsid w:val="00342E06"/>
    <w:rsid w:val="003446B8"/>
    <w:rsid w:val="00344CFF"/>
    <w:rsid w:val="00347193"/>
    <w:rsid w:val="00347315"/>
    <w:rsid w:val="00351090"/>
    <w:rsid w:val="00353F54"/>
    <w:rsid w:val="0035556B"/>
    <w:rsid w:val="00357240"/>
    <w:rsid w:val="00366BD9"/>
    <w:rsid w:val="00370B66"/>
    <w:rsid w:val="00374FC4"/>
    <w:rsid w:val="003753D5"/>
    <w:rsid w:val="0037744D"/>
    <w:rsid w:val="003839A5"/>
    <w:rsid w:val="003843D7"/>
    <w:rsid w:val="00387311"/>
    <w:rsid w:val="00390FF2"/>
    <w:rsid w:val="003913A0"/>
    <w:rsid w:val="00396474"/>
    <w:rsid w:val="003A67AE"/>
    <w:rsid w:val="003A721D"/>
    <w:rsid w:val="003A783F"/>
    <w:rsid w:val="003B12BB"/>
    <w:rsid w:val="003B3001"/>
    <w:rsid w:val="003B6259"/>
    <w:rsid w:val="003B65C9"/>
    <w:rsid w:val="003B750E"/>
    <w:rsid w:val="003B7E43"/>
    <w:rsid w:val="003C069B"/>
    <w:rsid w:val="003C076F"/>
    <w:rsid w:val="003C3A2B"/>
    <w:rsid w:val="003C3FF7"/>
    <w:rsid w:val="003C6295"/>
    <w:rsid w:val="003C7659"/>
    <w:rsid w:val="003C7944"/>
    <w:rsid w:val="003D1AF0"/>
    <w:rsid w:val="003D6F2C"/>
    <w:rsid w:val="003E12A1"/>
    <w:rsid w:val="003E40DE"/>
    <w:rsid w:val="003E6F7D"/>
    <w:rsid w:val="003F1FCC"/>
    <w:rsid w:val="003F3E9D"/>
    <w:rsid w:val="003F3EBF"/>
    <w:rsid w:val="003F66D7"/>
    <w:rsid w:val="003F7EF6"/>
    <w:rsid w:val="004030D9"/>
    <w:rsid w:val="0040759B"/>
    <w:rsid w:val="00410822"/>
    <w:rsid w:val="00431336"/>
    <w:rsid w:val="00432BB4"/>
    <w:rsid w:val="00433AE2"/>
    <w:rsid w:val="004368D6"/>
    <w:rsid w:val="00436CA0"/>
    <w:rsid w:val="00439C09"/>
    <w:rsid w:val="00440BCB"/>
    <w:rsid w:val="00443278"/>
    <w:rsid w:val="00443319"/>
    <w:rsid w:val="00446229"/>
    <w:rsid w:val="004466B2"/>
    <w:rsid w:val="0045245F"/>
    <w:rsid w:val="00452EFF"/>
    <w:rsid w:val="00452FCD"/>
    <w:rsid w:val="004564CF"/>
    <w:rsid w:val="004577E8"/>
    <w:rsid w:val="004608CB"/>
    <w:rsid w:val="004631C6"/>
    <w:rsid w:val="004714BC"/>
    <w:rsid w:val="00473507"/>
    <w:rsid w:val="00474C7F"/>
    <w:rsid w:val="00484305"/>
    <w:rsid w:val="0049464C"/>
    <w:rsid w:val="004975AF"/>
    <w:rsid w:val="004A1BE4"/>
    <w:rsid w:val="004A1C1C"/>
    <w:rsid w:val="004A39AD"/>
    <w:rsid w:val="004A4367"/>
    <w:rsid w:val="004A5B39"/>
    <w:rsid w:val="004A63F9"/>
    <w:rsid w:val="004A6AD3"/>
    <w:rsid w:val="004A70ED"/>
    <w:rsid w:val="004B126D"/>
    <w:rsid w:val="004B15EB"/>
    <w:rsid w:val="004B3A37"/>
    <w:rsid w:val="004B47F1"/>
    <w:rsid w:val="004C3B63"/>
    <w:rsid w:val="004D2998"/>
    <w:rsid w:val="004D4508"/>
    <w:rsid w:val="004D647A"/>
    <w:rsid w:val="004E13C1"/>
    <w:rsid w:val="004E4CD0"/>
    <w:rsid w:val="004F195C"/>
    <w:rsid w:val="004F3700"/>
    <w:rsid w:val="004F3DF7"/>
    <w:rsid w:val="005045E3"/>
    <w:rsid w:val="00505FD8"/>
    <w:rsid w:val="005060C3"/>
    <w:rsid w:val="0051356C"/>
    <w:rsid w:val="00514CDC"/>
    <w:rsid w:val="00515216"/>
    <w:rsid w:val="00517128"/>
    <w:rsid w:val="00520667"/>
    <w:rsid w:val="00530DA0"/>
    <w:rsid w:val="0053314D"/>
    <w:rsid w:val="005331A4"/>
    <w:rsid w:val="0053616A"/>
    <w:rsid w:val="00536B21"/>
    <w:rsid w:val="0053AE08"/>
    <w:rsid w:val="00541C85"/>
    <w:rsid w:val="005422DA"/>
    <w:rsid w:val="005424E8"/>
    <w:rsid w:val="0054259B"/>
    <w:rsid w:val="00543797"/>
    <w:rsid w:val="005446DA"/>
    <w:rsid w:val="00547148"/>
    <w:rsid w:val="00554013"/>
    <w:rsid w:val="00555597"/>
    <w:rsid w:val="0055635F"/>
    <w:rsid w:val="00556B97"/>
    <w:rsid w:val="00556F5A"/>
    <w:rsid w:val="00557DDB"/>
    <w:rsid w:val="00560631"/>
    <w:rsid w:val="005823AC"/>
    <w:rsid w:val="00582B38"/>
    <w:rsid w:val="00585372"/>
    <w:rsid w:val="00585BDD"/>
    <w:rsid w:val="0058785E"/>
    <w:rsid w:val="005906A4"/>
    <w:rsid w:val="00590EDA"/>
    <w:rsid w:val="00593009"/>
    <w:rsid w:val="005A07D2"/>
    <w:rsid w:val="005A0B8F"/>
    <w:rsid w:val="005A3814"/>
    <w:rsid w:val="005B20D0"/>
    <w:rsid w:val="005B4346"/>
    <w:rsid w:val="005B539C"/>
    <w:rsid w:val="005B6246"/>
    <w:rsid w:val="005C084B"/>
    <w:rsid w:val="005C0D51"/>
    <w:rsid w:val="005C340D"/>
    <w:rsid w:val="005C62ED"/>
    <w:rsid w:val="005C7DB0"/>
    <w:rsid w:val="005C7F30"/>
    <w:rsid w:val="005D0321"/>
    <w:rsid w:val="005E2E69"/>
    <w:rsid w:val="005E4F4D"/>
    <w:rsid w:val="005E52A8"/>
    <w:rsid w:val="005E6AD8"/>
    <w:rsid w:val="005E6F07"/>
    <w:rsid w:val="005E7BB2"/>
    <w:rsid w:val="005F1D1B"/>
    <w:rsid w:val="005F234B"/>
    <w:rsid w:val="005F5298"/>
    <w:rsid w:val="00601C1A"/>
    <w:rsid w:val="006024FF"/>
    <w:rsid w:val="00603D77"/>
    <w:rsid w:val="006042D4"/>
    <w:rsid w:val="0062386B"/>
    <w:rsid w:val="00627C5B"/>
    <w:rsid w:val="00632418"/>
    <w:rsid w:val="00635306"/>
    <w:rsid w:val="00641B88"/>
    <w:rsid w:val="00645355"/>
    <w:rsid w:val="006610B7"/>
    <w:rsid w:val="00661987"/>
    <w:rsid w:val="006623A1"/>
    <w:rsid w:val="006643CA"/>
    <w:rsid w:val="0066459F"/>
    <w:rsid w:val="00672E94"/>
    <w:rsid w:val="00674CBB"/>
    <w:rsid w:val="00677BDE"/>
    <w:rsid w:val="00677D94"/>
    <w:rsid w:val="0068132E"/>
    <w:rsid w:val="006841C6"/>
    <w:rsid w:val="006865AD"/>
    <w:rsid w:val="00691A77"/>
    <w:rsid w:val="00694846"/>
    <w:rsid w:val="006956A5"/>
    <w:rsid w:val="0069670C"/>
    <w:rsid w:val="00696891"/>
    <w:rsid w:val="006A2FED"/>
    <w:rsid w:val="006B00B8"/>
    <w:rsid w:val="006B7357"/>
    <w:rsid w:val="006C1D16"/>
    <w:rsid w:val="006C480E"/>
    <w:rsid w:val="006C6E60"/>
    <w:rsid w:val="006C7DBC"/>
    <w:rsid w:val="006D1A89"/>
    <w:rsid w:val="006D51BB"/>
    <w:rsid w:val="006D58F0"/>
    <w:rsid w:val="006E0C88"/>
    <w:rsid w:val="006E557E"/>
    <w:rsid w:val="006E6672"/>
    <w:rsid w:val="006E6CC3"/>
    <w:rsid w:val="006E7112"/>
    <w:rsid w:val="006F08E7"/>
    <w:rsid w:val="006F0C3A"/>
    <w:rsid w:val="006F0D70"/>
    <w:rsid w:val="006F1B76"/>
    <w:rsid w:val="006F2704"/>
    <w:rsid w:val="006F2B56"/>
    <w:rsid w:val="00700714"/>
    <w:rsid w:val="00701BED"/>
    <w:rsid w:val="00705048"/>
    <w:rsid w:val="00712D93"/>
    <w:rsid w:val="0071768B"/>
    <w:rsid w:val="007209AB"/>
    <w:rsid w:val="00725F47"/>
    <w:rsid w:val="00734E74"/>
    <w:rsid w:val="00735B8E"/>
    <w:rsid w:val="00736D0F"/>
    <w:rsid w:val="00740AEA"/>
    <w:rsid w:val="007428B1"/>
    <w:rsid w:val="00742EC7"/>
    <w:rsid w:val="0074667F"/>
    <w:rsid w:val="00750870"/>
    <w:rsid w:val="007527FE"/>
    <w:rsid w:val="00753E1A"/>
    <w:rsid w:val="00755D7E"/>
    <w:rsid w:val="0075612F"/>
    <w:rsid w:val="00761658"/>
    <w:rsid w:val="0076220F"/>
    <w:rsid w:val="00762802"/>
    <w:rsid w:val="00764012"/>
    <w:rsid w:val="007721A0"/>
    <w:rsid w:val="0078200D"/>
    <w:rsid w:val="00783B02"/>
    <w:rsid w:val="00784DB6"/>
    <w:rsid w:val="00785F54"/>
    <w:rsid w:val="00787763"/>
    <w:rsid w:val="00796AF4"/>
    <w:rsid w:val="00797222"/>
    <w:rsid w:val="007A008E"/>
    <w:rsid w:val="007A11CC"/>
    <w:rsid w:val="007A3281"/>
    <w:rsid w:val="007A364E"/>
    <w:rsid w:val="007A3D6A"/>
    <w:rsid w:val="007A66F5"/>
    <w:rsid w:val="007B1148"/>
    <w:rsid w:val="007C0354"/>
    <w:rsid w:val="007C1A04"/>
    <w:rsid w:val="007C76A4"/>
    <w:rsid w:val="007D0FDB"/>
    <w:rsid w:val="007D2400"/>
    <w:rsid w:val="007D782D"/>
    <w:rsid w:val="007E0435"/>
    <w:rsid w:val="007F549D"/>
    <w:rsid w:val="007F7E2E"/>
    <w:rsid w:val="00804ECE"/>
    <w:rsid w:val="00810F92"/>
    <w:rsid w:val="0081172F"/>
    <w:rsid w:val="00811C1E"/>
    <w:rsid w:val="00812C8F"/>
    <w:rsid w:val="00812EFF"/>
    <w:rsid w:val="00813361"/>
    <w:rsid w:val="00815C50"/>
    <w:rsid w:val="0081736A"/>
    <w:rsid w:val="008205C7"/>
    <w:rsid w:val="0083059E"/>
    <w:rsid w:val="00832539"/>
    <w:rsid w:val="00835676"/>
    <w:rsid w:val="00835884"/>
    <w:rsid w:val="00836E5E"/>
    <w:rsid w:val="00837FE9"/>
    <w:rsid w:val="00841F6B"/>
    <w:rsid w:val="00851D42"/>
    <w:rsid w:val="00851FB4"/>
    <w:rsid w:val="00855EFB"/>
    <w:rsid w:val="0086088C"/>
    <w:rsid w:val="00861C71"/>
    <w:rsid w:val="00861ED6"/>
    <w:rsid w:val="008625CC"/>
    <w:rsid w:val="00864D68"/>
    <w:rsid w:val="00866AE3"/>
    <w:rsid w:val="00866E17"/>
    <w:rsid w:val="008678FE"/>
    <w:rsid w:val="00872632"/>
    <w:rsid w:val="00873DB5"/>
    <w:rsid w:val="00877F13"/>
    <w:rsid w:val="0088061C"/>
    <w:rsid w:val="00884514"/>
    <w:rsid w:val="008909BD"/>
    <w:rsid w:val="008934A9"/>
    <w:rsid w:val="008A2343"/>
    <w:rsid w:val="008A37AC"/>
    <w:rsid w:val="008A4A28"/>
    <w:rsid w:val="008A555E"/>
    <w:rsid w:val="008B045F"/>
    <w:rsid w:val="008B4504"/>
    <w:rsid w:val="008B4D68"/>
    <w:rsid w:val="008B5FF9"/>
    <w:rsid w:val="008B7D0A"/>
    <w:rsid w:val="008C3897"/>
    <w:rsid w:val="008C7E88"/>
    <w:rsid w:val="008D2451"/>
    <w:rsid w:val="008E0218"/>
    <w:rsid w:val="008E480C"/>
    <w:rsid w:val="008F0906"/>
    <w:rsid w:val="008F78C7"/>
    <w:rsid w:val="00900A47"/>
    <w:rsid w:val="00903653"/>
    <w:rsid w:val="009051DC"/>
    <w:rsid w:val="00913E8D"/>
    <w:rsid w:val="0091598D"/>
    <w:rsid w:val="00926CC4"/>
    <w:rsid w:val="00931178"/>
    <w:rsid w:val="0093427A"/>
    <w:rsid w:val="00934911"/>
    <w:rsid w:val="009433DC"/>
    <w:rsid w:val="009458AC"/>
    <w:rsid w:val="00947698"/>
    <w:rsid w:val="00951279"/>
    <w:rsid w:val="00953694"/>
    <w:rsid w:val="0096202D"/>
    <w:rsid w:val="00970E72"/>
    <w:rsid w:val="00974D42"/>
    <w:rsid w:val="0097750C"/>
    <w:rsid w:val="009816FE"/>
    <w:rsid w:val="00982129"/>
    <w:rsid w:val="00982A93"/>
    <w:rsid w:val="00984BA9"/>
    <w:rsid w:val="00984C29"/>
    <w:rsid w:val="0099065E"/>
    <w:rsid w:val="009909E7"/>
    <w:rsid w:val="00991560"/>
    <w:rsid w:val="00993BDC"/>
    <w:rsid w:val="009A3519"/>
    <w:rsid w:val="009A50AD"/>
    <w:rsid w:val="009B4CD0"/>
    <w:rsid w:val="009B6450"/>
    <w:rsid w:val="009C0E74"/>
    <w:rsid w:val="009C1386"/>
    <w:rsid w:val="009C5378"/>
    <w:rsid w:val="009C798C"/>
    <w:rsid w:val="009D17D2"/>
    <w:rsid w:val="009D43C0"/>
    <w:rsid w:val="009E2856"/>
    <w:rsid w:val="009E294F"/>
    <w:rsid w:val="009E2A3B"/>
    <w:rsid w:val="009E2F2D"/>
    <w:rsid w:val="009E7BB8"/>
    <w:rsid w:val="00A028F3"/>
    <w:rsid w:val="00A05A99"/>
    <w:rsid w:val="00A06921"/>
    <w:rsid w:val="00A07801"/>
    <w:rsid w:val="00A14AC2"/>
    <w:rsid w:val="00A20D08"/>
    <w:rsid w:val="00A21948"/>
    <w:rsid w:val="00A21BF6"/>
    <w:rsid w:val="00A318FD"/>
    <w:rsid w:val="00A3551D"/>
    <w:rsid w:val="00A41978"/>
    <w:rsid w:val="00A427B6"/>
    <w:rsid w:val="00A44E7F"/>
    <w:rsid w:val="00A45B2E"/>
    <w:rsid w:val="00A47B1C"/>
    <w:rsid w:val="00A51B6C"/>
    <w:rsid w:val="00A51CA1"/>
    <w:rsid w:val="00A522A0"/>
    <w:rsid w:val="00A52A79"/>
    <w:rsid w:val="00A564A8"/>
    <w:rsid w:val="00A57DD2"/>
    <w:rsid w:val="00A625E5"/>
    <w:rsid w:val="00A65926"/>
    <w:rsid w:val="00A66B5E"/>
    <w:rsid w:val="00A6731A"/>
    <w:rsid w:val="00A70FCD"/>
    <w:rsid w:val="00A71784"/>
    <w:rsid w:val="00A72611"/>
    <w:rsid w:val="00A7334C"/>
    <w:rsid w:val="00A7392B"/>
    <w:rsid w:val="00A77C57"/>
    <w:rsid w:val="00A91553"/>
    <w:rsid w:val="00A93467"/>
    <w:rsid w:val="00A97805"/>
    <w:rsid w:val="00AA2833"/>
    <w:rsid w:val="00AA4560"/>
    <w:rsid w:val="00AA46D3"/>
    <w:rsid w:val="00AA68B6"/>
    <w:rsid w:val="00AB5FF2"/>
    <w:rsid w:val="00AB7D10"/>
    <w:rsid w:val="00AC58D8"/>
    <w:rsid w:val="00AC5B51"/>
    <w:rsid w:val="00AC6EED"/>
    <w:rsid w:val="00AD2DA6"/>
    <w:rsid w:val="00AD5641"/>
    <w:rsid w:val="00AD6726"/>
    <w:rsid w:val="00AD6CA0"/>
    <w:rsid w:val="00AE2D02"/>
    <w:rsid w:val="00AE2FB4"/>
    <w:rsid w:val="00AE6EF5"/>
    <w:rsid w:val="00AF2BEC"/>
    <w:rsid w:val="00AF73A6"/>
    <w:rsid w:val="00AF7A01"/>
    <w:rsid w:val="00B00B79"/>
    <w:rsid w:val="00B0727B"/>
    <w:rsid w:val="00B107F2"/>
    <w:rsid w:val="00B17C2B"/>
    <w:rsid w:val="00B21257"/>
    <w:rsid w:val="00B260FA"/>
    <w:rsid w:val="00B27D1A"/>
    <w:rsid w:val="00B30FE8"/>
    <w:rsid w:val="00B32F2C"/>
    <w:rsid w:val="00B35371"/>
    <w:rsid w:val="00B4428F"/>
    <w:rsid w:val="00B4437F"/>
    <w:rsid w:val="00B532A9"/>
    <w:rsid w:val="00B6421D"/>
    <w:rsid w:val="00B66864"/>
    <w:rsid w:val="00B72878"/>
    <w:rsid w:val="00B76898"/>
    <w:rsid w:val="00B77141"/>
    <w:rsid w:val="00B81E39"/>
    <w:rsid w:val="00B81FED"/>
    <w:rsid w:val="00B83787"/>
    <w:rsid w:val="00B84B0A"/>
    <w:rsid w:val="00B86F7D"/>
    <w:rsid w:val="00B87E8F"/>
    <w:rsid w:val="00B90A15"/>
    <w:rsid w:val="00B96A21"/>
    <w:rsid w:val="00BB58CB"/>
    <w:rsid w:val="00BC181F"/>
    <w:rsid w:val="00BC4997"/>
    <w:rsid w:val="00BC7CA8"/>
    <w:rsid w:val="00BD14C6"/>
    <w:rsid w:val="00BD2212"/>
    <w:rsid w:val="00BD5344"/>
    <w:rsid w:val="00BE0E6D"/>
    <w:rsid w:val="00BE4923"/>
    <w:rsid w:val="00BF0C62"/>
    <w:rsid w:val="00BF686E"/>
    <w:rsid w:val="00C00FC6"/>
    <w:rsid w:val="00C04DAC"/>
    <w:rsid w:val="00C07530"/>
    <w:rsid w:val="00C07A69"/>
    <w:rsid w:val="00C13D22"/>
    <w:rsid w:val="00C20185"/>
    <w:rsid w:val="00C34228"/>
    <w:rsid w:val="00C35859"/>
    <w:rsid w:val="00C3A891"/>
    <w:rsid w:val="00C42F15"/>
    <w:rsid w:val="00C44AA2"/>
    <w:rsid w:val="00C45AEE"/>
    <w:rsid w:val="00C462D1"/>
    <w:rsid w:val="00C47AE8"/>
    <w:rsid w:val="00C52441"/>
    <w:rsid w:val="00C540F6"/>
    <w:rsid w:val="00C61B3E"/>
    <w:rsid w:val="00C61E97"/>
    <w:rsid w:val="00C63C04"/>
    <w:rsid w:val="00C6649A"/>
    <w:rsid w:val="00C67A70"/>
    <w:rsid w:val="00C73CE0"/>
    <w:rsid w:val="00C76948"/>
    <w:rsid w:val="00C77CE4"/>
    <w:rsid w:val="00C8228F"/>
    <w:rsid w:val="00C82492"/>
    <w:rsid w:val="00C88882"/>
    <w:rsid w:val="00C910EF"/>
    <w:rsid w:val="00CA40A8"/>
    <w:rsid w:val="00CA70F0"/>
    <w:rsid w:val="00CC128D"/>
    <w:rsid w:val="00CC2516"/>
    <w:rsid w:val="00CC274B"/>
    <w:rsid w:val="00CC50C8"/>
    <w:rsid w:val="00CC7014"/>
    <w:rsid w:val="00CD1AE3"/>
    <w:rsid w:val="00CD7E06"/>
    <w:rsid w:val="00CE0ED3"/>
    <w:rsid w:val="00CE19ED"/>
    <w:rsid w:val="00CE5332"/>
    <w:rsid w:val="00CE58A4"/>
    <w:rsid w:val="00CE7805"/>
    <w:rsid w:val="00CF0D11"/>
    <w:rsid w:val="00CF308D"/>
    <w:rsid w:val="00CF3781"/>
    <w:rsid w:val="00CF40D6"/>
    <w:rsid w:val="00CF428B"/>
    <w:rsid w:val="00CF45A2"/>
    <w:rsid w:val="00CF54C3"/>
    <w:rsid w:val="00D01153"/>
    <w:rsid w:val="00D01DFC"/>
    <w:rsid w:val="00D038C0"/>
    <w:rsid w:val="00D0678D"/>
    <w:rsid w:val="00D10FD7"/>
    <w:rsid w:val="00D114D8"/>
    <w:rsid w:val="00D11FA7"/>
    <w:rsid w:val="00D148A7"/>
    <w:rsid w:val="00D216C3"/>
    <w:rsid w:val="00D3024C"/>
    <w:rsid w:val="00D31BD9"/>
    <w:rsid w:val="00D34E41"/>
    <w:rsid w:val="00D36EE6"/>
    <w:rsid w:val="00D431CC"/>
    <w:rsid w:val="00D44F7F"/>
    <w:rsid w:val="00D47F16"/>
    <w:rsid w:val="00D50A24"/>
    <w:rsid w:val="00D573AC"/>
    <w:rsid w:val="00D647A4"/>
    <w:rsid w:val="00D64C74"/>
    <w:rsid w:val="00D6722E"/>
    <w:rsid w:val="00D700DF"/>
    <w:rsid w:val="00D72F83"/>
    <w:rsid w:val="00D73593"/>
    <w:rsid w:val="00D742C8"/>
    <w:rsid w:val="00D77DA2"/>
    <w:rsid w:val="00D82282"/>
    <w:rsid w:val="00D83CDF"/>
    <w:rsid w:val="00D84B1C"/>
    <w:rsid w:val="00D8724C"/>
    <w:rsid w:val="00D919F8"/>
    <w:rsid w:val="00D91FED"/>
    <w:rsid w:val="00D922E9"/>
    <w:rsid w:val="00DA271E"/>
    <w:rsid w:val="00DA2B30"/>
    <w:rsid w:val="00DB3C46"/>
    <w:rsid w:val="00DB5C08"/>
    <w:rsid w:val="00DB750A"/>
    <w:rsid w:val="00DC70E0"/>
    <w:rsid w:val="00DCD0C1"/>
    <w:rsid w:val="00DD1023"/>
    <w:rsid w:val="00DD26CD"/>
    <w:rsid w:val="00DD3B5C"/>
    <w:rsid w:val="00DD450A"/>
    <w:rsid w:val="00DD6760"/>
    <w:rsid w:val="00DD762A"/>
    <w:rsid w:val="00DE042E"/>
    <w:rsid w:val="00DE2A01"/>
    <w:rsid w:val="00DE5030"/>
    <w:rsid w:val="00DE50D7"/>
    <w:rsid w:val="00DE77A5"/>
    <w:rsid w:val="00DE7C11"/>
    <w:rsid w:val="00DF3ED4"/>
    <w:rsid w:val="00DF45E9"/>
    <w:rsid w:val="00DF603F"/>
    <w:rsid w:val="00E001C7"/>
    <w:rsid w:val="00E01330"/>
    <w:rsid w:val="00E05F66"/>
    <w:rsid w:val="00E07600"/>
    <w:rsid w:val="00E103D4"/>
    <w:rsid w:val="00E10E97"/>
    <w:rsid w:val="00E11111"/>
    <w:rsid w:val="00E1506F"/>
    <w:rsid w:val="00E16870"/>
    <w:rsid w:val="00E215E2"/>
    <w:rsid w:val="00E2238F"/>
    <w:rsid w:val="00E23DC1"/>
    <w:rsid w:val="00E350D1"/>
    <w:rsid w:val="00E37D76"/>
    <w:rsid w:val="00E40EFD"/>
    <w:rsid w:val="00E43EE5"/>
    <w:rsid w:val="00E4625F"/>
    <w:rsid w:val="00E468C8"/>
    <w:rsid w:val="00E505B1"/>
    <w:rsid w:val="00E560C1"/>
    <w:rsid w:val="00E61CB0"/>
    <w:rsid w:val="00E62714"/>
    <w:rsid w:val="00E635A3"/>
    <w:rsid w:val="00E638A2"/>
    <w:rsid w:val="00E67FF5"/>
    <w:rsid w:val="00E70538"/>
    <w:rsid w:val="00E720AF"/>
    <w:rsid w:val="00E73268"/>
    <w:rsid w:val="00E81064"/>
    <w:rsid w:val="00E81384"/>
    <w:rsid w:val="00E8199F"/>
    <w:rsid w:val="00E82149"/>
    <w:rsid w:val="00E850E2"/>
    <w:rsid w:val="00E90799"/>
    <w:rsid w:val="00E91F2E"/>
    <w:rsid w:val="00E924C8"/>
    <w:rsid w:val="00E929CF"/>
    <w:rsid w:val="00E93011"/>
    <w:rsid w:val="00E94AF7"/>
    <w:rsid w:val="00E96638"/>
    <w:rsid w:val="00E97DE5"/>
    <w:rsid w:val="00EA3896"/>
    <w:rsid w:val="00EA4329"/>
    <w:rsid w:val="00EB13FD"/>
    <w:rsid w:val="00EB152A"/>
    <w:rsid w:val="00EB16B4"/>
    <w:rsid w:val="00EB26F6"/>
    <w:rsid w:val="00EB5474"/>
    <w:rsid w:val="00EB7500"/>
    <w:rsid w:val="00EC24E7"/>
    <w:rsid w:val="00EC7F0D"/>
    <w:rsid w:val="00ED1602"/>
    <w:rsid w:val="00ED3EF7"/>
    <w:rsid w:val="00ED55ED"/>
    <w:rsid w:val="00EE0452"/>
    <w:rsid w:val="00EE417A"/>
    <w:rsid w:val="00EE5200"/>
    <w:rsid w:val="00EE5484"/>
    <w:rsid w:val="00EF0C1D"/>
    <w:rsid w:val="00EF7CDA"/>
    <w:rsid w:val="00F005E0"/>
    <w:rsid w:val="00F037DB"/>
    <w:rsid w:val="00F04BAA"/>
    <w:rsid w:val="00F0707A"/>
    <w:rsid w:val="00F13CA5"/>
    <w:rsid w:val="00F273F6"/>
    <w:rsid w:val="00F31878"/>
    <w:rsid w:val="00F3271B"/>
    <w:rsid w:val="00F32757"/>
    <w:rsid w:val="00F33033"/>
    <w:rsid w:val="00F3627D"/>
    <w:rsid w:val="00F37034"/>
    <w:rsid w:val="00F442EA"/>
    <w:rsid w:val="00F44D3E"/>
    <w:rsid w:val="00F467CC"/>
    <w:rsid w:val="00F51010"/>
    <w:rsid w:val="00F608CE"/>
    <w:rsid w:val="00F675D5"/>
    <w:rsid w:val="00F71318"/>
    <w:rsid w:val="00F72D7B"/>
    <w:rsid w:val="00F72E59"/>
    <w:rsid w:val="00F7363D"/>
    <w:rsid w:val="00F73733"/>
    <w:rsid w:val="00F81E4C"/>
    <w:rsid w:val="00F81ED0"/>
    <w:rsid w:val="00F83F89"/>
    <w:rsid w:val="00F872CE"/>
    <w:rsid w:val="00F92DE5"/>
    <w:rsid w:val="00F9321C"/>
    <w:rsid w:val="00F941B8"/>
    <w:rsid w:val="00F96842"/>
    <w:rsid w:val="00F9728E"/>
    <w:rsid w:val="00FA0C00"/>
    <w:rsid w:val="00FA1FEA"/>
    <w:rsid w:val="00FA4855"/>
    <w:rsid w:val="00FA4905"/>
    <w:rsid w:val="00FB0E0C"/>
    <w:rsid w:val="00FB369A"/>
    <w:rsid w:val="00FB4504"/>
    <w:rsid w:val="00FC53CA"/>
    <w:rsid w:val="00FC77D1"/>
    <w:rsid w:val="00FC7DAE"/>
    <w:rsid w:val="00FD1BBA"/>
    <w:rsid w:val="00FD20B8"/>
    <w:rsid w:val="00FD30FA"/>
    <w:rsid w:val="00FD6577"/>
    <w:rsid w:val="00FD6FDA"/>
    <w:rsid w:val="00FE07B9"/>
    <w:rsid w:val="00FE1D1B"/>
    <w:rsid w:val="00FE4D5A"/>
    <w:rsid w:val="00FE6F21"/>
    <w:rsid w:val="00FF3950"/>
    <w:rsid w:val="00FF4070"/>
    <w:rsid w:val="00FF59C0"/>
    <w:rsid w:val="010F4EE4"/>
    <w:rsid w:val="01402DDD"/>
    <w:rsid w:val="01960CD8"/>
    <w:rsid w:val="01B5A31D"/>
    <w:rsid w:val="022F16B1"/>
    <w:rsid w:val="02478F42"/>
    <w:rsid w:val="026CD318"/>
    <w:rsid w:val="02805E4B"/>
    <w:rsid w:val="029225AE"/>
    <w:rsid w:val="02AFA58D"/>
    <w:rsid w:val="02E146EE"/>
    <w:rsid w:val="02F23BBF"/>
    <w:rsid w:val="030357D2"/>
    <w:rsid w:val="031BE696"/>
    <w:rsid w:val="032DB98B"/>
    <w:rsid w:val="036BD656"/>
    <w:rsid w:val="03EA4BC6"/>
    <w:rsid w:val="0406FF03"/>
    <w:rsid w:val="042B40C9"/>
    <w:rsid w:val="04424647"/>
    <w:rsid w:val="04B04CE2"/>
    <w:rsid w:val="04F085D3"/>
    <w:rsid w:val="0500C932"/>
    <w:rsid w:val="0518AFBB"/>
    <w:rsid w:val="051ED6FF"/>
    <w:rsid w:val="053E9936"/>
    <w:rsid w:val="05452225"/>
    <w:rsid w:val="059E1D34"/>
    <w:rsid w:val="05B04187"/>
    <w:rsid w:val="05B08ADE"/>
    <w:rsid w:val="05C0CC7A"/>
    <w:rsid w:val="05C15FDE"/>
    <w:rsid w:val="05D7D378"/>
    <w:rsid w:val="05D8F2D3"/>
    <w:rsid w:val="05F7E650"/>
    <w:rsid w:val="06B6D0B1"/>
    <w:rsid w:val="06C2551B"/>
    <w:rsid w:val="06D3B7AB"/>
    <w:rsid w:val="06DC6557"/>
    <w:rsid w:val="073AADAF"/>
    <w:rsid w:val="07558DE3"/>
    <w:rsid w:val="076DABC2"/>
    <w:rsid w:val="07C70169"/>
    <w:rsid w:val="07F831E7"/>
    <w:rsid w:val="080BD986"/>
    <w:rsid w:val="082FE073"/>
    <w:rsid w:val="08353523"/>
    <w:rsid w:val="0873606A"/>
    <w:rsid w:val="089BA77A"/>
    <w:rsid w:val="08A97A1E"/>
    <w:rsid w:val="08BAB0E5"/>
    <w:rsid w:val="0905A297"/>
    <w:rsid w:val="090A52EA"/>
    <w:rsid w:val="090BCAA1"/>
    <w:rsid w:val="09131AC5"/>
    <w:rsid w:val="095BF226"/>
    <w:rsid w:val="096071E1"/>
    <w:rsid w:val="0968AE83"/>
    <w:rsid w:val="09B558FD"/>
    <w:rsid w:val="09D0667D"/>
    <w:rsid w:val="09DDB036"/>
    <w:rsid w:val="0A637C3B"/>
    <w:rsid w:val="0A647471"/>
    <w:rsid w:val="0A6BF9FB"/>
    <w:rsid w:val="0A7E7EAA"/>
    <w:rsid w:val="0A7F482D"/>
    <w:rsid w:val="0AD44D16"/>
    <w:rsid w:val="0AD599B7"/>
    <w:rsid w:val="0ADD29D1"/>
    <w:rsid w:val="0BABDBCF"/>
    <w:rsid w:val="0BF5AA5E"/>
    <w:rsid w:val="0C18E39D"/>
    <w:rsid w:val="0C60B8AB"/>
    <w:rsid w:val="0C846D9E"/>
    <w:rsid w:val="0D0AD2F6"/>
    <w:rsid w:val="0D4A7C2F"/>
    <w:rsid w:val="0DAA7A6C"/>
    <w:rsid w:val="0DD8C509"/>
    <w:rsid w:val="0E4678FE"/>
    <w:rsid w:val="0E63D11F"/>
    <w:rsid w:val="0E8FDD63"/>
    <w:rsid w:val="0F09160D"/>
    <w:rsid w:val="0F67F5AA"/>
    <w:rsid w:val="0F822559"/>
    <w:rsid w:val="1025C9AA"/>
    <w:rsid w:val="10339E0C"/>
    <w:rsid w:val="10860AC3"/>
    <w:rsid w:val="109476D9"/>
    <w:rsid w:val="1094E196"/>
    <w:rsid w:val="10E2C28A"/>
    <w:rsid w:val="10E60EB2"/>
    <w:rsid w:val="110D471B"/>
    <w:rsid w:val="111C4C01"/>
    <w:rsid w:val="11214B1A"/>
    <w:rsid w:val="112CB767"/>
    <w:rsid w:val="112E0DED"/>
    <w:rsid w:val="1188BB02"/>
    <w:rsid w:val="11E1CF89"/>
    <w:rsid w:val="122DF008"/>
    <w:rsid w:val="12391B9B"/>
    <w:rsid w:val="12541417"/>
    <w:rsid w:val="1276CF51"/>
    <w:rsid w:val="12ACC4DD"/>
    <w:rsid w:val="12D9399D"/>
    <w:rsid w:val="12DC5208"/>
    <w:rsid w:val="1307DA2B"/>
    <w:rsid w:val="134916F9"/>
    <w:rsid w:val="136F6671"/>
    <w:rsid w:val="138BEEAF"/>
    <w:rsid w:val="13955F24"/>
    <w:rsid w:val="13B488F4"/>
    <w:rsid w:val="13B6374B"/>
    <w:rsid w:val="13C11BDF"/>
    <w:rsid w:val="13C7D52C"/>
    <w:rsid w:val="13E259F6"/>
    <w:rsid w:val="140D1BB1"/>
    <w:rsid w:val="140DA0DC"/>
    <w:rsid w:val="141DF97E"/>
    <w:rsid w:val="141EA2EB"/>
    <w:rsid w:val="14200876"/>
    <w:rsid w:val="146DF9E0"/>
    <w:rsid w:val="149A5958"/>
    <w:rsid w:val="15151BD7"/>
    <w:rsid w:val="152FD482"/>
    <w:rsid w:val="1544ECFE"/>
    <w:rsid w:val="1566BC8A"/>
    <w:rsid w:val="156E326F"/>
    <w:rsid w:val="1573EF40"/>
    <w:rsid w:val="159197DB"/>
    <w:rsid w:val="15C04B97"/>
    <w:rsid w:val="15E2FAA9"/>
    <w:rsid w:val="16205DCF"/>
    <w:rsid w:val="1648731A"/>
    <w:rsid w:val="1648C2EB"/>
    <w:rsid w:val="16833B09"/>
    <w:rsid w:val="1686E504"/>
    <w:rsid w:val="169D6090"/>
    <w:rsid w:val="16AD31CB"/>
    <w:rsid w:val="16F512B3"/>
    <w:rsid w:val="174E01EA"/>
    <w:rsid w:val="1752FAA2"/>
    <w:rsid w:val="178BE281"/>
    <w:rsid w:val="17BCFA00"/>
    <w:rsid w:val="17CD66B9"/>
    <w:rsid w:val="183B3129"/>
    <w:rsid w:val="1847B1EB"/>
    <w:rsid w:val="185417C5"/>
    <w:rsid w:val="1859C095"/>
    <w:rsid w:val="187115FD"/>
    <w:rsid w:val="18B6FFA1"/>
    <w:rsid w:val="18B81A7C"/>
    <w:rsid w:val="18ECF260"/>
    <w:rsid w:val="1908EC59"/>
    <w:rsid w:val="1945642D"/>
    <w:rsid w:val="19AA5CAD"/>
    <w:rsid w:val="19CDF11E"/>
    <w:rsid w:val="1A2B5977"/>
    <w:rsid w:val="1A2B6A6F"/>
    <w:rsid w:val="1A3BB3F3"/>
    <w:rsid w:val="1A659742"/>
    <w:rsid w:val="1AA1CC16"/>
    <w:rsid w:val="1B69E914"/>
    <w:rsid w:val="1B9936D8"/>
    <w:rsid w:val="1B9D11BD"/>
    <w:rsid w:val="1BAD9F2C"/>
    <w:rsid w:val="1BB00F59"/>
    <w:rsid w:val="1BC616ED"/>
    <w:rsid w:val="1C02E8E4"/>
    <w:rsid w:val="1C50AAD6"/>
    <w:rsid w:val="1CA493E8"/>
    <w:rsid w:val="1CB50FCC"/>
    <w:rsid w:val="1CBFE46D"/>
    <w:rsid w:val="1CD4AF3C"/>
    <w:rsid w:val="1D43FB3F"/>
    <w:rsid w:val="1D5AFC8C"/>
    <w:rsid w:val="1D894183"/>
    <w:rsid w:val="1D8E0275"/>
    <w:rsid w:val="1DC15002"/>
    <w:rsid w:val="1DC8D77C"/>
    <w:rsid w:val="1DF3D113"/>
    <w:rsid w:val="1DFBDE2B"/>
    <w:rsid w:val="1E09F67F"/>
    <w:rsid w:val="1E0D0FB5"/>
    <w:rsid w:val="1E1671A1"/>
    <w:rsid w:val="1E518BAD"/>
    <w:rsid w:val="1E867594"/>
    <w:rsid w:val="1E8D8F34"/>
    <w:rsid w:val="1EBE04D5"/>
    <w:rsid w:val="1F0951C0"/>
    <w:rsid w:val="1F096F88"/>
    <w:rsid w:val="1F2BEC57"/>
    <w:rsid w:val="1F69DACD"/>
    <w:rsid w:val="1FB86E03"/>
    <w:rsid w:val="1FCEF328"/>
    <w:rsid w:val="1FD5224F"/>
    <w:rsid w:val="1FEE8FEE"/>
    <w:rsid w:val="1FF22175"/>
    <w:rsid w:val="2049412F"/>
    <w:rsid w:val="20494E17"/>
    <w:rsid w:val="20768ACD"/>
    <w:rsid w:val="20811996"/>
    <w:rsid w:val="20AA0B5E"/>
    <w:rsid w:val="20B4CAB7"/>
    <w:rsid w:val="20BD85AF"/>
    <w:rsid w:val="21037C3B"/>
    <w:rsid w:val="2123919C"/>
    <w:rsid w:val="21385C80"/>
    <w:rsid w:val="213ACF61"/>
    <w:rsid w:val="214D801D"/>
    <w:rsid w:val="217FAB68"/>
    <w:rsid w:val="219542E2"/>
    <w:rsid w:val="21B78F61"/>
    <w:rsid w:val="21FD149B"/>
    <w:rsid w:val="22435502"/>
    <w:rsid w:val="226BA398"/>
    <w:rsid w:val="22A69E97"/>
    <w:rsid w:val="22BE1F90"/>
    <w:rsid w:val="22C0D461"/>
    <w:rsid w:val="232C6503"/>
    <w:rsid w:val="233CA7BD"/>
    <w:rsid w:val="23550802"/>
    <w:rsid w:val="23D5CC5F"/>
    <w:rsid w:val="241367FF"/>
    <w:rsid w:val="24189F2D"/>
    <w:rsid w:val="244D22CC"/>
    <w:rsid w:val="249854CC"/>
    <w:rsid w:val="24B764AC"/>
    <w:rsid w:val="24C826ED"/>
    <w:rsid w:val="24D15CEB"/>
    <w:rsid w:val="24D5101D"/>
    <w:rsid w:val="24E71EC6"/>
    <w:rsid w:val="25776EFA"/>
    <w:rsid w:val="258CE282"/>
    <w:rsid w:val="25BE2F9A"/>
    <w:rsid w:val="25C509DB"/>
    <w:rsid w:val="25CAD2A6"/>
    <w:rsid w:val="25CCEE9C"/>
    <w:rsid w:val="2636AE65"/>
    <w:rsid w:val="2695886B"/>
    <w:rsid w:val="2696495C"/>
    <w:rsid w:val="26B05DC2"/>
    <w:rsid w:val="26D4672C"/>
    <w:rsid w:val="26D817AA"/>
    <w:rsid w:val="26FC968D"/>
    <w:rsid w:val="27178C5A"/>
    <w:rsid w:val="274968F9"/>
    <w:rsid w:val="274E910D"/>
    <w:rsid w:val="2788EB0A"/>
    <w:rsid w:val="27D36E11"/>
    <w:rsid w:val="27EEC1EA"/>
    <w:rsid w:val="28159FBD"/>
    <w:rsid w:val="283EF61C"/>
    <w:rsid w:val="2879B925"/>
    <w:rsid w:val="288EA883"/>
    <w:rsid w:val="28BBF44B"/>
    <w:rsid w:val="28CC801C"/>
    <w:rsid w:val="28E2EA84"/>
    <w:rsid w:val="290DF524"/>
    <w:rsid w:val="290F0BD5"/>
    <w:rsid w:val="294E377D"/>
    <w:rsid w:val="2962651F"/>
    <w:rsid w:val="29847B60"/>
    <w:rsid w:val="29AE577D"/>
    <w:rsid w:val="2A215121"/>
    <w:rsid w:val="2A2BD69C"/>
    <w:rsid w:val="2A508210"/>
    <w:rsid w:val="2A568A28"/>
    <w:rsid w:val="2A5FC4EE"/>
    <w:rsid w:val="2AB0EF9C"/>
    <w:rsid w:val="2AE2AE96"/>
    <w:rsid w:val="2B347721"/>
    <w:rsid w:val="2B37EBF0"/>
    <w:rsid w:val="2B4A0073"/>
    <w:rsid w:val="2B7FE86E"/>
    <w:rsid w:val="2B9B148E"/>
    <w:rsid w:val="2BE7F582"/>
    <w:rsid w:val="2BEB180C"/>
    <w:rsid w:val="2C93D025"/>
    <w:rsid w:val="2C9C88B5"/>
    <w:rsid w:val="2CE0B414"/>
    <w:rsid w:val="2D0EC400"/>
    <w:rsid w:val="2D2F61BD"/>
    <w:rsid w:val="2D75975B"/>
    <w:rsid w:val="2DB5489B"/>
    <w:rsid w:val="2DB6D658"/>
    <w:rsid w:val="2DBA2B12"/>
    <w:rsid w:val="2DE8DCF9"/>
    <w:rsid w:val="2DF557D9"/>
    <w:rsid w:val="2E3C29BB"/>
    <w:rsid w:val="2E572DD2"/>
    <w:rsid w:val="2E5D55A6"/>
    <w:rsid w:val="2E6A8AFB"/>
    <w:rsid w:val="2E74D9CC"/>
    <w:rsid w:val="2EAC3F16"/>
    <w:rsid w:val="2EC5BF1E"/>
    <w:rsid w:val="2EDD1455"/>
    <w:rsid w:val="2F103094"/>
    <w:rsid w:val="2F1D09F7"/>
    <w:rsid w:val="2F1EC843"/>
    <w:rsid w:val="2F30562D"/>
    <w:rsid w:val="2F472A8A"/>
    <w:rsid w:val="2F854623"/>
    <w:rsid w:val="2FB2D616"/>
    <w:rsid w:val="2FDEBCE6"/>
    <w:rsid w:val="3027FED5"/>
    <w:rsid w:val="308CC184"/>
    <w:rsid w:val="3092996B"/>
    <w:rsid w:val="3099EC39"/>
    <w:rsid w:val="30FD00D1"/>
    <w:rsid w:val="3106F12E"/>
    <w:rsid w:val="31127BFD"/>
    <w:rsid w:val="311DFF33"/>
    <w:rsid w:val="314FAB74"/>
    <w:rsid w:val="316AF152"/>
    <w:rsid w:val="319C4B02"/>
    <w:rsid w:val="31AFE98F"/>
    <w:rsid w:val="31B92B94"/>
    <w:rsid w:val="31CBCF30"/>
    <w:rsid w:val="3221F83F"/>
    <w:rsid w:val="3267BEDE"/>
    <w:rsid w:val="3281D3B5"/>
    <w:rsid w:val="32844E5D"/>
    <w:rsid w:val="32A41304"/>
    <w:rsid w:val="330E51F7"/>
    <w:rsid w:val="332A5A07"/>
    <w:rsid w:val="33656395"/>
    <w:rsid w:val="3387E60C"/>
    <w:rsid w:val="33CE78CA"/>
    <w:rsid w:val="33F53A8A"/>
    <w:rsid w:val="33F73042"/>
    <w:rsid w:val="3415214D"/>
    <w:rsid w:val="343D939F"/>
    <w:rsid w:val="34920415"/>
    <w:rsid w:val="34E54159"/>
    <w:rsid w:val="35056266"/>
    <w:rsid w:val="3520BC2F"/>
    <w:rsid w:val="35538151"/>
    <w:rsid w:val="355A429F"/>
    <w:rsid w:val="356C75A5"/>
    <w:rsid w:val="358780AA"/>
    <w:rsid w:val="358CF793"/>
    <w:rsid w:val="35B91705"/>
    <w:rsid w:val="3601CC60"/>
    <w:rsid w:val="36106537"/>
    <w:rsid w:val="3646A6C1"/>
    <w:rsid w:val="3654FC82"/>
    <w:rsid w:val="366A4913"/>
    <w:rsid w:val="36C279E6"/>
    <w:rsid w:val="36D39347"/>
    <w:rsid w:val="36DC27CD"/>
    <w:rsid w:val="36F6A859"/>
    <w:rsid w:val="37490EF1"/>
    <w:rsid w:val="375F1D6E"/>
    <w:rsid w:val="3766928E"/>
    <w:rsid w:val="383560F3"/>
    <w:rsid w:val="38393D94"/>
    <w:rsid w:val="383CF7A6"/>
    <w:rsid w:val="38B68DA6"/>
    <w:rsid w:val="38E55251"/>
    <w:rsid w:val="397CFDBA"/>
    <w:rsid w:val="3988D192"/>
    <w:rsid w:val="3988EDEA"/>
    <w:rsid w:val="399BE5FF"/>
    <w:rsid w:val="39B7F4C1"/>
    <w:rsid w:val="39D075AE"/>
    <w:rsid w:val="39E92C69"/>
    <w:rsid w:val="3A263839"/>
    <w:rsid w:val="3A947900"/>
    <w:rsid w:val="3AA30A58"/>
    <w:rsid w:val="3ABA1185"/>
    <w:rsid w:val="3AFFFC21"/>
    <w:rsid w:val="3B077C7D"/>
    <w:rsid w:val="3B1ADBC8"/>
    <w:rsid w:val="3B633A69"/>
    <w:rsid w:val="3B7F24C6"/>
    <w:rsid w:val="3B86A590"/>
    <w:rsid w:val="3B8AC6C9"/>
    <w:rsid w:val="3BA55142"/>
    <w:rsid w:val="3BAAABE4"/>
    <w:rsid w:val="3BE468BC"/>
    <w:rsid w:val="3C5796CB"/>
    <w:rsid w:val="3CC0818A"/>
    <w:rsid w:val="3CC64AAB"/>
    <w:rsid w:val="3CE98051"/>
    <w:rsid w:val="3D5B4886"/>
    <w:rsid w:val="3D7DC115"/>
    <w:rsid w:val="3D93789F"/>
    <w:rsid w:val="3DA823CB"/>
    <w:rsid w:val="3DC36986"/>
    <w:rsid w:val="3DDA43D8"/>
    <w:rsid w:val="3E013687"/>
    <w:rsid w:val="3E1BB2A8"/>
    <w:rsid w:val="3E6CE659"/>
    <w:rsid w:val="3E6DDB12"/>
    <w:rsid w:val="3E9AD13F"/>
    <w:rsid w:val="3EBC47C4"/>
    <w:rsid w:val="3EEC6F5A"/>
    <w:rsid w:val="3F0A6F2D"/>
    <w:rsid w:val="3F265D5A"/>
    <w:rsid w:val="3F27BC4A"/>
    <w:rsid w:val="3F50EC9D"/>
    <w:rsid w:val="3F66CFBB"/>
    <w:rsid w:val="3F7A8CF8"/>
    <w:rsid w:val="3F88219E"/>
    <w:rsid w:val="3FAAE478"/>
    <w:rsid w:val="3FE4C8D5"/>
    <w:rsid w:val="3FE7BE3E"/>
    <w:rsid w:val="3FEF0757"/>
    <w:rsid w:val="400A79A4"/>
    <w:rsid w:val="40A0B40B"/>
    <w:rsid w:val="40C8CB6F"/>
    <w:rsid w:val="410B9AFD"/>
    <w:rsid w:val="41C5CD80"/>
    <w:rsid w:val="41DBFEED"/>
    <w:rsid w:val="41FCC019"/>
    <w:rsid w:val="4206E595"/>
    <w:rsid w:val="4276178F"/>
    <w:rsid w:val="42A2B9AE"/>
    <w:rsid w:val="42A6A5EA"/>
    <w:rsid w:val="43220230"/>
    <w:rsid w:val="4371440E"/>
    <w:rsid w:val="4372BD0E"/>
    <w:rsid w:val="43EC1BBC"/>
    <w:rsid w:val="441ED67E"/>
    <w:rsid w:val="446516B5"/>
    <w:rsid w:val="44934D9B"/>
    <w:rsid w:val="44A0F287"/>
    <w:rsid w:val="44A61A59"/>
    <w:rsid w:val="44C2D660"/>
    <w:rsid w:val="44C4E8D0"/>
    <w:rsid w:val="452358C6"/>
    <w:rsid w:val="4533A1C5"/>
    <w:rsid w:val="455F3453"/>
    <w:rsid w:val="458D6578"/>
    <w:rsid w:val="458F73B0"/>
    <w:rsid w:val="45D4C421"/>
    <w:rsid w:val="45D6E51B"/>
    <w:rsid w:val="45EE0265"/>
    <w:rsid w:val="461B74DA"/>
    <w:rsid w:val="463DE35E"/>
    <w:rsid w:val="4647F089"/>
    <w:rsid w:val="46491772"/>
    <w:rsid w:val="4649C7BE"/>
    <w:rsid w:val="46725690"/>
    <w:rsid w:val="46A5A6FC"/>
    <w:rsid w:val="46B16A8D"/>
    <w:rsid w:val="46D92EA2"/>
    <w:rsid w:val="47077B84"/>
    <w:rsid w:val="47566D8C"/>
    <w:rsid w:val="4760F8CA"/>
    <w:rsid w:val="4766BFEF"/>
    <w:rsid w:val="479D471E"/>
    <w:rsid w:val="47A48B4F"/>
    <w:rsid w:val="47DD8AE9"/>
    <w:rsid w:val="47E3FD59"/>
    <w:rsid w:val="487771B3"/>
    <w:rsid w:val="489E87E3"/>
    <w:rsid w:val="48CD4960"/>
    <w:rsid w:val="4903200F"/>
    <w:rsid w:val="49517BBC"/>
    <w:rsid w:val="4987FF7F"/>
    <w:rsid w:val="49EDC0F5"/>
    <w:rsid w:val="49EDC753"/>
    <w:rsid w:val="4A085E3F"/>
    <w:rsid w:val="4A16DD38"/>
    <w:rsid w:val="4A388468"/>
    <w:rsid w:val="4A63F95A"/>
    <w:rsid w:val="4AA364F4"/>
    <w:rsid w:val="4AD7CF1C"/>
    <w:rsid w:val="4ADD5F20"/>
    <w:rsid w:val="4AE705C2"/>
    <w:rsid w:val="4AFF4194"/>
    <w:rsid w:val="4B419BFD"/>
    <w:rsid w:val="4B41C0B5"/>
    <w:rsid w:val="4B6E8DED"/>
    <w:rsid w:val="4B72BCCC"/>
    <w:rsid w:val="4B831C16"/>
    <w:rsid w:val="4B861B5E"/>
    <w:rsid w:val="4BA89562"/>
    <w:rsid w:val="4BB6D093"/>
    <w:rsid w:val="4BF2B89E"/>
    <w:rsid w:val="4C1A3448"/>
    <w:rsid w:val="4C3B65BC"/>
    <w:rsid w:val="4C5FB1F5"/>
    <w:rsid w:val="4C78ADC4"/>
    <w:rsid w:val="4C9EA463"/>
    <w:rsid w:val="4CB335E3"/>
    <w:rsid w:val="4CB9DBDC"/>
    <w:rsid w:val="4CBE4384"/>
    <w:rsid w:val="4CCD06BE"/>
    <w:rsid w:val="4CD44E58"/>
    <w:rsid w:val="4CE49A1A"/>
    <w:rsid w:val="4CF7C3EC"/>
    <w:rsid w:val="4D0CE146"/>
    <w:rsid w:val="4D6126E3"/>
    <w:rsid w:val="4D687CA4"/>
    <w:rsid w:val="4DA4F185"/>
    <w:rsid w:val="4DAB9654"/>
    <w:rsid w:val="4DF0B8AE"/>
    <w:rsid w:val="4E1144AA"/>
    <w:rsid w:val="4E5E229B"/>
    <w:rsid w:val="4E97DA8B"/>
    <w:rsid w:val="4EAEEFDE"/>
    <w:rsid w:val="4ECDE6F9"/>
    <w:rsid w:val="4ED91071"/>
    <w:rsid w:val="4EF4A6B3"/>
    <w:rsid w:val="4F07479C"/>
    <w:rsid w:val="4F64EC92"/>
    <w:rsid w:val="4F7C78BC"/>
    <w:rsid w:val="4F9B58ED"/>
    <w:rsid w:val="4FA3D0DD"/>
    <w:rsid w:val="4FA4B881"/>
    <w:rsid w:val="4FCE1B6C"/>
    <w:rsid w:val="50DD1CED"/>
    <w:rsid w:val="50E4039A"/>
    <w:rsid w:val="50FF8C24"/>
    <w:rsid w:val="5185E824"/>
    <w:rsid w:val="51D7F884"/>
    <w:rsid w:val="522133A7"/>
    <w:rsid w:val="5247D0AB"/>
    <w:rsid w:val="525C5F55"/>
    <w:rsid w:val="525DFA88"/>
    <w:rsid w:val="526099ED"/>
    <w:rsid w:val="526553D8"/>
    <w:rsid w:val="53079DF6"/>
    <w:rsid w:val="531EFD2B"/>
    <w:rsid w:val="5340B5F2"/>
    <w:rsid w:val="535837A9"/>
    <w:rsid w:val="53925D19"/>
    <w:rsid w:val="5393D79A"/>
    <w:rsid w:val="53A8E3CE"/>
    <w:rsid w:val="53BC3B0A"/>
    <w:rsid w:val="53EE247F"/>
    <w:rsid w:val="544888E0"/>
    <w:rsid w:val="545949E5"/>
    <w:rsid w:val="5482B334"/>
    <w:rsid w:val="54D86213"/>
    <w:rsid w:val="54FDB0F5"/>
    <w:rsid w:val="55238665"/>
    <w:rsid w:val="55730182"/>
    <w:rsid w:val="55736E98"/>
    <w:rsid w:val="55B0EE7C"/>
    <w:rsid w:val="55B92AB9"/>
    <w:rsid w:val="55E7CB98"/>
    <w:rsid w:val="55EA447E"/>
    <w:rsid w:val="55F2DFD3"/>
    <w:rsid w:val="55FA5968"/>
    <w:rsid w:val="561660ED"/>
    <w:rsid w:val="56316771"/>
    <w:rsid w:val="569E19C0"/>
    <w:rsid w:val="56AC9169"/>
    <w:rsid w:val="56D59BE0"/>
    <w:rsid w:val="57399489"/>
    <w:rsid w:val="5778A125"/>
    <w:rsid w:val="57B4FA2B"/>
    <w:rsid w:val="584079D2"/>
    <w:rsid w:val="58583AED"/>
    <w:rsid w:val="58A36B8F"/>
    <w:rsid w:val="58C00F78"/>
    <w:rsid w:val="58CE1C5A"/>
    <w:rsid w:val="594BFF10"/>
    <w:rsid w:val="595EB1A8"/>
    <w:rsid w:val="5987820E"/>
    <w:rsid w:val="59EC9284"/>
    <w:rsid w:val="59F7B869"/>
    <w:rsid w:val="59FBA2C2"/>
    <w:rsid w:val="5A25A994"/>
    <w:rsid w:val="5A4A61A5"/>
    <w:rsid w:val="5A4F8C17"/>
    <w:rsid w:val="5A5BAABF"/>
    <w:rsid w:val="5A616842"/>
    <w:rsid w:val="5A6DA34A"/>
    <w:rsid w:val="5A8B54CE"/>
    <w:rsid w:val="5AB96CE4"/>
    <w:rsid w:val="5AEFDF58"/>
    <w:rsid w:val="5B15925A"/>
    <w:rsid w:val="5B811818"/>
    <w:rsid w:val="5BB509C0"/>
    <w:rsid w:val="5BB9BE17"/>
    <w:rsid w:val="5C18A174"/>
    <w:rsid w:val="5C1F630C"/>
    <w:rsid w:val="5C63B015"/>
    <w:rsid w:val="5C818F78"/>
    <w:rsid w:val="5C84DB1A"/>
    <w:rsid w:val="5C8F5D86"/>
    <w:rsid w:val="5C8FA3C9"/>
    <w:rsid w:val="5C926391"/>
    <w:rsid w:val="5C98AB6E"/>
    <w:rsid w:val="5C9CB62A"/>
    <w:rsid w:val="5CAFE4E7"/>
    <w:rsid w:val="5CB365A7"/>
    <w:rsid w:val="5CC83F39"/>
    <w:rsid w:val="5CD501D7"/>
    <w:rsid w:val="5CD6E882"/>
    <w:rsid w:val="5CDE81D5"/>
    <w:rsid w:val="5D083265"/>
    <w:rsid w:val="5D530115"/>
    <w:rsid w:val="5D552C06"/>
    <w:rsid w:val="5D5CC2F4"/>
    <w:rsid w:val="5D638202"/>
    <w:rsid w:val="5D6D3C84"/>
    <w:rsid w:val="5DD77E75"/>
    <w:rsid w:val="5E06BFAB"/>
    <w:rsid w:val="5E16DD64"/>
    <w:rsid w:val="5E1DCD46"/>
    <w:rsid w:val="5E25D660"/>
    <w:rsid w:val="5E448B8E"/>
    <w:rsid w:val="5E67752A"/>
    <w:rsid w:val="5EAC505F"/>
    <w:rsid w:val="5EAD307F"/>
    <w:rsid w:val="5EBC1149"/>
    <w:rsid w:val="5EDA5FE0"/>
    <w:rsid w:val="5EF27176"/>
    <w:rsid w:val="5F061E49"/>
    <w:rsid w:val="5F1AC3AA"/>
    <w:rsid w:val="5F2C51A0"/>
    <w:rsid w:val="5F93F664"/>
    <w:rsid w:val="5FBA1A96"/>
    <w:rsid w:val="5FD78EB3"/>
    <w:rsid w:val="5FE2AF2B"/>
    <w:rsid w:val="5FECEB7F"/>
    <w:rsid w:val="5FFE3BC0"/>
    <w:rsid w:val="6044903C"/>
    <w:rsid w:val="606FF9B6"/>
    <w:rsid w:val="608B178A"/>
    <w:rsid w:val="60938EA3"/>
    <w:rsid w:val="60A34993"/>
    <w:rsid w:val="60D26420"/>
    <w:rsid w:val="612052E1"/>
    <w:rsid w:val="61368A4A"/>
    <w:rsid w:val="61480502"/>
    <w:rsid w:val="615162AD"/>
    <w:rsid w:val="6162D23A"/>
    <w:rsid w:val="61ACBFF5"/>
    <w:rsid w:val="6205E09A"/>
    <w:rsid w:val="621C47F7"/>
    <w:rsid w:val="6274B9B6"/>
    <w:rsid w:val="62A53471"/>
    <w:rsid w:val="62A9FA2C"/>
    <w:rsid w:val="62F44373"/>
    <w:rsid w:val="635DD254"/>
    <w:rsid w:val="635DF5FD"/>
    <w:rsid w:val="635FB223"/>
    <w:rsid w:val="63D89686"/>
    <w:rsid w:val="63E61596"/>
    <w:rsid w:val="63EB4125"/>
    <w:rsid w:val="63FDFE7F"/>
    <w:rsid w:val="64355199"/>
    <w:rsid w:val="643A3217"/>
    <w:rsid w:val="643E1224"/>
    <w:rsid w:val="64987981"/>
    <w:rsid w:val="64AD9780"/>
    <w:rsid w:val="64DCF8D4"/>
    <w:rsid w:val="64EB83F2"/>
    <w:rsid w:val="64F22A2F"/>
    <w:rsid w:val="64FB9B2C"/>
    <w:rsid w:val="6553D042"/>
    <w:rsid w:val="65573683"/>
    <w:rsid w:val="65624AC0"/>
    <w:rsid w:val="656EEA37"/>
    <w:rsid w:val="6595A9AC"/>
    <w:rsid w:val="659DFB4C"/>
    <w:rsid w:val="65B26F01"/>
    <w:rsid w:val="65CA6953"/>
    <w:rsid w:val="65D44E64"/>
    <w:rsid w:val="65D8388A"/>
    <w:rsid w:val="65FB75BA"/>
    <w:rsid w:val="662364AF"/>
    <w:rsid w:val="663C7BA3"/>
    <w:rsid w:val="6657407B"/>
    <w:rsid w:val="669920D3"/>
    <w:rsid w:val="66A2A519"/>
    <w:rsid w:val="66A8E20D"/>
    <w:rsid w:val="66B7BD6D"/>
    <w:rsid w:val="66D27885"/>
    <w:rsid w:val="66EEF40C"/>
    <w:rsid w:val="675B487F"/>
    <w:rsid w:val="679F255A"/>
    <w:rsid w:val="67ADBA89"/>
    <w:rsid w:val="67D5C430"/>
    <w:rsid w:val="683C295E"/>
    <w:rsid w:val="6859F56D"/>
    <w:rsid w:val="689B82AF"/>
    <w:rsid w:val="68E9C807"/>
    <w:rsid w:val="6929D04B"/>
    <w:rsid w:val="69361DA0"/>
    <w:rsid w:val="697A500A"/>
    <w:rsid w:val="69817DE9"/>
    <w:rsid w:val="6981F1CB"/>
    <w:rsid w:val="69DCEB23"/>
    <w:rsid w:val="69FF9F6E"/>
    <w:rsid w:val="6A47BE79"/>
    <w:rsid w:val="6A6C9AE2"/>
    <w:rsid w:val="6A721F9D"/>
    <w:rsid w:val="6A8438E5"/>
    <w:rsid w:val="6AB44092"/>
    <w:rsid w:val="6AE713BD"/>
    <w:rsid w:val="6B3AECEB"/>
    <w:rsid w:val="6BABDD08"/>
    <w:rsid w:val="6C109325"/>
    <w:rsid w:val="6C36F780"/>
    <w:rsid w:val="6C517DC5"/>
    <w:rsid w:val="6C5E8E69"/>
    <w:rsid w:val="6C830EDD"/>
    <w:rsid w:val="6C9942D5"/>
    <w:rsid w:val="6CA987F0"/>
    <w:rsid w:val="6CCF36F2"/>
    <w:rsid w:val="6D0706B2"/>
    <w:rsid w:val="6D4D8971"/>
    <w:rsid w:val="6D7A1C43"/>
    <w:rsid w:val="6DA42CE8"/>
    <w:rsid w:val="6DBD54ED"/>
    <w:rsid w:val="6DCB6A41"/>
    <w:rsid w:val="6DE5F857"/>
    <w:rsid w:val="6E1AC9F1"/>
    <w:rsid w:val="6E1B3055"/>
    <w:rsid w:val="6E6E00AB"/>
    <w:rsid w:val="6EA4C90B"/>
    <w:rsid w:val="6EAD4E52"/>
    <w:rsid w:val="6EFEFBA3"/>
    <w:rsid w:val="6F1DEBD5"/>
    <w:rsid w:val="6F3F651B"/>
    <w:rsid w:val="6F3F9CD4"/>
    <w:rsid w:val="6F809E66"/>
    <w:rsid w:val="6F928632"/>
    <w:rsid w:val="6FB28B5C"/>
    <w:rsid w:val="6FCAD351"/>
    <w:rsid w:val="6FEAF77C"/>
    <w:rsid w:val="7048C240"/>
    <w:rsid w:val="7049B9AC"/>
    <w:rsid w:val="704E6231"/>
    <w:rsid w:val="70699D0A"/>
    <w:rsid w:val="706E8BC0"/>
    <w:rsid w:val="7084DA21"/>
    <w:rsid w:val="70D9166A"/>
    <w:rsid w:val="70F31D91"/>
    <w:rsid w:val="710BA6A4"/>
    <w:rsid w:val="7129BF1D"/>
    <w:rsid w:val="71492AEC"/>
    <w:rsid w:val="7161FB46"/>
    <w:rsid w:val="71983790"/>
    <w:rsid w:val="71AEB70F"/>
    <w:rsid w:val="71F9B814"/>
    <w:rsid w:val="723FDAB8"/>
    <w:rsid w:val="72563BEA"/>
    <w:rsid w:val="7258816C"/>
    <w:rsid w:val="72639F5F"/>
    <w:rsid w:val="72DA1EAD"/>
    <w:rsid w:val="72E91FB3"/>
    <w:rsid w:val="733C77E9"/>
    <w:rsid w:val="73482B8F"/>
    <w:rsid w:val="734BD5B0"/>
    <w:rsid w:val="737B0F07"/>
    <w:rsid w:val="7388080F"/>
    <w:rsid w:val="73933737"/>
    <w:rsid w:val="73B43734"/>
    <w:rsid w:val="740549C1"/>
    <w:rsid w:val="7417AEBD"/>
    <w:rsid w:val="74339A5E"/>
    <w:rsid w:val="74748274"/>
    <w:rsid w:val="74B33D0F"/>
    <w:rsid w:val="74D0196E"/>
    <w:rsid w:val="750AF321"/>
    <w:rsid w:val="752AC228"/>
    <w:rsid w:val="752E0FCB"/>
    <w:rsid w:val="753280FB"/>
    <w:rsid w:val="75851CC6"/>
    <w:rsid w:val="75889FD1"/>
    <w:rsid w:val="759991FD"/>
    <w:rsid w:val="75A7DEAB"/>
    <w:rsid w:val="75FD19B2"/>
    <w:rsid w:val="7604F683"/>
    <w:rsid w:val="760939B5"/>
    <w:rsid w:val="76450DFF"/>
    <w:rsid w:val="764E5EEE"/>
    <w:rsid w:val="765DAE62"/>
    <w:rsid w:val="76B17DA2"/>
    <w:rsid w:val="76BA329C"/>
    <w:rsid w:val="76E2818E"/>
    <w:rsid w:val="771BDF32"/>
    <w:rsid w:val="773558B1"/>
    <w:rsid w:val="7749B878"/>
    <w:rsid w:val="775CBB35"/>
    <w:rsid w:val="7771F301"/>
    <w:rsid w:val="7785D4ED"/>
    <w:rsid w:val="77D88311"/>
    <w:rsid w:val="77EB5A43"/>
    <w:rsid w:val="78558E83"/>
    <w:rsid w:val="787E0C3F"/>
    <w:rsid w:val="788385CD"/>
    <w:rsid w:val="78CA2FC5"/>
    <w:rsid w:val="78E8A5A8"/>
    <w:rsid w:val="78EA941A"/>
    <w:rsid w:val="78EDB53C"/>
    <w:rsid w:val="7905AFE7"/>
    <w:rsid w:val="790DEB42"/>
    <w:rsid w:val="793E2B9C"/>
    <w:rsid w:val="7960B71E"/>
    <w:rsid w:val="79A96FF7"/>
    <w:rsid w:val="79CD62E4"/>
    <w:rsid w:val="79CE6C79"/>
    <w:rsid w:val="7A170BD1"/>
    <w:rsid w:val="7A2F6E48"/>
    <w:rsid w:val="7A31E27C"/>
    <w:rsid w:val="7A8D2842"/>
    <w:rsid w:val="7A8DB880"/>
    <w:rsid w:val="7AC5C3EF"/>
    <w:rsid w:val="7AF0BCB9"/>
    <w:rsid w:val="7B2DB957"/>
    <w:rsid w:val="7B53FE18"/>
    <w:rsid w:val="7B7139AB"/>
    <w:rsid w:val="7B819A9E"/>
    <w:rsid w:val="7BA6DEE3"/>
    <w:rsid w:val="7BD373FC"/>
    <w:rsid w:val="7C3DCEE8"/>
    <w:rsid w:val="7C4E599B"/>
    <w:rsid w:val="7CAC3D4A"/>
    <w:rsid w:val="7CC107C4"/>
    <w:rsid w:val="7D291B24"/>
    <w:rsid w:val="7D37DF7E"/>
    <w:rsid w:val="7D489471"/>
    <w:rsid w:val="7D4BAD91"/>
    <w:rsid w:val="7D6738D3"/>
    <w:rsid w:val="7DAC92CC"/>
    <w:rsid w:val="7DACFA46"/>
    <w:rsid w:val="7DFE4781"/>
    <w:rsid w:val="7E1049B5"/>
    <w:rsid w:val="7E167A4C"/>
    <w:rsid w:val="7E8158B6"/>
    <w:rsid w:val="7EA43084"/>
    <w:rsid w:val="7EEBEB1F"/>
    <w:rsid w:val="7F0AB09D"/>
    <w:rsid w:val="7F246205"/>
    <w:rsid w:val="7F35684C"/>
    <w:rsid w:val="7F4E3E8F"/>
    <w:rsid w:val="7F509123"/>
    <w:rsid w:val="7F635AE8"/>
    <w:rsid w:val="7F67605B"/>
    <w:rsid w:val="7F85FF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B81A7C"/>
  <w15:chartTrackingRefBased/>
  <w15:docId w15:val="{ECD27998-D56D-45F5-8E71-80349D36C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1CBFE46D"/>
    <w:pPr>
      <w:spacing w:after="0"/>
      <w:ind w:firstLine="720"/>
      <w:jc w:val="both"/>
    </w:pPr>
    <w:rPr>
      <w:rFonts w:ascii="Times New Roman" w:eastAsia="Times New Roman" w:hAnsi="Times New Roman" w:cs="Times New Roman"/>
      <w:color w:val="000000" w:themeColor="text1"/>
      <w:sz w:val="20"/>
      <w:szCs w:val="20"/>
    </w:rPr>
  </w:style>
  <w:style w:type="paragraph" w:styleId="Heading1">
    <w:name w:val="heading 1"/>
    <w:basedOn w:val="Topic"/>
    <w:next w:val="Normal"/>
    <w:link w:val="Heading1Char"/>
    <w:uiPriority w:val="9"/>
    <w:qFormat/>
    <w:rsid w:val="1CBFE46D"/>
    <w:pPr>
      <w:outlineLvl w:val="0"/>
    </w:pPr>
  </w:style>
  <w:style w:type="paragraph" w:styleId="Heading2">
    <w:name w:val="heading 2"/>
    <w:basedOn w:val="Normal"/>
    <w:next w:val="Normal"/>
    <w:link w:val="Heading2Char"/>
    <w:uiPriority w:val="9"/>
    <w:unhideWhenUsed/>
    <w:qFormat/>
    <w:rsid w:val="1CBFE46D"/>
    <w:pPr>
      <w:keepNext/>
      <w:keepLines/>
      <w:spacing w:after="240"/>
      <w:ind w:firstLine="0"/>
      <w:outlineLvl w:val="1"/>
    </w:pPr>
    <w:rPr>
      <w:b/>
      <w:bCs/>
      <w:color w:val="auto"/>
    </w:rPr>
  </w:style>
  <w:style w:type="paragraph" w:styleId="Heading3">
    <w:name w:val="heading 3"/>
    <w:basedOn w:val="Normal"/>
    <w:next w:val="Normal"/>
    <w:link w:val="Heading3Char"/>
    <w:uiPriority w:val="9"/>
    <w:unhideWhenUsed/>
    <w:qFormat/>
    <w:rsid w:val="00AC5B51"/>
    <w:pPr>
      <w:keepNext/>
      <w:keepLines/>
      <w:spacing w:before="240" w:after="240" w:line="278" w:lineRule="auto"/>
      <w:ind w:firstLine="0"/>
      <w:outlineLvl w:val="2"/>
    </w:pPr>
    <w:rPr>
      <w:b/>
      <w:bCs/>
    </w:rPr>
  </w:style>
  <w:style w:type="paragraph" w:styleId="Heading4">
    <w:name w:val="heading 4"/>
    <w:basedOn w:val="Normal"/>
    <w:next w:val="Normal"/>
    <w:link w:val="Heading4Char"/>
    <w:uiPriority w:val="9"/>
    <w:unhideWhenUsed/>
    <w:qFormat/>
    <w:rsid w:val="00AD2DA6"/>
    <w:pPr>
      <w:keepNext/>
      <w:keepLines/>
      <w:spacing w:after="240" w:line="276" w:lineRule="auto"/>
      <w:ind w:firstLine="0"/>
      <w:outlineLvl w:val="3"/>
    </w:pPr>
    <w:rPr>
      <w:rFonts w:eastAsiaTheme="majorEastAsia"/>
    </w:rPr>
  </w:style>
  <w:style w:type="paragraph" w:styleId="Heading5">
    <w:name w:val="heading 5"/>
    <w:basedOn w:val="Normal"/>
    <w:next w:val="Normal"/>
    <w:link w:val="Heading5Char"/>
    <w:uiPriority w:val="9"/>
    <w:unhideWhenUsed/>
    <w:qFormat/>
    <w:rsid w:val="00555597"/>
    <w:pPr>
      <w:keepNext/>
      <w:keepLines/>
      <w:spacing w:after="240" w:line="278" w:lineRule="auto"/>
      <w:ind w:firstLine="0"/>
      <w:jc w:val="left"/>
      <w:outlineLvl w:val="4"/>
    </w:pPr>
    <w:rPr>
      <w:rFonts w:eastAsiaTheme="majorEastAsia" w:cstheme="majorBidi"/>
      <w:i/>
      <w:iCs/>
      <w:color w:val="auto"/>
    </w:rPr>
  </w:style>
  <w:style w:type="paragraph" w:styleId="Heading6">
    <w:name w:val="heading 6"/>
    <w:basedOn w:val="Normal"/>
    <w:next w:val="Normal"/>
    <w:link w:val="Heading6Char"/>
    <w:uiPriority w:val="9"/>
    <w:unhideWhenUsed/>
    <w:qFormat/>
    <w:rsid w:val="2D2F61B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7BB8"/>
    <w:pPr>
      <w:keepNext/>
      <w:keepLines/>
      <w:spacing w:before="40" w:line="276" w:lineRule="auto"/>
      <w:ind w:firstLine="0"/>
      <w:jc w:val="left"/>
      <w:outlineLvl w:val="6"/>
    </w:pPr>
    <w:rPr>
      <w:rFonts w:ascii="Arial" w:hAnsi="Arial"/>
      <w:color w:val="595959"/>
      <w:sz w:val="22"/>
      <w:szCs w:val="22"/>
      <w:lang w:val="en" w:eastAsia="en-PH"/>
    </w:rPr>
  </w:style>
  <w:style w:type="paragraph" w:styleId="Heading8">
    <w:name w:val="heading 8"/>
    <w:basedOn w:val="Normal"/>
    <w:next w:val="Normal"/>
    <w:link w:val="Heading8Char"/>
    <w:uiPriority w:val="9"/>
    <w:semiHidden/>
    <w:unhideWhenUsed/>
    <w:qFormat/>
    <w:rsid w:val="009E7BB8"/>
    <w:pPr>
      <w:keepNext/>
      <w:keepLines/>
      <w:spacing w:before="40" w:line="276" w:lineRule="auto"/>
      <w:ind w:firstLine="0"/>
      <w:jc w:val="left"/>
      <w:outlineLvl w:val="7"/>
    </w:pPr>
    <w:rPr>
      <w:rFonts w:ascii="Arial" w:hAnsi="Arial"/>
      <w:i/>
      <w:iCs/>
      <w:color w:val="272727"/>
      <w:sz w:val="22"/>
      <w:szCs w:val="22"/>
      <w:lang w:val="en" w:eastAsia="en-PH"/>
    </w:rPr>
  </w:style>
  <w:style w:type="paragraph" w:styleId="Heading9">
    <w:name w:val="heading 9"/>
    <w:basedOn w:val="Normal"/>
    <w:next w:val="Normal"/>
    <w:link w:val="Heading9Char"/>
    <w:uiPriority w:val="9"/>
    <w:semiHidden/>
    <w:unhideWhenUsed/>
    <w:qFormat/>
    <w:rsid w:val="009E7BB8"/>
    <w:pPr>
      <w:keepNext/>
      <w:keepLines/>
      <w:spacing w:before="40" w:line="276" w:lineRule="auto"/>
      <w:ind w:firstLine="0"/>
      <w:jc w:val="left"/>
      <w:outlineLvl w:val="8"/>
    </w:pPr>
    <w:rPr>
      <w:rFonts w:ascii="Arial" w:hAnsi="Arial"/>
      <w:color w:val="272727"/>
      <w:sz w:val="22"/>
      <w:szCs w:val="22"/>
      <w:lang w:val="en" w:eastAsia="en-P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1CBFE46D"/>
    <w:rPr>
      <w:color w:val="467886"/>
      <w:u w:val="single"/>
    </w:rPr>
  </w:style>
  <w:style w:type="paragraph" w:styleId="ListParagraph">
    <w:name w:val="List Paragraph"/>
    <w:basedOn w:val="Normal"/>
    <w:link w:val="ListParagraphChar"/>
    <w:uiPriority w:val="34"/>
    <w:qFormat/>
    <w:rsid w:val="1CBFE46D"/>
    <w:pPr>
      <w:ind w:left="720"/>
      <w:contextualSpacing/>
    </w:pPr>
  </w:style>
  <w:style w:type="paragraph" w:styleId="Header">
    <w:name w:val="header"/>
    <w:basedOn w:val="Normal"/>
    <w:link w:val="HeaderChar"/>
    <w:uiPriority w:val="99"/>
    <w:unhideWhenUsed/>
    <w:rsid w:val="1CBFE46D"/>
    <w:pPr>
      <w:tabs>
        <w:tab w:val="center" w:pos="4680"/>
        <w:tab w:val="right" w:pos="9360"/>
      </w:tabs>
    </w:pPr>
  </w:style>
  <w:style w:type="paragraph" w:styleId="Footer">
    <w:name w:val="footer"/>
    <w:basedOn w:val="Normal"/>
    <w:link w:val="FooterChar"/>
    <w:uiPriority w:val="99"/>
    <w:unhideWhenUsed/>
    <w:rsid w:val="1CBFE46D"/>
    <w:pPr>
      <w:tabs>
        <w:tab w:val="center" w:pos="4680"/>
        <w:tab w:val="right" w:pos="9360"/>
      </w:tabs>
    </w:pPr>
  </w:style>
  <w:style w:type="paragraph" w:customStyle="1" w:styleId="Topic">
    <w:name w:val="Topic"/>
    <w:basedOn w:val="Normal"/>
    <w:link w:val="TopicChar"/>
    <w:uiPriority w:val="1"/>
    <w:qFormat/>
    <w:rsid w:val="1CBFE46D"/>
    <w:pPr>
      <w:spacing w:after="240"/>
      <w:ind w:firstLine="0"/>
    </w:pPr>
    <w:rPr>
      <w:b/>
      <w:bCs/>
    </w:rPr>
  </w:style>
  <w:style w:type="character" w:customStyle="1" w:styleId="TopicChar">
    <w:name w:val="Topic Char"/>
    <w:basedOn w:val="DefaultParagraphFont"/>
    <w:link w:val="Topic"/>
    <w:rsid w:val="1CBFE46D"/>
    <w:rPr>
      <w:rFonts w:ascii="Times New Roman" w:eastAsia="Times New Roman" w:hAnsi="Times New Roman" w:cs="Times New Roman"/>
      <w:b/>
      <w:bCs/>
      <w:i w:val="0"/>
      <w:iCs w:val="0"/>
      <w:strike w:val="0"/>
      <w:dstrike w:val="0"/>
      <w:noProof w:val="0"/>
      <w:color w:val="000000" w:themeColor="text1"/>
      <w:sz w:val="20"/>
      <w:szCs w:val="20"/>
      <w:u w:val="none"/>
      <w:lang w:val="en-US"/>
    </w:rPr>
  </w:style>
  <w:style w:type="paragraph" w:customStyle="1" w:styleId="Figurelabel">
    <w:name w:val="Figure label"/>
    <w:basedOn w:val="ListBullet"/>
    <w:link w:val="FigurelabelChar"/>
    <w:uiPriority w:val="1"/>
    <w:qFormat/>
    <w:rsid w:val="000760D4"/>
    <w:pPr>
      <w:numPr>
        <w:numId w:val="0"/>
      </w:numPr>
      <w:spacing w:after="240"/>
      <w:contextualSpacing w:val="0"/>
      <w:jc w:val="center"/>
    </w:pPr>
    <w:rPr>
      <w:rFonts w:ascii="Times New Roman" w:hAnsi="Times New Roman" w:cs="Times New Roman"/>
      <w:b/>
      <w:bCs/>
      <w:sz w:val="18"/>
      <w:szCs w:val="18"/>
    </w:rPr>
  </w:style>
  <w:style w:type="character" w:customStyle="1" w:styleId="FigurelabelChar">
    <w:name w:val="Figure label Char"/>
    <w:basedOn w:val="DefaultParagraphFont"/>
    <w:link w:val="Figurelabel"/>
    <w:uiPriority w:val="1"/>
    <w:rsid w:val="000760D4"/>
    <w:rPr>
      <w:rFonts w:ascii="Times New Roman" w:hAnsi="Times New Roman" w:cs="Times New Roman"/>
      <w:b/>
      <w:bCs/>
      <w:sz w:val="18"/>
      <w:szCs w:val="18"/>
      <w:lang w:eastAsia="en-US"/>
    </w:rPr>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5Char">
    <w:name w:val="Heading 5 Char"/>
    <w:basedOn w:val="DefaultParagraphFont"/>
    <w:link w:val="Heading5"/>
    <w:uiPriority w:val="9"/>
    <w:rsid w:val="00555597"/>
    <w:rPr>
      <w:rFonts w:ascii="Times New Roman" w:eastAsiaTheme="majorEastAsia" w:hAnsi="Times New Roman" w:cstheme="majorBidi"/>
      <w:i/>
      <w:iCs/>
      <w:sz w:val="20"/>
      <w:szCs w:val="20"/>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635DF5FD"/>
    <w:pPr>
      <w:spacing w:after="0"/>
    </w:pPr>
  </w:style>
  <w:style w:type="table" w:styleId="GridTable1Light">
    <w:name w:val="Grid Table 1 Light"/>
    <w:basedOn w:val="TableNormal"/>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rPr>
      <w:rFonts w:ascii="Times New Roman" w:eastAsia="Times New Roman" w:hAnsi="Times New Roman" w:cs="Times New Roman"/>
      <w:color w:val="000000" w:themeColor="text1"/>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MainText">
    <w:name w:val="Main Text"/>
    <w:basedOn w:val="Normal"/>
    <w:link w:val="MainTextChar"/>
    <w:qFormat/>
    <w:rsid w:val="004608CB"/>
    <w:pPr>
      <w:spacing w:after="180" w:line="240" w:lineRule="auto"/>
      <w:ind w:firstLine="0"/>
    </w:pPr>
    <w:rPr>
      <w:rFonts w:eastAsiaTheme="minorHAnsi" w:cstheme="minorBidi"/>
      <w:color w:val="auto"/>
      <w:sz w:val="22"/>
      <w:szCs w:val="22"/>
      <w:lang w:val="en-PH" w:eastAsia="en-US"/>
    </w:rPr>
  </w:style>
  <w:style w:type="character" w:customStyle="1" w:styleId="MainTextChar">
    <w:name w:val="Main Text Char"/>
    <w:basedOn w:val="DefaultParagraphFont"/>
    <w:link w:val="MainText"/>
    <w:rsid w:val="004608CB"/>
    <w:rPr>
      <w:rFonts w:ascii="Times New Roman" w:eastAsiaTheme="minorHAnsi" w:hAnsi="Times New Roman"/>
      <w:sz w:val="22"/>
      <w:szCs w:val="22"/>
      <w:lang w:val="en-PH" w:eastAsia="en-US"/>
    </w:rPr>
  </w:style>
  <w:style w:type="character" w:customStyle="1" w:styleId="A1">
    <w:name w:val="A1"/>
    <w:uiPriority w:val="99"/>
    <w:rsid w:val="004608CB"/>
    <w:rPr>
      <w:rFonts w:cs="Product Sans"/>
      <w:color w:val="000000"/>
      <w:sz w:val="22"/>
      <w:szCs w:val="22"/>
    </w:rPr>
  </w:style>
  <w:style w:type="paragraph" w:styleId="FootnoteText">
    <w:name w:val="footnote text"/>
    <w:aliases w:val="ft,ft Char Char Char Char,(NECG) Footnote Text,single space,footnote text,ADB,FOOTNOTES,fn,Footnote Text Char Char Char,Footnote Text Char Char,ft Char Char Char,Char Char Char Char,Char Char Char,f,Footnote Text2,ft1, Char Char Char Char"/>
    <w:basedOn w:val="Normal"/>
    <w:link w:val="FootnoteTextChar"/>
    <w:uiPriority w:val="99"/>
    <w:unhideWhenUsed/>
    <w:qFormat/>
    <w:rsid w:val="004608CB"/>
    <w:pPr>
      <w:spacing w:line="240" w:lineRule="auto"/>
      <w:ind w:firstLine="0"/>
      <w:jc w:val="left"/>
    </w:pPr>
    <w:rPr>
      <w:rFonts w:asciiTheme="minorHAnsi" w:eastAsiaTheme="minorHAnsi" w:hAnsiTheme="minorHAnsi" w:cstheme="minorBidi"/>
      <w:color w:val="auto"/>
      <w:lang w:eastAsia="en-US"/>
    </w:rPr>
  </w:style>
  <w:style w:type="character" w:customStyle="1" w:styleId="FootnoteTextChar">
    <w:name w:val="Footnote Text Char"/>
    <w:aliases w:val="ft Char,ft Char Char Char Char Char,(NECG) Footnote Text Char,single space Char,footnote text Char,ADB Char,FOOTNOTES Char,fn Char,Footnote Text Char Char Char Char,Footnote Text Char Char Char1,ft Char Char Char Char1,f Char,ft1 Char"/>
    <w:basedOn w:val="DefaultParagraphFont"/>
    <w:link w:val="FootnoteText"/>
    <w:uiPriority w:val="99"/>
    <w:qFormat/>
    <w:rsid w:val="004608CB"/>
    <w:rPr>
      <w:rFonts w:eastAsiaTheme="minorHAnsi"/>
      <w:sz w:val="20"/>
      <w:szCs w:val="20"/>
      <w:lang w:eastAsia="en-US"/>
    </w:rPr>
  </w:style>
  <w:style w:type="character" w:styleId="FootnoteReference">
    <w:name w:val="footnote reference"/>
    <w:aliases w:val="FNRefe Char Char Char,BVI fnr Car Car Car Car Char Char Char Char Char Char,BVI fnr Car Car Char Char Char Char,4_G Char,BVI fnr Car Char Char Char Char,BVI fnr Char Char Char1,BVI fnr Char Char Char Char"/>
    <w:basedOn w:val="DefaultParagraphFont"/>
    <w:link w:val="FNRefeCharChar"/>
    <w:uiPriority w:val="99"/>
    <w:unhideWhenUsed/>
    <w:qFormat/>
    <w:rsid w:val="004608CB"/>
    <w:rPr>
      <w:vertAlign w:val="superscript"/>
    </w:rPr>
  </w:style>
  <w:style w:type="paragraph" w:customStyle="1" w:styleId="FNRefeCharChar">
    <w:name w:val="FNRefe Char Char"/>
    <w:aliases w:val="BVI fnr Car Car Car Car Char Char Char Char Char,BVI fnr Car Car Char Char Char,4_G,BVI fnr Car Char Char Char,BVI fnr Char Char,BVI fnr Char Char Char"/>
    <w:basedOn w:val="Normal"/>
    <w:link w:val="FootnoteReference"/>
    <w:uiPriority w:val="99"/>
    <w:qFormat/>
    <w:rsid w:val="004608CB"/>
    <w:pPr>
      <w:spacing w:line="240" w:lineRule="auto"/>
      <w:ind w:left="288" w:hanging="288"/>
      <w:jc w:val="left"/>
    </w:pPr>
    <w:rPr>
      <w:rFonts w:asciiTheme="minorHAnsi" w:eastAsiaTheme="minorEastAsia" w:hAnsiTheme="minorHAnsi" w:cstheme="minorBidi"/>
      <w:color w:val="auto"/>
      <w:sz w:val="24"/>
      <w:szCs w:val="24"/>
      <w:vertAlign w:val="superscript"/>
    </w:rPr>
  </w:style>
  <w:style w:type="paragraph" w:customStyle="1" w:styleId="ExecSumText">
    <w:name w:val="Exec Sum Text"/>
    <w:basedOn w:val="NoSpacing"/>
    <w:link w:val="ExecSumTextChar"/>
    <w:qFormat/>
    <w:rsid w:val="00C82492"/>
    <w:pPr>
      <w:numPr>
        <w:numId w:val="36"/>
      </w:numPr>
      <w:spacing w:after="180" w:line="240" w:lineRule="auto"/>
      <w:jc w:val="both"/>
    </w:pPr>
    <w:rPr>
      <w:rFonts w:ascii="Times New Roman" w:eastAsiaTheme="minorHAnsi" w:hAnsi="Times New Roman"/>
      <w:sz w:val="22"/>
      <w:lang w:val="en-PH" w:eastAsia="en-US"/>
    </w:rPr>
  </w:style>
  <w:style w:type="character" w:customStyle="1" w:styleId="ExecSumTextChar">
    <w:name w:val="Exec Sum Text Char"/>
    <w:basedOn w:val="DefaultParagraphFont"/>
    <w:link w:val="ExecSumText"/>
    <w:rsid w:val="00C82492"/>
    <w:rPr>
      <w:rFonts w:ascii="Times New Roman" w:eastAsiaTheme="minorHAnsi" w:hAnsi="Times New Roman"/>
      <w:sz w:val="22"/>
      <w:lang w:val="en-PH" w:eastAsia="en-US"/>
    </w:rPr>
  </w:style>
  <w:style w:type="character" w:styleId="UnresolvedMention">
    <w:name w:val="Unresolved Mention"/>
    <w:basedOn w:val="DefaultParagraphFont"/>
    <w:uiPriority w:val="99"/>
    <w:semiHidden/>
    <w:unhideWhenUsed/>
    <w:rsid w:val="00FF4070"/>
    <w:rPr>
      <w:color w:val="605E5C"/>
      <w:shd w:val="clear" w:color="auto" w:fill="E1DFDD"/>
    </w:rPr>
  </w:style>
  <w:style w:type="character" w:customStyle="1" w:styleId="A2">
    <w:name w:val="A2"/>
    <w:uiPriority w:val="99"/>
    <w:rsid w:val="00FF4070"/>
    <w:rPr>
      <w:rFonts w:cs="Minion Pro"/>
      <w:color w:val="000000"/>
      <w:sz w:val="18"/>
      <w:szCs w:val="18"/>
    </w:rPr>
  </w:style>
  <w:style w:type="paragraph" w:customStyle="1" w:styleId="Pa12">
    <w:name w:val="Pa12"/>
    <w:basedOn w:val="Normal"/>
    <w:next w:val="Normal"/>
    <w:uiPriority w:val="99"/>
    <w:rsid w:val="004975AF"/>
    <w:pPr>
      <w:autoSpaceDE w:val="0"/>
      <w:autoSpaceDN w:val="0"/>
      <w:adjustRightInd w:val="0"/>
      <w:spacing w:line="211" w:lineRule="atLeast"/>
      <w:ind w:firstLine="0"/>
      <w:jc w:val="left"/>
    </w:pPr>
    <w:rPr>
      <w:rFonts w:ascii="NWHUIV+Berkeley-Book" w:eastAsiaTheme="minorHAnsi" w:hAnsi="NWHUIV+Berkeley-Book" w:cstheme="minorBidi"/>
      <w:color w:val="auto"/>
      <w:sz w:val="24"/>
      <w:szCs w:val="24"/>
      <w:lang w:eastAsia="en-US"/>
    </w:rPr>
  </w:style>
  <w:style w:type="paragraph" w:customStyle="1" w:styleId="Default">
    <w:name w:val="Default"/>
    <w:rsid w:val="00344CFF"/>
    <w:pPr>
      <w:autoSpaceDE w:val="0"/>
      <w:autoSpaceDN w:val="0"/>
      <w:adjustRightInd w:val="0"/>
      <w:spacing w:after="0" w:line="240" w:lineRule="auto"/>
    </w:pPr>
    <w:rPr>
      <w:rFonts w:ascii="Minion Pro" w:eastAsiaTheme="minorHAnsi" w:hAnsi="Minion Pro" w:cs="Minion Pro"/>
      <w:color w:val="000000"/>
      <w:lang w:eastAsia="en-US"/>
    </w:rPr>
  </w:style>
  <w:style w:type="paragraph" w:customStyle="1" w:styleId="Pa4">
    <w:name w:val="Pa4"/>
    <w:basedOn w:val="Default"/>
    <w:next w:val="Default"/>
    <w:uiPriority w:val="99"/>
    <w:rsid w:val="00344CFF"/>
    <w:pPr>
      <w:spacing w:line="241" w:lineRule="atLeast"/>
    </w:pPr>
    <w:rPr>
      <w:rFonts w:ascii="Product Sans" w:hAnsi="Product Sans" w:cstheme="minorBidi"/>
      <w:color w:val="auto"/>
    </w:rPr>
  </w:style>
  <w:style w:type="table" w:styleId="TableGridLight">
    <w:name w:val="Grid Table Light"/>
    <w:basedOn w:val="TableNormal"/>
    <w:uiPriority w:val="40"/>
    <w:rsid w:val="00A318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odyTextIndent">
    <w:name w:val="Body Text Indent"/>
    <w:basedOn w:val="Normal"/>
    <w:link w:val="BodyTextIndentChar"/>
    <w:semiHidden/>
    <w:rsid w:val="00B87E8F"/>
    <w:pPr>
      <w:spacing w:line="240" w:lineRule="auto"/>
    </w:pPr>
    <w:rPr>
      <w:color w:val="auto"/>
      <w:sz w:val="22"/>
      <w:lang w:eastAsia="en-US"/>
    </w:rPr>
  </w:style>
  <w:style w:type="character" w:customStyle="1" w:styleId="BodyTextIndentChar">
    <w:name w:val="Body Text Indent Char"/>
    <w:basedOn w:val="DefaultParagraphFont"/>
    <w:link w:val="BodyTextIndent"/>
    <w:semiHidden/>
    <w:rsid w:val="00B87E8F"/>
    <w:rPr>
      <w:rFonts w:ascii="Times New Roman" w:eastAsia="Times New Roman" w:hAnsi="Times New Roman" w:cs="Times New Roman"/>
      <w:sz w:val="22"/>
      <w:szCs w:val="20"/>
      <w:lang w:eastAsia="en-US"/>
    </w:rPr>
  </w:style>
  <w:style w:type="character" w:customStyle="1" w:styleId="A8">
    <w:name w:val="A8"/>
    <w:uiPriority w:val="99"/>
    <w:rsid w:val="00F51010"/>
    <w:rPr>
      <w:rFonts w:cs="StempelGaramond Roman"/>
      <w:color w:val="000000"/>
      <w:sz w:val="21"/>
      <w:szCs w:val="21"/>
    </w:rPr>
  </w:style>
  <w:style w:type="character" w:customStyle="1" w:styleId="ListParagraphChar">
    <w:name w:val="List Paragraph Char"/>
    <w:basedOn w:val="DefaultParagraphFont"/>
    <w:link w:val="ListParagraph"/>
    <w:uiPriority w:val="34"/>
    <w:rsid w:val="00F51010"/>
    <w:rPr>
      <w:rFonts w:ascii="Times New Roman" w:eastAsia="Times New Roman" w:hAnsi="Times New Roman" w:cs="Times New Roman"/>
      <w:color w:val="000000" w:themeColor="text1"/>
      <w:sz w:val="20"/>
      <w:szCs w:val="20"/>
    </w:rPr>
  </w:style>
  <w:style w:type="character" w:customStyle="1" w:styleId="Heading1Char">
    <w:name w:val="Heading 1 Char"/>
    <w:basedOn w:val="DefaultParagraphFont"/>
    <w:link w:val="Heading1"/>
    <w:uiPriority w:val="9"/>
    <w:rsid w:val="00D0678D"/>
    <w:rPr>
      <w:rFonts w:ascii="Times New Roman" w:eastAsia="Times New Roman" w:hAnsi="Times New Roman" w:cs="Times New Roman"/>
      <w:b/>
      <w:bCs/>
      <w:color w:val="000000" w:themeColor="text1"/>
      <w:sz w:val="20"/>
      <w:szCs w:val="20"/>
    </w:rPr>
  </w:style>
  <w:style w:type="character" w:customStyle="1" w:styleId="Heading2Char">
    <w:name w:val="Heading 2 Char"/>
    <w:basedOn w:val="DefaultParagraphFont"/>
    <w:link w:val="Heading2"/>
    <w:uiPriority w:val="9"/>
    <w:rsid w:val="00D0678D"/>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D0678D"/>
    <w:rPr>
      <w:color w:val="96607D" w:themeColor="followedHyperlink"/>
      <w:u w:val="single"/>
    </w:rPr>
  </w:style>
  <w:style w:type="character" w:customStyle="1" w:styleId="HeaderChar">
    <w:name w:val="Header Char"/>
    <w:basedOn w:val="DefaultParagraphFont"/>
    <w:link w:val="Header"/>
    <w:uiPriority w:val="99"/>
    <w:rsid w:val="00D0678D"/>
    <w:rPr>
      <w:rFonts w:ascii="Times New Roman" w:eastAsia="Times New Roman" w:hAnsi="Times New Roman" w:cs="Times New Roman"/>
      <w:color w:val="000000" w:themeColor="text1"/>
      <w:sz w:val="20"/>
      <w:szCs w:val="20"/>
    </w:rPr>
  </w:style>
  <w:style w:type="character" w:customStyle="1" w:styleId="FooterChar">
    <w:name w:val="Footer Char"/>
    <w:basedOn w:val="DefaultParagraphFont"/>
    <w:link w:val="Footer"/>
    <w:uiPriority w:val="99"/>
    <w:rsid w:val="00D0678D"/>
    <w:rPr>
      <w:rFonts w:ascii="Times New Roman" w:eastAsia="Times New Roman" w:hAnsi="Times New Roman" w:cs="Times New Roman"/>
      <w:color w:val="000000" w:themeColor="text1"/>
      <w:sz w:val="20"/>
      <w:szCs w:val="20"/>
    </w:rPr>
  </w:style>
  <w:style w:type="paragraph" w:styleId="BalloonText">
    <w:name w:val="Balloon Text"/>
    <w:basedOn w:val="Normal"/>
    <w:link w:val="BalloonTextChar"/>
    <w:uiPriority w:val="99"/>
    <w:semiHidden/>
    <w:unhideWhenUsed/>
    <w:rsid w:val="00D0678D"/>
    <w:pPr>
      <w:spacing w:line="240" w:lineRule="auto"/>
      <w:ind w:firstLine="0"/>
      <w:jc w:val="left"/>
    </w:pPr>
    <w:rPr>
      <w:rFonts w:ascii="Segoe UI" w:eastAsiaTheme="minorHAnsi" w:hAnsi="Segoe UI" w:cs="Segoe UI"/>
      <w:color w:val="auto"/>
      <w:sz w:val="18"/>
      <w:szCs w:val="18"/>
      <w:lang w:eastAsia="en-US"/>
    </w:rPr>
  </w:style>
  <w:style w:type="character" w:customStyle="1" w:styleId="BalloonTextChar">
    <w:name w:val="Balloon Text Char"/>
    <w:basedOn w:val="DefaultParagraphFont"/>
    <w:link w:val="BalloonText"/>
    <w:uiPriority w:val="99"/>
    <w:semiHidden/>
    <w:rsid w:val="00D0678D"/>
    <w:rPr>
      <w:rFonts w:ascii="Segoe UI" w:eastAsiaTheme="minorHAnsi" w:hAnsi="Segoe UI" w:cs="Segoe UI"/>
      <w:sz w:val="18"/>
      <w:szCs w:val="18"/>
      <w:lang w:eastAsia="en-US"/>
    </w:rPr>
  </w:style>
  <w:style w:type="table" w:styleId="GridTable4-Accent5">
    <w:name w:val="Grid Table 4 Accent 5"/>
    <w:basedOn w:val="TableNormal"/>
    <w:uiPriority w:val="49"/>
    <w:rsid w:val="00D0678D"/>
    <w:pPr>
      <w:spacing w:after="0" w:line="240" w:lineRule="auto"/>
    </w:pPr>
    <w:rPr>
      <w:rFonts w:eastAsiaTheme="minorHAnsi"/>
      <w:sz w:val="22"/>
      <w:szCs w:val="22"/>
      <w:lang w:val="en-PH" w:eastAsia="en-US"/>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paragraph" w:styleId="Revision">
    <w:name w:val="Revision"/>
    <w:hidden/>
    <w:uiPriority w:val="99"/>
    <w:semiHidden/>
    <w:rsid w:val="00D0678D"/>
    <w:pPr>
      <w:spacing w:after="0" w:line="240" w:lineRule="auto"/>
    </w:pPr>
    <w:rPr>
      <w:rFonts w:eastAsiaTheme="minorHAnsi"/>
      <w:sz w:val="22"/>
      <w:szCs w:val="22"/>
      <w:lang w:eastAsia="en-US"/>
    </w:rPr>
  </w:style>
  <w:style w:type="character" w:customStyle="1" w:styleId="Heading3Char">
    <w:name w:val="Heading 3 Char"/>
    <w:basedOn w:val="DefaultParagraphFont"/>
    <w:link w:val="Heading3"/>
    <w:uiPriority w:val="9"/>
    <w:rsid w:val="00D0678D"/>
    <w:rPr>
      <w:rFonts w:ascii="Times New Roman" w:eastAsia="Times New Roman" w:hAnsi="Times New Roman" w:cs="Times New Roman"/>
      <w:b/>
      <w:bCs/>
      <w:color w:val="000000" w:themeColor="text1"/>
      <w:sz w:val="20"/>
      <w:szCs w:val="20"/>
    </w:rPr>
  </w:style>
  <w:style w:type="paragraph" w:styleId="NormalWeb">
    <w:name w:val="Normal (Web)"/>
    <w:basedOn w:val="Normal"/>
    <w:uiPriority w:val="99"/>
    <w:unhideWhenUsed/>
    <w:rsid w:val="00241AC4"/>
    <w:pPr>
      <w:spacing w:before="100" w:beforeAutospacing="1" w:after="100" w:afterAutospacing="1" w:line="240" w:lineRule="auto"/>
      <w:ind w:firstLine="0"/>
      <w:jc w:val="left"/>
    </w:pPr>
    <w:rPr>
      <w:color w:val="auto"/>
      <w:sz w:val="24"/>
      <w:szCs w:val="24"/>
      <w:lang w:val="en-PH" w:eastAsia="en-PH"/>
    </w:rPr>
  </w:style>
  <w:style w:type="character" w:styleId="Strong">
    <w:name w:val="Strong"/>
    <w:basedOn w:val="DefaultParagraphFont"/>
    <w:uiPriority w:val="22"/>
    <w:qFormat/>
    <w:rsid w:val="00241AC4"/>
    <w:rPr>
      <w:b/>
      <w:bCs/>
    </w:rPr>
  </w:style>
  <w:style w:type="paragraph" w:styleId="ListBullet">
    <w:name w:val="List Bullet"/>
    <w:basedOn w:val="Normal"/>
    <w:uiPriority w:val="99"/>
    <w:unhideWhenUsed/>
    <w:rsid w:val="00AD2DA6"/>
    <w:pPr>
      <w:numPr>
        <w:numId w:val="56"/>
      </w:numPr>
      <w:tabs>
        <w:tab w:val="clear" w:pos="360"/>
      </w:tabs>
      <w:spacing w:after="200" w:line="276" w:lineRule="auto"/>
      <w:ind w:left="0" w:firstLine="0"/>
      <w:contextualSpacing/>
      <w:jc w:val="left"/>
    </w:pPr>
    <w:rPr>
      <w:rFonts w:asciiTheme="minorHAnsi" w:eastAsiaTheme="minorEastAsia" w:hAnsiTheme="minorHAnsi" w:cstheme="minorBidi"/>
      <w:color w:val="auto"/>
      <w:sz w:val="22"/>
      <w:szCs w:val="22"/>
      <w:lang w:eastAsia="en-US"/>
    </w:rPr>
  </w:style>
  <w:style w:type="character" w:styleId="IntenseEmphasis">
    <w:name w:val="Intense Emphasis"/>
    <w:basedOn w:val="DefaultParagraphFont"/>
    <w:uiPriority w:val="21"/>
    <w:qFormat/>
    <w:rsid w:val="00D148A7"/>
    <w:rPr>
      <w:b/>
      <w:bCs/>
      <w:i/>
      <w:iCs/>
      <w:color w:val="156082" w:themeColor="accent1"/>
    </w:rPr>
  </w:style>
  <w:style w:type="paragraph" w:styleId="Caption">
    <w:name w:val="caption"/>
    <w:basedOn w:val="Normal"/>
    <w:next w:val="Normal"/>
    <w:uiPriority w:val="35"/>
    <w:unhideWhenUsed/>
    <w:qFormat/>
    <w:rsid w:val="00DF45E9"/>
    <w:pPr>
      <w:spacing w:after="200" w:line="240" w:lineRule="auto"/>
      <w:ind w:firstLine="0"/>
      <w:jc w:val="left"/>
    </w:pPr>
    <w:rPr>
      <w:rFonts w:asciiTheme="minorHAnsi" w:eastAsiaTheme="minorHAnsi" w:hAnsiTheme="minorHAnsi" w:cstheme="minorBidi"/>
      <w:i/>
      <w:iCs/>
      <w:color w:val="0E2841" w:themeColor="text2"/>
      <w:sz w:val="18"/>
      <w:szCs w:val="18"/>
      <w:lang w:val="en-PH" w:eastAsia="en-US"/>
    </w:rPr>
  </w:style>
  <w:style w:type="paragraph" w:customStyle="1" w:styleId="Caption1">
    <w:name w:val="Caption1"/>
    <w:basedOn w:val="Normal"/>
    <w:next w:val="Normal"/>
    <w:uiPriority w:val="35"/>
    <w:unhideWhenUsed/>
    <w:qFormat/>
    <w:rsid w:val="00DF45E9"/>
    <w:pPr>
      <w:spacing w:after="200" w:line="240" w:lineRule="auto"/>
      <w:ind w:firstLine="0"/>
      <w:jc w:val="left"/>
    </w:pPr>
    <w:rPr>
      <w:rFonts w:ascii="Calibri" w:eastAsia="Calibri" w:hAnsi="Calibri"/>
      <w:i/>
      <w:iCs/>
      <w:color w:val="44546A"/>
      <w:sz w:val="18"/>
      <w:szCs w:val="18"/>
      <w:lang w:val="en-PH" w:eastAsia="en-US"/>
    </w:rPr>
  </w:style>
  <w:style w:type="table" w:customStyle="1" w:styleId="TableGrid2">
    <w:name w:val="Table Grid2"/>
    <w:basedOn w:val="TableNormal"/>
    <w:next w:val="TableGrid"/>
    <w:uiPriority w:val="39"/>
    <w:rsid w:val="00A72611"/>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712D93"/>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eading7Char">
    <w:name w:val="Heading 7 Char"/>
    <w:basedOn w:val="DefaultParagraphFont"/>
    <w:link w:val="Heading7"/>
    <w:uiPriority w:val="9"/>
    <w:semiHidden/>
    <w:rsid w:val="009E7BB8"/>
    <w:rPr>
      <w:rFonts w:ascii="Arial" w:eastAsia="Times New Roman" w:hAnsi="Arial" w:cs="Times New Roman"/>
      <w:color w:val="595959"/>
      <w:sz w:val="22"/>
      <w:szCs w:val="22"/>
      <w:lang w:val="en" w:eastAsia="en-PH"/>
    </w:rPr>
  </w:style>
  <w:style w:type="character" w:customStyle="1" w:styleId="Heading8Char">
    <w:name w:val="Heading 8 Char"/>
    <w:basedOn w:val="DefaultParagraphFont"/>
    <w:link w:val="Heading8"/>
    <w:uiPriority w:val="9"/>
    <w:semiHidden/>
    <w:rsid w:val="009E7BB8"/>
    <w:rPr>
      <w:rFonts w:ascii="Arial" w:eastAsia="Times New Roman" w:hAnsi="Arial" w:cs="Times New Roman"/>
      <w:i/>
      <w:iCs/>
      <w:color w:val="272727"/>
      <w:sz w:val="22"/>
      <w:szCs w:val="22"/>
      <w:lang w:val="en" w:eastAsia="en-PH"/>
    </w:rPr>
  </w:style>
  <w:style w:type="character" w:customStyle="1" w:styleId="Heading9Char">
    <w:name w:val="Heading 9 Char"/>
    <w:basedOn w:val="DefaultParagraphFont"/>
    <w:link w:val="Heading9"/>
    <w:uiPriority w:val="9"/>
    <w:semiHidden/>
    <w:rsid w:val="009E7BB8"/>
    <w:rPr>
      <w:rFonts w:ascii="Arial" w:eastAsia="Times New Roman" w:hAnsi="Arial" w:cs="Times New Roman"/>
      <w:color w:val="272727"/>
      <w:sz w:val="22"/>
      <w:szCs w:val="22"/>
      <w:lang w:val="en" w:eastAsia="en-PH"/>
    </w:rPr>
  </w:style>
  <w:style w:type="numbering" w:customStyle="1" w:styleId="NoList1">
    <w:name w:val="No List1"/>
    <w:next w:val="NoList"/>
    <w:uiPriority w:val="99"/>
    <w:semiHidden/>
    <w:unhideWhenUsed/>
    <w:rsid w:val="009E7BB8"/>
  </w:style>
  <w:style w:type="character" w:customStyle="1" w:styleId="Heading4Char">
    <w:name w:val="Heading 4 Char"/>
    <w:basedOn w:val="DefaultParagraphFont"/>
    <w:link w:val="Heading4"/>
    <w:uiPriority w:val="9"/>
    <w:rsid w:val="009E7BB8"/>
    <w:rPr>
      <w:rFonts w:ascii="Times New Roman" w:eastAsiaTheme="majorEastAsia" w:hAnsi="Times New Roman" w:cs="Times New Roman"/>
      <w:color w:val="000000" w:themeColor="text1"/>
      <w:sz w:val="20"/>
      <w:szCs w:val="20"/>
    </w:rPr>
  </w:style>
  <w:style w:type="character" w:customStyle="1" w:styleId="Heading6Char">
    <w:name w:val="Heading 6 Char"/>
    <w:basedOn w:val="DefaultParagraphFont"/>
    <w:link w:val="Heading6"/>
    <w:uiPriority w:val="9"/>
    <w:rsid w:val="009E7BB8"/>
    <w:rPr>
      <w:rFonts w:ascii="Times New Roman" w:eastAsiaTheme="majorEastAsia" w:hAnsi="Times New Roman" w:cstheme="majorBidi"/>
      <w:i/>
      <w:iCs/>
      <w:color w:val="595959" w:themeColor="text1" w:themeTint="A6"/>
      <w:sz w:val="20"/>
      <w:szCs w:val="20"/>
    </w:rPr>
  </w:style>
  <w:style w:type="table" w:customStyle="1" w:styleId="TableNormal0">
    <w:name w:val="TableNormal"/>
    <w:rsid w:val="009E7BB8"/>
    <w:pPr>
      <w:spacing w:after="0" w:line="276" w:lineRule="auto"/>
    </w:pPr>
    <w:rPr>
      <w:rFonts w:ascii="Arial" w:eastAsia="Arial" w:hAnsi="Arial" w:cs="Arial"/>
      <w:sz w:val="22"/>
      <w:szCs w:val="22"/>
      <w:lang w:val="en" w:eastAsia="en-PH"/>
    </w:rPr>
    <w:tblPr>
      <w:tblCellMar>
        <w:top w:w="0" w:type="dxa"/>
        <w:left w:w="0" w:type="dxa"/>
        <w:bottom w:w="0" w:type="dxa"/>
        <w:right w:w="0" w:type="dxa"/>
      </w:tblCellMar>
    </w:tblPr>
  </w:style>
  <w:style w:type="paragraph" w:styleId="Title">
    <w:name w:val="Title"/>
    <w:basedOn w:val="Normal"/>
    <w:next w:val="Normal"/>
    <w:link w:val="TitleChar"/>
    <w:uiPriority w:val="10"/>
    <w:qFormat/>
    <w:rsid w:val="009E7BB8"/>
    <w:pPr>
      <w:keepNext/>
      <w:keepLines/>
      <w:spacing w:after="60" w:line="276" w:lineRule="auto"/>
      <w:ind w:firstLine="0"/>
      <w:jc w:val="left"/>
    </w:pPr>
    <w:rPr>
      <w:rFonts w:ascii="Arial" w:eastAsia="Arial" w:hAnsi="Arial" w:cs="Arial"/>
      <w:color w:val="auto"/>
      <w:sz w:val="52"/>
      <w:szCs w:val="52"/>
      <w:lang w:val="en" w:eastAsia="en-PH"/>
    </w:rPr>
  </w:style>
  <w:style w:type="character" w:customStyle="1" w:styleId="TitleChar">
    <w:name w:val="Title Char"/>
    <w:basedOn w:val="DefaultParagraphFont"/>
    <w:link w:val="Title"/>
    <w:uiPriority w:val="10"/>
    <w:rsid w:val="009E7BB8"/>
    <w:rPr>
      <w:rFonts w:ascii="Arial" w:eastAsia="Arial" w:hAnsi="Arial" w:cs="Arial"/>
      <w:sz w:val="52"/>
      <w:szCs w:val="52"/>
      <w:lang w:val="en" w:eastAsia="en-PH"/>
    </w:rPr>
  </w:style>
  <w:style w:type="paragraph" w:styleId="Subtitle">
    <w:name w:val="Subtitle"/>
    <w:basedOn w:val="Normal"/>
    <w:next w:val="Normal"/>
    <w:link w:val="SubtitleChar"/>
    <w:uiPriority w:val="11"/>
    <w:qFormat/>
    <w:rsid w:val="009E7BB8"/>
    <w:pPr>
      <w:keepNext/>
      <w:keepLines/>
      <w:spacing w:after="320" w:line="276" w:lineRule="auto"/>
      <w:ind w:firstLine="0"/>
      <w:jc w:val="left"/>
    </w:pPr>
    <w:rPr>
      <w:rFonts w:ascii="Arial" w:eastAsia="Arial" w:hAnsi="Arial" w:cs="Arial"/>
      <w:color w:val="666666"/>
      <w:sz w:val="30"/>
      <w:szCs w:val="30"/>
      <w:lang w:val="en" w:eastAsia="en-PH"/>
    </w:rPr>
  </w:style>
  <w:style w:type="character" w:customStyle="1" w:styleId="SubtitleChar">
    <w:name w:val="Subtitle Char"/>
    <w:basedOn w:val="DefaultParagraphFont"/>
    <w:link w:val="Subtitle"/>
    <w:uiPriority w:val="11"/>
    <w:rsid w:val="009E7BB8"/>
    <w:rPr>
      <w:rFonts w:ascii="Arial" w:eastAsia="Arial" w:hAnsi="Arial" w:cs="Arial"/>
      <w:color w:val="666666"/>
      <w:sz w:val="30"/>
      <w:szCs w:val="30"/>
      <w:lang w:val="en" w:eastAsia="en-PH"/>
    </w:rPr>
  </w:style>
  <w:style w:type="table" w:customStyle="1" w:styleId="TableGrid1">
    <w:name w:val="Table Grid1"/>
    <w:basedOn w:val="TableNormal"/>
    <w:next w:val="TableGrid"/>
    <w:uiPriority w:val="39"/>
    <w:rsid w:val="009E7BB8"/>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2">
    <w:name w:val="Plain Table 22"/>
    <w:basedOn w:val="TableNormal"/>
    <w:next w:val="PlainTable2"/>
    <w:uiPriority w:val="42"/>
    <w:rsid w:val="009E7BB8"/>
    <w:pPr>
      <w:spacing w:after="0" w:line="240" w:lineRule="auto"/>
    </w:pPr>
    <w:rPr>
      <w:rFonts w:ascii="Arial" w:eastAsia="Arial" w:hAnsi="Arial" w:cs="Arial"/>
      <w:sz w:val="22"/>
      <w:szCs w:val="22"/>
      <w:lang w:val="en"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1">
    <w:name w:val="Plain Table 221"/>
    <w:basedOn w:val="TableNormal"/>
    <w:next w:val="PlainTable2"/>
    <w:uiPriority w:val="42"/>
    <w:rsid w:val="009E7BB8"/>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Heading71">
    <w:name w:val="Heading 71"/>
    <w:basedOn w:val="Normal"/>
    <w:next w:val="Normal"/>
    <w:uiPriority w:val="9"/>
    <w:semiHidden/>
    <w:unhideWhenUsed/>
    <w:qFormat/>
    <w:rsid w:val="009E7BB8"/>
    <w:pPr>
      <w:keepNext/>
      <w:keepLines/>
      <w:spacing w:before="40" w:line="259" w:lineRule="auto"/>
      <w:ind w:firstLine="0"/>
      <w:jc w:val="left"/>
      <w:outlineLvl w:val="6"/>
    </w:pPr>
    <w:rPr>
      <w:rFonts w:ascii="Calibri" w:hAnsi="Calibri"/>
      <w:color w:val="595959"/>
      <w:kern w:val="2"/>
      <w:sz w:val="22"/>
      <w:szCs w:val="22"/>
      <w:lang w:val="en-PH" w:eastAsia="en-US"/>
      <w14:ligatures w14:val="standardContextual"/>
    </w:rPr>
  </w:style>
  <w:style w:type="paragraph" w:customStyle="1" w:styleId="Heading81">
    <w:name w:val="Heading 81"/>
    <w:basedOn w:val="Normal"/>
    <w:next w:val="Normal"/>
    <w:uiPriority w:val="9"/>
    <w:semiHidden/>
    <w:unhideWhenUsed/>
    <w:qFormat/>
    <w:rsid w:val="009E7BB8"/>
    <w:pPr>
      <w:keepNext/>
      <w:keepLines/>
      <w:spacing w:line="259" w:lineRule="auto"/>
      <w:ind w:firstLine="0"/>
      <w:jc w:val="left"/>
      <w:outlineLvl w:val="7"/>
    </w:pPr>
    <w:rPr>
      <w:rFonts w:ascii="Calibri" w:hAnsi="Calibri"/>
      <w:i/>
      <w:iCs/>
      <w:color w:val="272727"/>
      <w:kern w:val="2"/>
      <w:sz w:val="22"/>
      <w:szCs w:val="22"/>
      <w:lang w:val="en-PH" w:eastAsia="en-US"/>
      <w14:ligatures w14:val="standardContextual"/>
    </w:rPr>
  </w:style>
  <w:style w:type="paragraph" w:customStyle="1" w:styleId="Heading91">
    <w:name w:val="Heading 91"/>
    <w:basedOn w:val="Normal"/>
    <w:next w:val="Normal"/>
    <w:uiPriority w:val="9"/>
    <w:semiHidden/>
    <w:unhideWhenUsed/>
    <w:qFormat/>
    <w:rsid w:val="009E7BB8"/>
    <w:pPr>
      <w:keepNext/>
      <w:keepLines/>
      <w:spacing w:line="259" w:lineRule="auto"/>
      <w:ind w:firstLine="0"/>
      <w:jc w:val="left"/>
      <w:outlineLvl w:val="8"/>
    </w:pPr>
    <w:rPr>
      <w:rFonts w:ascii="Calibri" w:hAnsi="Calibri"/>
      <w:color w:val="272727"/>
      <w:kern w:val="2"/>
      <w:sz w:val="22"/>
      <w:szCs w:val="22"/>
      <w:lang w:val="en-PH" w:eastAsia="en-US"/>
      <w14:ligatures w14:val="standardContextual"/>
    </w:rPr>
  </w:style>
  <w:style w:type="numbering" w:customStyle="1" w:styleId="NoList11">
    <w:name w:val="No List11"/>
    <w:next w:val="NoList"/>
    <w:uiPriority w:val="99"/>
    <w:semiHidden/>
    <w:unhideWhenUsed/>
    <w:rsid w:val="009E7BB8"/>
  </w:style>
  <w:style w:type="paragraph" w:customStyle="1" w:styleId="Quote1">
    <w:name w:val="Quote1"/>
    <w:basedOn w:val="Normal"/>
    <w:next w:val="Normal"/>
    <w:uiPriority w:val="29"/>
    <w:qFormat/>
    <w:rsid w:val="009E7BB8"/>
    <w:pPr>
      <w:spacing w:before="160" w:after="160" w:line="259" w:lineRule="auto"/>
      <w:ind w:firstLine="0"/>
      <w:jc w:val="center"/>
    </w:pPr>
    <w:rPr>
      <w:rFonts w:ascii="Calibri" w:eastAsia="Calibri" w:hAnsi="Calibri"/>
      <w:i/>
      <w:iCs/>
      <w:color w:val="404040"/>
      <w:kern w:val="2"/>
      <w:sz w:val="22"/>
      <w:szCs w:val="22"/>
      <w:lang w:val="en-PH" w:eastAsia="en-US"/>
      <w14:ligatures w14:val="standardContextual"/>
    </w:rPr>
  </w:style>
  <w:style w:type="character" w:customStyle="1" w:styleId="QuoteChar">
    <w:name w:val="Quote Char"/>
    <w:basedOn w:val="DefaultParagraphFont"/>
    <w:link w:val="Quote"/>
    <w:uiPriority w:val="29"/>
    <w:rsid w:val="009E7BB8"/>
    <w:rPr>
      <w:i/>
      <w:iCs/>
      <w:color w:val="404040"/>
    </w:rPr>
  </w:style>
  <w:style w:type="character" w:customStyle="1" w:styleId="IntenseEmphasis1">
    <w:name w:val="Intense Emphasis1"/>
    <w:basedOn w:val="DefaultParagraphFont"/>
    <w:uiPriority w:val="21"/>
    <w:qFormat/>
    <w:rsid w:val="009E7BB8"/>
    <w:rPr>
      <w:i/>
      <w:iCs/>
      <w:color w:val="2F5496"/>
    </w:rPr>
  </w:style>
  <w:style w:type="paragraph" w:customStyle="1" w:styleId="IntenseQuote1">
    <w:name w:val="Intense Quote1"/>
    <w:basedOn w:val="Normal"/>
    <w:next w:val="Normal"/>
    <w:uiPriority w:val="30"/>
    <w:qFormat/>
    <w:rsid w:val="009E7BB8"/>
    <w:pPr>
      <w:pBdr>
        <w:top w:val="single" w:sz="4" w:space="10" w:color="2F5496"/>
        <w:bottom w:val="single" w:sz="4" w:space="10" w:color="2F5496"/>
      </w:pBdr>
      <w:spacing w:before="360" w:after="360" w:line="259" w:lineRule="auto"/>
      <w:ind w:left="864" w:right="864" w:firstLine="0"/>
      <w:jc w:val="center"/>
    </w:pPr>
    <w:rPr>
      <w:rFonts w:ascii="Calibri" w:eastAsia="Calibri" w:hAnsi="Calibri"/>
      <w:i/>
      <w:iCs/>
      <w:color w:val="2F5496"/>
      <w:kern w:val="2"/>
      <w:sz w:val="22"/>
      <w:szCs w:val="22"/>
      <w:lang w:val="en-PH" w:eastAsia="en-US"/>
      <w14:ligatures w14:val="standardContextual"/>
    </w:rPr>
  </w:style>
  <w:style w:type="character" w:customStyle="1" w:styleId="IntenseQuoteChar">
    <w:name w:val="Intense Quote Char"/>
    <w:basedOn w:val="DefaultParagraphFont"/>
    <w:link w:val="IntenseQuote"/>
    <w:uiPriority w:val="30"/>
    <w:rsid w:val="009E7BB8"/>
    <w:rPr>
      <w:i/>
      <w:iCs/>
      <w:color w:val="2F5496"/>
    </w:rPr>
  </w:style>
  <w:style w:type="character" w:customStyle="1" w:styleId="IntenseReference1">
    <w:name w:val="Intense Reference1"/>
    <w:basedOn w:val="DefaultParagraphFont"/>
    <w:uiPriority w:val="32"/>
    <w:qFormat/>
    <w:rsid w:val="009E7BB8"/>
    <w:rPr>
      <w:b/>
      <w:bCs/>
      <w:smallCaps/>
      <w:color w:val="2F5496"/>
      <w:spacing w:val="5"/>
    </w:rPr>
  </w:style>
  <w:style w:type="paragraph" w:customStyle="1" w:styleId="msonormal0">
    <w:name w:val="msonormal"/>
    <w:basedOn w:val="Normal"/>
    <w:rsid w:val="009E7BB8"/>
    <w:pPr>
      <w:spacing w:before="100" w:beforeAutospacing="1" w:after="100" w:afterAutospacing="1" w:line="240" w:lineRule="auto"/>
      <w:ind w:firstLine="0"/>
      <w:jc w:val="left"/>
    </w:pPr>
    <w:rPr>
      <w:color w:val="auto"/>
      <w:sz w:val="24"/>
      <w:szCs w:val="24"/>
      <w:lang w:val="en-PH" w:eastAsia="en-PH"/>
    </w:rPr>
  </w:style>
  <w:style w:type="paragraph" w:customStyle="1" w:styleId="font0">
    <w:name w:val="font0"/>
    <w:basedOn w:val="Normal"/>
    <w:rsid w:val="009E7BB8"/>
    <w:pPr>
      <w:spacing w:before="100" w:beforeAutospacing="1" w:after="100" w:afterAutospacing="1" w:line="240" w:lineRule="auto"/>
      <w:ind w:firstLine="0"/>
      <w:jc w:val="left"/>
    </w:pPr>
    <w:rPr>
      <w:rFonts w:ascii="Arial" w:hAnsi="Arial" w:cs="Arial"/>
      <w:color w:val="000000"/>
      <w:lang w:val="en-PH" w:eastAsia="en-PH"/>
    </w:rPr>
  </w:style>
  <w:style w:type="paragraph" w:customStyle="1" w:styleId="font5">
    <w:name w:val="font5"/>
    <w:basedOn w:val="Normal"/>
    <w:rsid w:val="009E7BB8"/>
    <w:pPr>
      <w:spacing w:before="100" w:beforeAutospacing="1" w:after="100" w:afterAutospacing="1" w:line="240" w:lineRule="auto"/>
      <w:ind w:firstLine="0"/>
      <w:jc w:val="left"/>
    </w:pPr>
    <w:rPr>
      <w:rFonts w:ascii="Arial" w:hAnsi="Arial" w:cs="Arial"/>
      <w:color w:val="1155CC"/>
      <w:u w:val="single"/>
      <w:lang w:val="en-PH" w:eastAsia="en-PH"/>
    </w:rPr>
  </w:style>
  <w:style w:type="paragraph" w:customStyle="1" w:styleId="font6">
    <w:name w:val="font6"/>
    <w:basedOn w:val="Normal"/>
    <w:rsid w:val="009E7BB8"/>
    <w:pPr>
      <w:spacing w:before="100" w:beforeAutospacing="1" w:after="100" w:afterAutospacing="1" w:line="240" w:lineRule="auto"/>
      <w:ind w:firstLine="0"/>
      <w:jc w:val="left"/>
    </w:pPr>
    <w:rPr>
      <w:rFonts w:ascii="Arial" w:hAnsi="Arial" w:cs="Arial"/>
      <w:i/>
      <w:iCs/>
      <w:color w:val="1155CC"/>
      <w:u w:val="single"/>
      <w:lang w:val="en-PH" w:eastAsia="en-PH"/>
    </w:rPr>
  </w:style>
  <w:style w:type="paragraph" w:customStyle="1" w:styleId="font7">
    <w:name w:val="font7"/>
    <w:basedOn w:val="Normal"/>
    <w:rsid w:val="009E7BB8"/>
    <w:pPr>
      <w:spacing w:before="100" w:beforeAutospacing="1" w:after="100" w:afterAutospacing="1" w:line="240" w:lineRule="auto"/>
      <w:ind w:firstLine="0"/>
      <w:jc w:val="left"/>
    </w:pPr>
    <w:rPr>
      <w:rFonts w:ascii="Arial" w:hAnsi="Arial" w:cs="Arial"/>
      <w:i/>
      <w:iCs/>
      <w:color w:val="auto"/>
      <w:lang w:val="en-PH" w:eastAsia="en-PH"/>
    </w:rPr>
  </w:style>
  <w:style w:type="paragraph" w:customStyle="1" w:styleId="xl65">
    <w:name w:val="xl65"/>
    <w:basedOn w:val="Normal"/>
    <w:rsid w:val="009E7BB8"/>
    <w:pPr>
      <w:pBdr>
        <w:top w:val="single" w:sz="4" w:space="0" w:color="000000"/>
        <w:left w:val="single" w:sz="4" w:space="0" w:color="000000"/>
        <w:right w:val="single" w:sz="4" w:space="0" w:color="000000"/>
      </w:pBdr>
      <w:spacing w:before="100" w:beforeAutospacing="1" w:after="100" w:afterAutospacing="1" w:line="240" w:lineRule="auto"/>
      <w:ind w:firstLine="0"/>
      <w:jc w:val="left"/>
    </w:pPr>
    <w:rPr>
      <w:color w:val="000000"/>
      <w:sz w:val="24"/>
      <w:szCs w:val="24"/>
      <w:lang w:val="en-PH" w:eastAsia="en-PH"/>
    </w:rPr>
  </w:style>
  <w:style w:type="paragraph" w:customStyle="1" w:styleId="xl66">
    <w:name w:val="xl66"/>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7">
    <w:name w:val="xl67"/>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68">
    <w:name w:val="xl68"/>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9">
    <w:name w:val="xl69"/>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0">
    <w:name w:val="xl70"/>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1">
    <w:name w:val="xl71"/>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2">
    <w:name w:val="xl72"/>
    <w:basedOn w:val="Normal"/>
    <w:rsid w:val="009E7BB8"/>
    <w:pP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3">
    <w:name w:val="xl73"/>
    <w:basedOn w:val="Normal"/>
    <w:rsid w:val="009E7BB8"/>
    <w:pPr>
      <w:pBdr>
        <w:top w:val="single" w:sz="4" w:space="0" w:color="000000"/>
      </w:pBd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4">
    <w:name w:val="xl74"/>
    <w:basedOn w:val="Normal"/>
    <w:rsid w:val="009E7BB8"/>
    <w:pPr>
      <w:pBdr>
        <w:top w:val="single" w:sz="4" w:space="0" w:color="000000"/>
      </w:pBd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5">
    <w:name w:val="xl75"/>
    <w:basedOn w:val="Normal"/>
    <w:rsid w:val="009E7BB8"/>
    <w:pPr>
      <w:shd w:val="clear" w:color="FFFFFF" w:fill="FFFFFF"/>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6">
    <w:name w:val="xl76"/>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7">
    <w:name w:val="xl77"/>
    <w:basedOn w:val="Normal"/>
    <w:rsid w:val="009E7BB8"/>
    <w:pPr>
      <w:pBdr>
        <w:top w:val="single" w:sz="4" w:space="0" w:color="000000"/>
      </w:pBd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8">
    <w:name w:val="xl78"/>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79">
    <w:name w:val="xl79"/>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80">
    <w:name w:val="xl80"/>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81">
    <w:name w:val="xl81"/>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82">
    <w:name w:val="xl82"/>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83">
    <w:name w:val="xl83"/>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84">
    <w:name w:val="xl84"/>
    <w:basedOn w:val="Normal"/>
    <w:rsid w:val="009E7BB8"/>
    <w:pPr>
      <w:shd w:val="clear" w:color="D9D9D9" w:fill="D9D9D9"/>
      <w:spacing w:before="100" w:beforeAutospacing="1" w:after="100" w:afterAutospacing="1" w:line="240" w:lineRule="auto"/>
      <w:ind w:firstLine="0"/>
      <w:jc w:val="left"/>
    </w:pPr>
    <w:rPr>
      <w:b/>
      <w:bCs/>
      <w:color w:val="000000"/>
      <w:sz w:val="24"/>
      <w:szCs w:val="24"/>
      <w:lang w:val="en-PH" w:eastAsia="en-PH"/>
    </w:rPr>
  </w:style>
  <w:style w:type="paragraph" w:customStyle="1" w:styleId="xl85">
    <w:name w:val="xl85"/>
    <w:basedOn w:val="Normal"/>
    <w:rsid w:val="009E7BB8"/>
    <w:pPr>
      <w:shd w:val="clear" w:color="F3F3F3" w:fill="F3F3F3"/>
      <w:spacing w:before="100" w:beforeAutospacing="1" w:after="100" w:afterAutospacing="1" w:line="240" w:lineRule="auto"/>
      <w:ind w:firstLine="0"/>
      <w:jc w:val="left"/>
    </w:pPr>
    <w:rPr>
      <w:color w:val="000000"/>
      <w:sz w:val="24"/>
      <w:szCs w:val="24"/>
      <w:lang w:val="en-PH" w:eastAsia="en-PH"/>
    </w:rPr>
  </w:style>
  <w:style w:type="paragraph" w:customStyle="1" w:styleId="xl86">
    <w:name w:val="xl86"/>
    <w:basedOn w:val="Normal"/>
    <w:rsid w:val="009E7BB8"/>
    <w:pPr>
      <w:shd w:val="clear" w:color="F3F3F3" w:fill="F3F3F3"/>
      <w:spacing w:before="100" w:beforeAutospacing="1" w:after="100" w:afterAutospacing="1" w:line="240" w:lineRule="auto"/>
      <w:ind w:firstLine="0"/>
      <w:jc w:val="left"/>
    </w:pPr>
    <w:rPr>
      <w:color w:val="0000FF"/>
      <w:sz w:val="24"/>
      <w:szCs w:val="24"/>
      <w:u w:val="single"/>
      <w:lang w:val="en-PH" w:eastAsia="en-PH"/>
    </w:rPr>
  </w:style>
  <w:style w:type="paragraph" w:customStyle="1" w:styleId="xl87">
    <w:name w:val="xl87"/>
    <w:basedOn w:val="Normal"/>
    <w:rsid w:val="009E7BB8"/>
    <w:pPr>
      <w:pBdr>
        <w:top w:val="single" w:sz="4" w:space="0" w:color="000000"/>
      </w:pBdr>
      <w:spacing w:before="100" w:beforeAutospacing="1" w:after="100" w:afterAutospacing="1" w:line="240" w:lineRule="auto"/>
      <w:ind w:firstLine="0"/>
      <w:jc w:val="left"/>
      <w:textAlignment w:val="top"/>
    </w:pPr>
    <w:rPr>
      <w:i/>
      <w:iCs/>
      <w:color w:val="0000FF"/>
      <w:sz w:val="24"/>
      <w:szCs w:val="24"/>
      <w:u w:val="single"/>
      <w:lang w:val="en-PH" w:eastAsia="en-PH"/>
    </w:rPr>
  </w:style>
  <w:style w:type="paragraph" w:customStyle="1" w:styleId="xl88">
    <w:name w:val="xl88"/>
    <w:basedOn w:val="Normal"/>
    <w:rsid w:val="009E7BB8"/>
    <w:pPr>
      <w:pBdr>
        <w:top w:val="single" w:sz="4" w:space="0" w:color="000000"/>
      </w:pBdr>
      <w:spacing w:before="100" w:beforeAutospacing="1" w:after="100" w:afterAutospacing="1" w:line="240" w:lineRule="auto"/>
      <w:ind w:firstLine="0"/>
      <w:jc w:val="left"/>
    </w:pPr>
    <w:rPr>
      <w:color w:val="auto"/>
      <w:sz w:val="24"/>
      <w:szCs w:val="24"/>
      <w:lang w:val="en-PH" w:eastAsia="en-PH"/>
    </w:rPr>
  </w:style>
  <w:style w:type="paragraph" w:customStyle="1" w:styleId="xl89">
    <w:name w:val="xl89"/>
    <w:basedOn w:val="Normal"/>
    <w:rsid w:val="009E7BB8"/>
    <w:pPr>
      <w:shd w:val="clear" w:color="F3F3F3" w:fill="F3F3F3"/>
      <w:spacing w:before="100" w:beforeAutospacing="1" w:after="100" w:afterAutospacing="1" w:line="240" w:lineRule="auto"/>
      <w:ind w:firstLine="0"/>
      <w:jc w:val="left"/>
      <w:textAlignment w:val="top"/>
    </w:pPr>
    <w:rPr>
      <w:color w:val="000000"/>
      <w:sz w:val="24"/>
      <w:szCs w:val="24"/>
      <w:lang w:val="en-PH" w:eastAsia="en-PH"/>
    </w:rPr>
  </w:style>
  <w:style w:type="character" w:customStyle="1" w:styleId="Heading7Char1">
    <w:name w:val="Heading 7 Char1"/>
    <w:basedOn w:val="DefaultParagraphFont"/>
    <w:uiPriority w:val="9"/>
    <w:semiHidden/>
    <w:rsid w:val="009E7BB8"/>
    <w:rPr>
      <w:rFonts w:ascii="Calibri" w:eastAsia="Times New Roman" w:hAnsi="Calibri" w:cs="Times New Roman"/>
      <w:i/>
      <w:iCs/>
      <w:color w:val="243F60"/>
    </w:rPr>
  </w:style>
  <w:style w:type="character" w:customStyle="1" w:styleId="Heading8Char1">
    <w:name w:val="Heading 8 Char1"/>
    <w:basedOn w:val="DefaultParagraphFont"/>
    <w:uiPriority w:val="9"/>
    <w:semiHidden/>
    <w:rsid w:val="009E7BB8"/>
    <w:rPr>
      <w:rFonts w:ascii="Calibri" w:eastAsia="Times New Roman" w:hAnsi="Calibri" w:cs="Times New Roman"/>
      <w:color w:val="272727"/>
      <w:sz w:val="21"/>
      <w:szCs w:val="21"/>
    </w:rPr>
  </w:style>
  <w:style w:type="character" w:customStyle="1" w:styleId="Heading9Char1">
    <w:name w:val="Heading 9 Char1"/>
    <w:basedOn w:val="DefaultParagraphFont"/>
    <w:uiPriority w:val="9"/>
    <w:semiHidden/>
    <w:rsid w:val="009E7BB8"/>
    <w:rPr>
      <w:rFonts w:ascii="Calibri" w:eastAsia="Times New Roman" w:hAnsi="Calibri" w:cs="Times New Roman"/>
      <w:i/>
      <w:iCs/>
      <w:color w:val="272727"/>
      <w:sz w:val="21"/>
      <w:szCs w:val="21"/>
    </w:rPr>
  </w:style>
  <w:style w:type="paragraph" w:styleId="Quote">
    <w:name w:val="Quote"/>
    <w:basedOn w:val="Normal"/>
    <w:next w:val="Normal"/>
    <w:link w:val="QuoteChar"/>
    <w:uiPriority w:val="29"/>
    <w:qFormat/>
    <w:rsid w:val="009E7BB8"/>
    <w:pPr>
      <w:spacing w:before="200" w:after="160" w:line="276" w:lineRule="auto"/>
      <w:ind w:left="864" w:right="864" w:firstLine="0"/>
      <w:jc w:val="center"/>
    </w:pPr>
    <w:rPr>
      <w:rFonts w:asciiTheme="minorHAnsi" w:eastAsiaTheme="minorEastAsia" w:hAnsiTheme="minorHAnsi" w:cstheme="minorBidi"/>
      <w:i/>
      <w:iCs/>
      <w:color w:val="404040"/>
      <w:sz w:val="24"/>
      <w:szCs w:val="24"/>
    </w:rPr>
  </w:style>
  <w:style w:type="character" w:customStyle="1" w:styleId="QuoteChar1">
    <w:name w:val="Quote Char1"/>
    <w:basedOn w:val="DefaultParagraphFont"/>
    <w:uiPriority w:val="29"/>
    <w:rsid w:val="009E7BB8"/>
    <w:rPr>
      <w:rFonts w:ascii="Times New Roman" w:eastAsia="Times New Roman" w:hAnsi="Times New Roman" w:cs="Times New Roman"/>
      <w:i/>
      <w:iCs/>
      <w:color w:val="404040" w:themeColor="text1" w:themeTint="BF"/>
      <w:sz w:val="20"/>
      <w:szCs w:val="20"/>
    </w:rPr>
  </w:style>
  <w:style w:type="paragraph" w:customStyle="1" w:styleId="IntenseQuote2">
    <w:name w:val="Intense Quote2"/>
    <w:basedOn w:val="Normal"/>
    <w:next w:val="Normal"/>
    <w:uiPriority w:val="30"/>
    <w:qFormat/>
    <w:rsid w:val="009E7BB8"/>
    <w:pPr>
      <w:pBdr>
        <w:top w:val="single" w:sz="4" w:space="10" w:color="4F81BD"/>
        <w:bottom w:val="single" w:sz="4" w:space="10" w:color="4F81BD"/>
      </w:pBdr>
      <w:spacing w:before="360" w:after="360" w:line="276" w:lineRule="auto"/>
      <w:ind w:left="864" w:right="864" w:firstLine="0"/>
      <w:jc w:val="center"/>
    </w:pPr>
    <w:rPr>
      <w:rFonts w:ascii="Arial" w:eastAsia="Arial" w:hAnsi="Arial" w:cs="Arial"/>
      <w:i/>
      <w:iCs/>
      <w:color w:val="2F5496"/>
      <w:sz w:val="22"/>
      <w:szCs w:val="22"/>
      <w:lang w:val="en" w:eastAsia="en-PH"/>
    </w:rPr>
  </w:style>
  <w:style w:type="character" w:customStyle="1" w:styleId="IntenseQuoteChar1">
    <w:name w:val="Intense Quote Char1"/>
    <w:basedOn w:val="DefaultParagraphFont"/>
    <w:uiPriority w:val="30"/>
    <w:rsid w:val="009E7BB8"/>
    <w:rPr>
      <w:i/>
      <w:iCs/>
      <w:color w:val="365F91"/>
    </w:rPr>
  </w:style>
  <w:style w:type="character" w:customStyle="1" w:styleId="IntenseReference2">
    <w:name w:val="Intense Reference2"/>
    <w:basedOn w:val="DefaultParagraphFont"/>
    <w:uiPriority w:val="32"/>
    <w:qFormat/>
    <w:rsid w:val="009E7BB8"/>
    <w:rPr>
      <w:b/>
      <w:bCs/>
      <w:smallCaps/>
      <w:color w:val="4F81BD"/>
      <w:spacing w:val="5"/>
    </w:rPr>
  </w:style>
  <w:style w:type="paragraph" w:customStyle="1" w:styleId="Caption2">
    <w:name w:val="Caption2"/>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3">
    <w:name w:val="Caption3"/>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4">
    <w:name w:val="Caption4"/>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character" w:styleId="Emphasis">
    <w:name w:val="Emphasis"/>
    <w:basedOn w:val="DefaultParagraphFont"/>
    <w:uiPriority w:val="20"/>
    <w:qFormat/>
    <w:rsid w:val="009E7BB8"/>
    <w:rPr>
      <w:i/>
      <w:iCs/>
    </w:rPr>
  </w:style>
  <w:style w:type="paragraph" w:styleId="IntenseQuote">
    <w:name w:val="Intense Quote"/>
    <w:basedOn w:val="Normal"/>
    <w:next w:val="Normal"/>
    <w:link w:val="IntenseQuoteChar"/>
    <w:uiPriority w:val="30"/>
    <w:qFormat/>
    <w:rsid w:val="009E7BB8"/>
    <w:pPr>
      <w:pBdr>
        <w:top w:val="single" w:sz="4" w:space="10" w:color="156082" w:themeColor="accent1"/>
        <w:bottom w:val="single" w:sz="4" w:space="10" w:color="156082" w:themeColor="accent1"/>
      </w:pBdr>
      <w:spacing w:before="360" w:after="360"/>
      <w:ind w:left="864" w:right="864"/>
      <w:jc w:val="center"/>
    </w:pPr>
    <w:rPr>
      <w:rFonts w:asciiTheme="minorHAnsi" w:eastAsiaTheme="minorEastAsia" w:hAnsiTheme="minorHAnsi" w:cstheme="minorBidi"/>
      <w:i/>
      <w:iCs/>
      <w:color w:val="2F5496"/>
      <w:sz w:val="24"/>
      <w:szCs w:val="24"/>
    </w:rPr>
  </w:style>
  <w:style w:type="character" w:customStyle="1" w:styleId="IntenseQuoteChar2">
    <w:name w:val="Intense Quote Char2"/>
    <w:basedOn w:val="DefaultParagraphFont"/>
    <w:uiPriority w:val="30"/>
    <w:rsid w:val="009E7BB8"/>
    <w:rPr>
      <w:rFonts w:ascii="Times New Roman" w:eastAsia="Times New Roman" w:hAnsi="Times New Roman" w:cs="Times New Roman"/>
      <w:i/>
      <w:iCs/>
      <w:color w:val="156082" w:themeColor="accent1"/>
      <w:sz w:val="20"/>
      <w:szCs w:val="20"/>
    </w:rPr>
  </w:style>
  <w:style w:type="character" w:styleId="IntenseReference">
    <w:name w:val="Intense Reference"/>
    <w:basedOn w:val="DefaultParagraphFont"/>
    <w:uiPriority w:val="32"/>
    <w:qFormat/>
    <w:rsid w:val="009E7BB8"/>
    <w:rPr>
      <w:b/>
      <w:bCs/>
      <w:smallCaps/>
      <w:color w:val="156082" w:themeColor="accent1"/>
      <w:spacing w:val="5"/>
    </w:rPr>
  </w:style>
  <w:style w:type="paragraph" w:styleId="EndnoteText">
    <w:name w:val="endnote text"/>
    <w:basedOn w:val="Normal"/>
    <w:link w:val="EndnoteTextChar"/>
    <w:uiPriority w:val="99"/>
    <w:unhideWhenUsed/>
    <w:rsid w:val="00473507"/>
    <w:pPr>
      <w:spacing w:line="240" w:lineRule="auto"/>
      <w:ind w:firstLine="0"/>
      <w:jc w:val="left"/>
    </w:pPr>
    <w:rPr>
      <w:rFonts w:asciiTheme="minorHAnsi" w:eastAsiaTheme="minorHAnsi" w:hAnsiTheme="minorHAnsi" w:cstheme="minorBidi"/>
      <w:color w:val="auto"/>
      <w:kern w:val="2"/>
      <w:lang w:val="en-PH" w:eastAsia="en-US"/>
      <w14:ligatures w14:val="standardContextual"/>
    </w:rPr>
  </w:style>
  <w:style w:type="character" w:customStyle="1" w:styleId="EndnoteTextChar">
    <w:name w:val="Endnote Text Char"/>
    <w:basedOn w:val="DefaultParagraphFont"/>
    <w:link w:val="EndnoteText"/>
    <w:uiPriority w:val="99"/>
    <w:rsid w:val="00473507"/>
    <w:rPr>
      <w:rFonts w:eastAsiaTheme="minorHAnsi"/>
      <w:kern w:val="2"/>
      <w:sz w:val="20"/>
      <w:szCs w:val="20"/>
      <w:lang w:val="en-PH" w:eastAsia="en-US"/>
      <w14:ligatures w14:val="standardContextual"/>
    </w:rPr>
  </w:style>
  <w:style w:type="character" w:styleId="EndnoteReference">
    <w:name w:val="endnote reference"/>
    <w:basedOn w:val="DefaultParagraphFont"/>
    <w:uiPriority w:val="99"/>
    <w:semiHidden/>
    <w:unhideWhenUsed/>
    <w:rsid w:val="00473507"/>
    <w:rPr>
      <w:vertAlign w:val="superscript"/>
    </w:rPr>
  </w:style>
  <w:style w:type="character" w:customStyle="1" w:styleId="apple-converted-space">
    <w:name w:val="apple-converted-space"/>
    <w:basedOn w:val="DefaultParagraphFont"/>
    <w:rsid w:val="00473507"/>
  </w:style>
  <w:style w:type="paragraph" w:styleId="CommentSubject">
    <w:name w:val="annotation subject"/>
    <w:basedOn w:val="CommentText"/>
    <w:next w:val="CommentText"/>
    <w:link w:val="CommentSubjectChar"/>
    <w:uiPriority w:val="99"/>
    <w:semiHidden/>
    <w:unhideWhenUsed/>
    <w:rsid w:val="00812EFF"/>
    <w:rPr>
      <w:b/>
      <w:bCs/>
    </w:rPr>
  </w:style>
  <w:style w:type="character" w:customStyle="1" w:styleId="CommentSubjectChar">
    <w:name w:val="Comment Subject Char"/>
    <w:basedOn w:val="CommentTextChar"/>
    <w:link w:val="CommentSubject"/>
    <w:uiPriority w:val="99"/>
    <w:semiHidden/>
    <w:rsid w:val="00812EFF"/>
    <w:rPr>
      <w:rFonts w:ascii="Times New Roman" w:eastAsia="Times New Roman" w:hAnsi="Times New Roman" w:cs="Times New Roman"/>
      <w:b/>
      <w:bCs/>
      <w:color w:val="000000" w:themeColor="text1"/>
      <w:sz w:val="20"/>
      <w:szCs w:val="20"/>
    </w:rPr>
  </w:style>
  <w:style w:type="table" w:customStyle="1" w:styleId="TableGrid3">
    <w:name w:val="Table Grid3"/>
    <w:basedOn w:val="TableNormal"/>
    <w:next w:val="TableGrid"/>
    <w:uiPriority w:val="39"/>
    <w:rsid w:val="00F467CC"/>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3">
    <w:name w:val="Plain Table 23"/>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4">
    <w:name w:val="Plain Table 24"/>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5">
    <w:name w:val="Plain Table 25"/>
    <w:basedOn w:val="TableNormal"/>
    <w:next w:val="PlainTable2"/>
    <w:uiPriority w:val="42"/>
    <w:rsid w:val="00C73CE0"/>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6">
    <w:name w:val="Plain Table 26"/>
    <w:basedOn w:val="TableNormal"/>
    <w:next w:val="PlainTable2"/>
    <w:uiPriority w:val="42"/>
    <w:rsid w:val="00A21BF6"/>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7">
    <w:name w:val="Plain Table 27"/>
    <w:basedOn w:val="TableNormal"/>
    <w:next w:val="PlainTable2"/>
    <w:uiPriority w:val="42"/>
    <w:rsid w:val="00585BDD"/>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numbering" w:customStyle="1" w:styleId="NoList2">
    <w:name w:val="No List2"/>
    <w:next w:val="NoList"/>
    <w:uiPriority w:val="99"/>
    <w:semiHidden/>
    <w:unhideWhenUsed/>
    <w:rsid w:val="00585372"/>
  </w:style>
  <w:style w:type="table" w:customStyle="1" w:styleId="TableNormal1">
    <w:name w:val="TableNormal1"/>
    <w:rsid w:val="00585372"/>
    <w:pPr>
      <w:spacing w:line="259" w:lineRule="auto"/>
    </w:pPr>
    <w:rPr>
      <w:rFonts w:ascii="Calibri" w:eastAsia="Calibri" w:hAnsi="Calibri" w:cs="Calibri"/>
      <w:sz w:val="22"/>
      <w:szCs w:val="22"/>
      <w:lang w:val="en-PH" w:eastAsia="en-PH"/>
    </w:rPr>
    <w:tblPr>
      <w:tblCellMar>
        <w:top w:w="100" w:type="dxa"/>
        <w:left w:w="100" w:type="dxa"/>
        <w:bottom w:w="100" w:type="dxa"/>
        <w:right w:w="100" w:type="dxa"/>
      </w:tblCellMar>
    </w:tblPr>
  </w:style>
  <w:style w:type="table" w:customStyle="1" w:styleId="ListTable5Dark1">
    <w:name w:val="List Table 5 Dark1"/>
    <w:basedOn w:val="TableNormal"/>
    <w:next w:val="ListTable5Dark"/>
    <w:uiPriority w:val="50"/>
    <w:rsid w:val="00585372"/>
    <w:pPr>
      <w:spacing w:after="0" w:line="240" w:lineRule="auto"/>
    </w:pPr>
    <w:rPr>
      <w:rFonts w:ascii="Calibri" w:eastAsia="Calibri" w:hAnsi="Calibri" w:cs="Calibri"/>
      <w:color w:val="FFFFFF"/>
      <w:sz w:val="22"/>
      <w:szCs w:val="22"/>
      <w:lang w:val="en-PH" w:eastAsia="en-PH"/>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1">
    <w:name w:val="List Table 41"/>
    <w:basedOn w:val="TableNormal"/>
    <w:next w:val="ListTable4"/>
    <w:uiPriority w:val="49"/>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8">
    <w:name w:val="Plain Table 28"/>
    <w:basedOn w:val="TableNormal"/>
    <w:next w:val="PlainTable2"/>
    <w:uiPriority w:val="42"/>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BodyText1">
    <w:name w:val="Body Text1"/>
    <w:basedOn w:val="Normal"/>
    <w:next w:val="BodyText"/>
    <w:link w:val="BodyTextChar"/>
    <w:uiPriority w:val="99"/>
    <w:unhideWhenUsed/>
    <w:rsid w:val="00585372"/>
    <w:pPr>
      <w:spacing w:after="120" w:line="276" w:lineRule="auto"/>
      <w:ind w:firstLine="0"/>
      <w:jc w:val="left"/>
    </w:pPr>
    <w:rPr>
      <w:rFonts w:asciiTheme="minorHAnsi" w:hAnsiTheme="minorHAnsi" w:cstheme="minorBidi"/>
      <w:color w:val="auto"/>
      <w:sz w:val="24"/>
      <w:szCs w:val="24"/>
    </w:rPr>
  </w:style>
  <w:style w:type="character" w:customStyle="1" w:styleId="BodyTextChar">
    <w:name w:val="Body Text Char"/>
    <w:basedOn w:val="DefaultParagraphFont"/>
    <w:link w:val="BodyText1"/>
    <w:uiPriority w:val="99"/>
    <w:rsid w:val="00585372"/>
    <w:rPr>
      <w:rFonts w:eastAsia="Times New Roman"/>
      <w:kern w:val="0"/>
      <w:lang w:val="en-US"/>
    </w:rPr>
  </w:style>
  <w:style w:type="paragraph" w:customStyle="1" w:styleId="BodyText21">
    <w:name w:val="Body Text 21"/>
    <w:basedOn w:val="Normal"/>
    <w:next w:val="BodyText2"/>
    <w:link w:val="BodyText2Char"/>
    <w:uiPriority w:val="99"/>
    <w:unhideWhenUsed/>
    <w:rsid w:val="00585372"/>
    <w:pPr>
      <w:spacing w:after="120" w:line="480" w:lineRule="auto"/>
      <w:ind w:firstLine="0"/>
      <w:jc w:val="left"/>
    </w:pPr>
    <w:rPr>
      <w:rFonts w:asciiTheme="minorHAnsi" w:hAnsiTheme="minorHAnsi" w:cstheme="minorBidi"/>
      <w:color w:val="auto"/>
      <w:sz w:val="24"/>
      <w:szCs w:val="24"/>
    </w:rPr>
  </w:style>
  <w:style w:type="character" w:customStyle="1" w:styleId="BodyText2Char">
    <w:name w:val="Body Text 2 Char"/>
    <w:basedOn w:val="DefaultParagraphFont"/>
    <w:link w:val="BodyText21"/>
    <w:uiPriority w:val="99"/>
    <w:rsid w:val="00585372"/>
    <w:rPr>
      <w:rFonts w:eastAsia="Times New Roman"/>
      <w:kern w:val="0"/>
      <w:lang w:val="en-US"/>
    </w:rPr>
  </w:style>
  <w:style w:type="paragraph" w:customStyle="1" w:styleId="BodyText31">
    <w:name w:val="Body Text 31"/>
    <w:basedOn w:val="Normal"/>
    <w:next w:val="BodyText3"/>
    <w:link w:val="BodyText3Char"/>
    <w:uiPriority w:val="99"/>
    <w:unhideWhenUsed/>
    <w:rsid w:val="00585372"/>
    <w:pPr>
      <w:spacing w:after="120" w:line="276" w:lineRule="auto"/>
      <w:ind w:firstLine="0"/>
      <w:jc w:val="left"/>
    </w:pPr>
    <w:rPr>
      <w:rFonts w:asciiTheme="minorHAnsi" w:hAnsiTheme="minorHAnsi" w:cstheme="minorBidi"/>
      <w:color w:val="auto"/>
      <w:sz w:val="16"/>
      <w:szCs w:val="16"/>
    </w:rPr>
  </w:style>
  <w:style w:type="character" w:customStyle="1" w:styleId="BodyText3Char">
    <w:name w:val="Body Text 3 Char"/>
    <w:basedOn w:val="DefaultParagraphFont"/>
    <w:link w:val="BodyText31"/>
    <w:uiPriority w:val="99"/>
    <w:rsid w:val="00585372"/>
    <w:rPr>
      <w:rFonts w:eastAsia="Times New Roman"/>
      <w:kern w:val="0"/>
      <w:sz w:val="16"/>
      <w:szCs w:val="16"/>
      <w:lang w:val="en-US"/>
    </w:rPr>
  </w:style>
  <w:style w:type="paragraph" w:customStyle="1" w:styleId="List1">
    <w:name w:val="List1"/>
    <w:basedOn w:val="Normal"/>
    <w:next w:val="List"/>
    <w:uiPriority w:val="99"/>
    <w:unhideWhenUsed/>
    <w:rsid w:val="00585372"/>
    <w:pPr>
      <w:spacing w:after="200" w:line="276" w:lineRule="auto"/>
      <w:ind w:left="360" w:hanging="360"/>
      <w:contextualSpacing/>
      <w:jc w:val="left"/>
    </w:pPr>
    <w:rPr>
      <w:rFonts w:ascii="Calibri" w:hAnsi="Calibri" w:cs="Calibri"/>
      <w:color w:val="auto"/>
      <w:sz w:val="22"/>
      <w:szCs w:val="22"/>
      <w:lang w:eastAsia="en-PH"/>
    </w:rPr>
  </w:style>
  <w:style w:type="paragraph" w:customStyle="1" w:styleId="List21">
    <w:name w:val="List 21"/>
    <w:basedOn w:val="Normal"/>
    <w:next w:val="List2"/>
    <w:uiPriority w:val="99"/>
    <w:unhideWhenUsed/>
    <w:rsid w:val="00585372"/>
    <w:pPr>
      <w:spacing w:after="200" w:line="276" w:lineRule="auto"/>
      <w:ind w:left="720" w:hanging="360"/>
      <w:contextualSpacing/>
      <w:jc w:val="left"/>
    </w:pPr>
    <w:rPr>
      <w:rFonts w:ascii="Calibri" w:hAnsi="Calibri" w:cs="Calibri"/>
      <w:color w:val="auto"/>
      <w:sz w:val="22"/>
      <w:szCs w:val="22"/>
      <w:lang w:eastAsia="en-PH"/>
    </w:rPr>
  </w:style>
  <w:style w:type="paragraph" w:customStyle="1" w:styleId="List31">
    <w:name w:val="List 31"/>
    <w:basedOn w:val="Normal"/>
    <w:next w:val="List3"/>
    <w:uiPriority w:val="99"/>
    <w:unhideWhenUsed/>
    <w:rsid w:val="00585372"/>
    <w:pPr>
      <w:spacing w:after="200" w:line="276" w:lineRule="auto"/>
      <w:ind w:left="1080" w:hanging="360"/>
      <w:contextualSpacing/>
      <w:jc w:val="left"/>
    </w:pPr>
    <w:rPr>
      <w:rFonts w:ascii="Calibri" w:hAnsi="Calibri" w:cs="Calibri"/>
      <w:color w:val="auto"/>
      <w:sz w:val="22"/>
      <w:szCs w:val="22"/>
      <w:lang w:eastAsia="en-PH"/>
    </w:rPr>
  </w:style>
  <w:style w:type="paragraph" w:customStyle="1" w:styleId="ListBullet21">
    <w:name w:val="List Bullet 21"/>
    <w:basedOn w:val="Normal"/>
    <w:next w:val="ListBullet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Bullet31">
    <w:name w:val="List Bullet 31"/>
    <w:basedOn w:val="Normal"/>
    <w:next w:val="ListBullet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1">
    <w:name w:val="List Number1"/>
    <w:basedOn w:val="Normal"/>
    <w:next w:val="ListNumber"/>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21">
    <w:name w:val="List Number 21"/>
    <w:basedOn w:val="Normal"/>
    <w:next w:val="ListNumber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Number31">
    <w:name w:val="List Number 31"/>
    <w:basedOn w:val="Normal"/>
    <w:next w:val="ListNumber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Continue1">
    <w:name w:val="List Continue1"/>
    <w:basedOn w:val="Normal"/>
    <w:next w:val="ListContinue"/>
    <w:uiPriority w:val="99"/>
    <w:unhideWhenUsed/>
    <w:rsid w:val="00585372"/>
    <w:pPr>
      <w:spacing w:after="120" w:line="276" w:lineRule="auto"/>
      <w:ind w:left="360" w:firstLine="0"/>
      <w:contextualSpacing/>
      <w:jc w:val="left"/>
    </w:pPr>
    <w:rPr>
      <w:rFonts w:ascii="Calibri" w:hAnsi="Calibri" w:cs="Calibri"/>
      <w:color w:val="auto"/>
      <w:sz w:val="22"/>
      <w:szCs w:val="22"/>
      <w:lang w:eastAsia="en-PH"/>
    </w:rPr>
  </w:style>
  <w:style w:type="paragraph" w:customStyle="1" w:styleId="ListContinue21">
    <w:name w:val="List Continue 21"/>
    <w:basedOn w:val="Normal"/>
    <w:next w:val="ListContinue2"/>
    <w:uiPriority w:val="99"/>
    <w:unhideWhenUsed/>
    <w:rsid w:val="00585372"/>
    <w:pPr>
      <w:spacing w:after="120" w:line="276" w:lineRule="auto"/>
      <w:ind w:left="720" w:firstLine="0"/>
      <w:contextualSpacing/>
      <w:jc w:val="left"/>
    </w:pPr>
    <w:rPr>
      <w:rFonts w:ascii="Calibri" w:hAnsi="Calibri" w:cs="Calibri"/>
      <w:color w:val="auto"/>
      <w:sz w:val="22"/>
      <w:szCs w:val="22"/>
      <w:lang w:eastAsia="en-PH"/>
    </w:rPr>
  </w:style>
  <w:style w:type="paragraph" w:customStyle="1" w:styleId="ListContinue31">
    <w:name w:val="List Continue 31"/>
    <w:basedOn w:val="Normal"/>
    <w:next w:val="ListContinue3"/>
    <w:uiPriority w:val="99"/>
    <w:unhideWhenUsed/>
    <w:rsid w:val="00585372"/>
    <w:pPr>
      <w:spacing w:after="120" w:line="276" w:lineRule="auto"/>
      <w:ind w:left="1080" w:firstLine="0"/>
      <w:contextualSpacing/>
      <w:jc w:val="left"/>
    </w:pPr>
    <w:rPr>
      <w:rFonts w:ascii="Calibri" w:hAnsi="Calibri" w:cs="Calibri"/>
      <w:color w:val="auto"/>
      <w:sz w:val="22"/>
      <w:szCs w:val="22"/>
      <w:lang w:eastAsia="en-PH"/>
    </w:rPr>
  </w:style>
  <w:style w:type="paragraph" w:customStyle="1" w:styleId="MacroText1">
    <w:name w:val="Macro Text1"/>
    <w:next w:val="MacroText"/>
    <w:link w:val="MacroTextChar"/>
    <w:uiPriority w:val="99"/>
    <w:unhideWhenUsed/>
    <w:rsid w:val="00585372"/>
    <w:pPr>
      <w:tabs>
        <w:tab w:val="left" w:pos="576"/>
        <w:tab w:val="left" w:pos="1152"/>
        <w:tab w:val="left" w:pos="1728"/>
        <w:tab w:val="left" w:pos="2304"/>
        <w:tab w:val="left" w:pos="2880"/>
        <w:tab w:val="left" w:pos="3456"/>
        <w:tab w:val="left" w:pos="4032"/>
      </w:tabs>
      <w:spacing w:after="200" w:line="276" w:lineRule="auto"/>
    </w:pPr>
    <w:rPr>
      <w:rFonts w:ascii="Courier" w:eastAsia="Times New Roman" w:hAnsi="Courier"/>
      <w:sz w:val="20"/>
      <w:szCs w:val="20"/>
    </w:rPr>
  </w:style>
  <w:style w:type="character" w:customStyle="1" w:styleId="MacroTextChar">
    <w:name w:val="Macro Text Char"/>
    <w:basedOn w:val="DefaultParagraphFont"/>
    <w:link w:val="MacroText1"/>
    <w:uiPriority w:val="99"/>
    <w:rsid w:val="00585372"/>
    <w:rPr>
      <w:rFonts w:ascii="Courier" w:eastAsia="Times New Roman" w:hAnsi="Courier"/>
      <w:kern w:val="0"/>
      <w:sz w:val="20"/>
      <w:szCs w:val="20"/>
      <w:lang w:val="en-US"/>
    </w:rPr>
  </w:style>
  <w:style w:type="character" w:customStyle="1" w:styleId="SubtleEmphasis1">
    <w:name w:val="Subtle Emphasis1"/>
    <w:basedOn w:val="DefaultParagraphFont"/>
    <w:uiPriority w:val="19"/>
    <w:qFormat/>
    <w:rsid w:val="00585372"/>
    <w:rPr>
      <w:i/>
      <w:iCs/>
      <w:color w:val="808080"/>
    </w:rPr>
  </w:style>
  <w:style w:type="character" w:customStyle="1" w:styleId="SubtleReference1">
    <w:name w:val="Subtle Reference1"/>
    <w:basedOn w:val="DefaultParagraphFont"/>
    <w:uiPriority w:val="31"/>
    <w:qFormat/>
    <w:rsid w:val="00585372"/>
    <w:rPr>
      <w:smallCaps/>
      <w:color w:val="ED7D31"/>
      <w:u w:val="single"/>
    </w:rPr>
  </w:style>
  <w:style w:type="character" w:styleId="BookTitle">
    <w:name w:val="Book Title"/>
    <w:basedOn w:val="DefaultParagraphFont"/>
    <w:uiPriority w:val="33"/>
    <w:qFormat/>
    <w:rsid w:val="00585372"/>
    <w:rPr>
      <w:b/>
      <w:bCs/>
      <w:smallCaps/>
      <w:spacing w:val="5"/>
    </w:rPr>
  </w:style>
  <w:style w:type="paragraph" w:styleId="TOCHeading">
    <w:name w:val="TOC Heading"/>
    <w:basedOn w:val="Heading1"/>
    <w:next w:val="Normal"/>
    <w:uiPriority w:val="39"/>
    <w:unhideWhenUsed/>
    <w:qFormat/>
    <w:rsid w:val="00585372"/>
    <w:pPr>
      <w:keepNext/>
      <w:keepLines/>
      <w:spacing w:before="480" w:after="0" w:line="276" w:lineRule="auto"/>
      <w:jc w:val="left"/>
      <w:outlineLvl w:val="9"/>
    </w:pPr>
    <w:rPr>
      <w:rFonts w:ascii="Calibri" w:eastAsia="Calibri" w:hAnsi="Calibri" w:cs="Calibri"/>
      <w:color w:val="2F5496"/>
      <w:sz w:val="28"/>
      <w:szCs w:val="28"/>
      <w:lang w:eastAsia="en-PH"/>
    </w:rPr>
  </w:style>
  <w:style w:type="table" w:customStyle="1" w:styleId="TableGrid4">
    <w:name w:val="Table Grid4"/>
    <w:basedOn w:val="TableNormal"/>
    <w:next w:val="TableGrid"/>
    <w:uiPriority w:val="59"/>
    <w:rsid w:val="00585372"/>
    <w:pPr>
      <w:spacing w:after="0" w:line="240" w:lineRule="auto"/>
    </w:pPr>
    <w:rPr>
      <w:rFonts w:ascii="Calibri" w:hAnsi="Calibri" w:cs="Calibri"/>
      <w:sz w:val="22"/>
      <w:szCs w:val="22"/>
      <w:lang w:eastAsia="en-P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585372"/>
    <w:pPr>
      <w:spacing w:after="0" w:line="240" w:lineRule="auto"/>
    </w:pPr>
    <w:rPr>
      <w:rFonts w:ascii="Calibri" w:hAnsi="Calibri" w:cs="Calibri"/>
      <w:color w:val="2F5496"/>
      <w:sz w:val="22"/>
      <w:szCs w:val="22"/>
      <w:lang w:eastAsia="en-PH"/>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1">
    <w:name w:val="Light Shading - Accent 21"/>
    <w:basedOn w:val="TableNormal"/>
    <w:next w:val="LightShading-Accent2"/>
    <w:uiPriority w:val="60"/>
    <w:rsid w:val="00585372"/>
    <w:pPr>
      <w:spacing w:after="0" w:line="240" w:lineRule="auto"/>
    </w:pPr>
    <w:rPr>
      <w:rFonts w:ascii="Calibri" w:hAnsi="Calibri" w:cs="Calibri"/>
      <w:color w:val="C45911"/>
      <w:sz w:val="22"/>
      <w:szCs w:val="22"/>
      <w:lang w:eastAsia="en-PH"/>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1">
    <w:name w:val="Light Shading - Accent 31"/>
    <w:basedOn w:val="TableNormal"/>
    <w:next w:val="LightShading-Accent3"/>
    <w:uiPriority w:val="60"/>
    <w:rsid w:val="00585372"/>
    <w:pPr>
      <w:spacing w:after="0" w:line="240" w:lineRule="auto"/>
    </w:pPr>
    <w:rPr>
      <w:rFonts w:ascii="Calibri" w:hAnsi="Calibri" w:cs="Calibri"/>
      <w:color w:val="7B7B7B"/>
      <w:sz w:val="22"/>
      <w:szCs w:val="22"/>
      <w:lang w:eastAsia="en-PH"/>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1">
    <w:name w:val="Light Shading - Accent 41"/>
    <w:basedOn w:val="TableNormal"/>
    <w:next w:val="LightShading-Accent4"/>
    <w:uiPriority w:val="60"/>
    <w:rsid w:val="00585372"/>
    <w:pPr>
      <w:spacing w:after="0" w:line="240" w:lineRule="auto"/>
    </w:pPr>
    <w:rPr>
      <w:rFonts w:ascii="Calibri" w:hAnsi="Calibri" w:cs="Calibri"/>
      <w:color w:val="BF8F00"/>
      <w:sz w:val="22"/>
      <w:szCs w:val="22"/>
      <w:lang w:eastAsia="en-PH"/>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1">
    <w:name w:val="Light Shading - Accent 51"/>
    <w:basedOn w:val="TableNormal"/>
    <w:next w:val="LightShading-Accent5"/>
    <w:uiPriority w:val="60"/>
    <w:rsid w:val="00585372"/>
    <w:pPr>
      <w:spacing w:after="0" w:line="240" w:lineRule="auto"/>
    </w:pPr>
    <w:rPr>
      <w:rFonts w:ascii="Calibri" w:hAnsi="Calibri" w:cs="Calibri"/>
      <w:color w:val="2E74B5"/>
      <w:sz w:val="22"/>
      <w:szCs w:val="22"/>
      <w:lang w:eastAsia="en-PH"/>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1">
    <w:name w:val="Light Shading - Accent 61"/>
    <w:basedOn w:val="TableNormal"/>
    <w:next w:val="LightShading-Accent6"/>
    <w:uiPriority w:val="60"/>
    <w:rsid w:val="00585372"/>
    <w:pPr>
      <w:spacing w:after="0" w:line="240" w:lineRule="auto"/>
    </w:pPr>
    <w:rPr>
      <w:rFonts w:ascii="Calibri" w:hAnsi="Calibri" w:cs="Calibri"/>
      <w:color w:val="538135"/>
      <w:sz w:val="22"/>
      <w:szCs w:val="22"/>
      <w:lang w:eastAsia="en-PH"/>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1">
    <w:name w:val="Light List1"/>
    <w:basedOn w:val="TableNormal"/>
    <w:next w:val="LightList"/>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
    <w:name w:val="Light List - Accent 11"/>
    <w:basedOn w:val="TableNormal"/>
    <w:next w:val="LightList-Accent1"/>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1">
    <w:name w:val="Light List - Accent 21"/>
    <w:basedOn w:val="TableNormal"/>
    <w:next w:val="LightList-Accent2"/>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1">
    <w:name w:val="Light List - Accent 31"/>
    <w:basedOn w:val="TableNormal"/>
    <w:next w:val="LightList-Accent3"/>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1">
    <w:name w:val="Light List - Accent 41"/>
    <w:basedOn w:val="TableNormal"/>
    <w:next w:val="LightList-Accent4"/>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1">
    <w:name w:val="Light List - Accent 51"/>
    <w:basedOn w:val="TableNormal"/>
    <w:next w:val="LightList-Accent5"/>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1">
    <w:name w:val="Light List - Accent 61"/>
    <w:basedOn w:val="TableNormal"/>
    <w:next w:val="LightList-Accent6"/>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1">
    <w:name w:val="Light Grid1"/>
    <w:basedOn w:val="TableNormal"/>
    <w:next w:val="LightGrid"/>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1">
    <w:name w:val="Light Grid - Accent 11"/>
    <w:basedOn w:val="TableNormal"/>
    <w:next w:val="LightGrid-Accent1"/>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1">
    <w:name w:val="Light Grid - Accent 21"/>
    <w:basedOn w:val="TableNormal"/>
    <w:next w:val="LightGrid-Accent2"/>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1">
    <w:name w:val="Light Grid - Accent 31"/>
    <w:basedOn w:val="TableNormal"/>
    <w:next w:val="LightGrid-Accent3"/>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1">
    <w:name w:val="Light Grid - Accent 41"/>
    <w:basedOn w:val="TableNormal"/>
    <w:next w:val="LightGrid-Accent4"/>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1">
    <w:name w:val="Light Grid - Accent 51"/>
    <w:basedOn w:val="TableNormal"/>
    <w:next w:val="LightGrid-Accent5"/>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1">
    <w:name w:val="Light Grid - Accent 61"/>
    <w:basedOn w:val="TableNormal"/>
    <w:next w:val="LightGrid-Accent6"/>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1">
    <w:name w:val="Medium Shading 11"/>
    <w:basedOn w:val="TableNormal"/>
    <w:next w:val="MediumShading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next w:val="MediumLis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1">
    <w:name w:val="Medium List 1 - Accent 11"/>
    <w:basedOn w:val="TableNormal"/>
    <w:next w:val="MediumList1-Accen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1">
    <w:name w:val="Medium List 1 - Accent 21"/>
    <w:basedOn w:val="TableNormal"/>
    <w:next w:val="MediumList1-Accent2"/>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1">
    <w:name w:val="Medium List 1 - Accent 31"/>
    <w:basedOn w:val="TableNormal"/>
    <w:next w:val="MediumList1-Accent3"/>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1">
    <w:name w:val="Medium List 1 - Accent 41"/>
    <w:basedOn w:val="TableNormal"/>
    <w:next w:val="MediumList1-Accent4"/>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1">
    <w:name w:val="Medium List 1 - Accent 51"/>
    <w:basedOn w:val="TableNormal"/>
    <w:next w:val="MediumList1-Accent5"/>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1">
    <w:name w:val="Medium List 1 - Accent 61"/>
    <w:basedOn w:val="TableNormal"/>
    <w:next w:val="MediumList1-Accent6"/>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1">
    <w:name w:val="Medium List 21"/>
    <w:basedOn w:val="TableNormal"/>
    <w:next w:val="MediumLis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1">
    <w:name w:val="Medium Grid 11"/>
    <w:basedOn w:val="TableNormal"/>
    <w:next w:val="MediumGrid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1">
    <w:name w:val="Medium Grid 1 - Accent 11"/>
    <w:basedOn w:val="TableNormal"/>
    <w:next w:val="MediumGrid1-Accent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1">
    <w:name w:val="Medium Grid 1 - Accent 21"/>
    <w:basedOn w:val="TableNormal"/>
    <w:next w:val="MediumGrid1-Accent2"/>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1">
    <w:name w:val="Medium Grid 1 - Accent 31"/>
    <w:basedOn w:val="TableNormal"/>
    <w:next w:val="MediumGrid1-Accent3"/>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1">
    <w:name w:val="Medium Grid 1 - Accent 41"/>
    <w:basedOn w:val="TableNormal"/>
    <w:next w:val="MediumGrid1-Accent4"/>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1">
    <w:name w:val="Medium Grid 1 - Accent 51"/>
    <w:basedOn w:val="TableNormal"/>
    <w:next w:val="MediumGrid1-Accent5"/>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1">
    <w:name w:val="Medium Grid 1 - Accent 61"/>
    <w:basedOn w:val="TableNormal"/>
    <w:next w:val="MediumGrid1-Accent6"/>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1">
    <w:name w:val="Medium Grid 21"/>
    <w:basedOn w:val="TableNormal"/>
    <w:next w:val="MediumGrid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1">
    <w:name w:val="Medium Grid 2 - Accent 11"/>
    <w:basedOn w:val="TableNormal"/>
    <w:next w:val="MediumGrid2-Accent1"/>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1">
    <w:name w:val="Medium Grid 2 - Accent 21"/>
    <w:basedOn w:val="TableNormal"/>
    <w:next w:val="MediumGrid2-Accent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1">
    <w:name w:val="Medium Grid 2 - Accent 31"/>
    <w:basedOn w:val="TableNormal"/>
    <w:next w:val="MediumGrid2-Accent3"/>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1">
    <w:name w:val="Medium Grid 2 - Accent 61"/>
    <w:basedOn w:val="TableNormal"/>
    <w:next w:val="MediumGrid2-Accent6"/>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1">
    <w:name w:val="Medium Grid 31"/>
    <w:basedOn w:val="TableNormal"/>
    <w:next w:val="MediumGrid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1">
    <w:name w:val="Medium Grid 3 - Accent 11"/>
    <w:basedOn w:val="TableNormal"/>
    <w:next w:val="MediumGrid3-Accent1"/>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1">
    <w:name w:val="Medium Grid 3 - Accent 21"/>
    <w:basedOn w:val="TableNormal"/>
    <w:next w:val="MediumGrid3-Accent2"/>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1">
    <w:name w:val="Medium Grid 3 - Accent 31"/>
    <w:basedOn w:val="TableNormal"/>
    <w:next w:val="MediumGrid3-Accent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1">
    <w:name w:val="Medium Grid 3 - Accent 41"/>
    <w:basedOn w:val="TableNormal"/>
    <w:next w:val="MediumGrid3-Accent4"/>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1">
    <w:name w:val="Medium Grid 3 - Accent 51"/>
    <w:basedOn w:val="TableNormal"/>
    <w:next w:val="MediumGrid3-Accent5"/>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1">
    <w:name w:val="Medium Grid 3 - Accent 61"/>
    <w:basedOn w:val="TableNormal"/>
    <w:next w:val="MediumGrid3-Accent6"/>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1">
    <w:name w:val="Dark List1"/>
    <w:basedOn w:val="TableNormal"/>
    <w:next w:val="DarkList"/>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1">
    <w:name w:val="Dark List - Accent 11"/>
    <w:basedOn w:val="TableNormal"/>
    <w:next w:val="DarkList-Accent1"/>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1">
    <w:name w:val="Dark List - Accent 21"/>
    <w:basedOn w:val="TableNormal"/>
    <w:next w:val="DarkList-Accent2"/>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1">
    <w:name w:val="Dark List - Accent 31"/>
    <w:basedOn w:val="TableNormal"/>
    <w:next w:val="DarkList-Accent3"/>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1">
    <w:name w:val="Dark List - Accent 41"/>
    <w:basedOn w:val="TableNormal"/>
    <w:next w:val="DarkList-Accent4"/>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1">
    <w:name w:val="Dark List - Accent 51"/>
    <w:basedOn w:val="TableNormal"/>
    <w:next w:val="DarkList-Accent5"/>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1">
    <w:name w:val="Dark List - Accent 61"/>
    <w:basedOn w:val="TableNormal"/>
    <w:next w:val="DarkList-Accent6"/>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1">
    <w:name w:val="Colorful Shading1"/>
    <w:basedOn w:val="TableNormal"/>
    <w:next w:val="ColorfulShading"/>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1">
    <w:name w:val="Colorful Shading - Accent 11"/>
    <w:basedOn w:val="TableNormal"/>
    <w:next w:val="ColorfulShading-Accent1"/>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1">
    <w:name w:val="Colorful Shading - Accent 21"/>
    <w:basedOn w:val="TableNormal"/>
    <w:next w:val="ColorfulShading-Accent2"/>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1">
    <w:name w:val="Colorful Shading - Accent 31"/>
    <w:basedOn w:val="TableNormal"/>
    <w:next w:val="ColorfulShading-Accent3"/>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1">
    <w:name w:val="Colorful Shading - Accent 41"/>
    <w:basedOn w:val="TableNormal"/>
    <w:next w:val="ColorfulShading-Accent4"/>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1">
    <w:name w:val="Colorful Shading - Accent 51"/>
    <w:basedOn w:val="TableNormal"/>
    <w:next w:val="ColorfulShading-Accent5"/>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1">
    <w:name w:val="Colorful Shading - Accent 61"/>
    <w:basedOn w:val="TableNormal"/>
    <w:next w:val="ColorfulShading-Accent6"/>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1">
    <w:name w:val="Colorful List1"/>
    <w:basedOn w:val="TableNormal"/>
    <w:next w:val="ColorfulList"/>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1">
    <w:name w:val="Colorful List - Accent 11"/>
    <w:basedOn w:val="TableNormal"/>
    <w:next w:val="ColorfulList-Accent1"/>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1">
    <w:name w:val="Colorful List - Accent 21"/>
    <w:basedOn w:val="TableNormal"/>
    <w:next w:val="ColorfulList-Accent2"/>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1">
    <w:name w:val="Colorful List - Accent 31"/>
    <w:basedOn w:val="TableNormal"/>
    <w:next w:val="ColorfulList-Accent3"/>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1">
    <w:name w:val="Colorful List - Accent 41"/>
    <w:basedOn w:val="TableNormal"/>
    <w:next w:val="ColorfulList-Accent4"/>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1">
    <w:name w:val="Colorful List - Accent 51"/>
    <w:basedOn w:val="TableNormal"/>
    <w:next w:val="ColorfulList-Accent5"/>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1">
    <w:name w:val="Colorful List - Accent 61"/>
    <w:basedOn w:val="TableNormal"/>
    <w:next w:val="ColorfulList-Accent6"/>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1">
    <w:name w:val="Colorful Grid1"/>
    <w:basedOn w:val="TableNormal"/>
    <w:next w:val="ColorfulGrid"/>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1">
    <w:name w:val="Colorful Grid - Accent 11"/>
    <w:basedOn w:val="TableNormal"/>
    <w:next w:val="ColorfulGrid-Accent1"/>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1">
    <w:name w:val="Colorful Grid - Accent 21"/>
    <w:basedOn w:val="TableNormal"/>
    <w:next w:val="ColorfulGrid-Accent2"/>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1">
    <w:name w:val="Colorful Grid - Accent 31"/>
    <w:basedOn w:val="TableNormal"/>
    <w:next w:val="ColorfulGrid-Accent3"/>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1">
    <w:name w:val="Colorful Grid - Accent 41"/>
    <w:basedOn w:val="TableNormal"/>
    <w:next w:val="ColorfulGrid-Accent4"/>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1">
    <w:name w:val="Colorful Grid - Accent 51"/>
    <w:basedOn w:val="TableNormal"/>
    <w:next w:val="ColorfulGrid-Accent5"/>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1">
    <w:name w:val="Colorful Grid - Accent 61"/>
    <w:basedOn w:val="TableNormal"/>
    <w:next w:val="ColorfulGrid-Accent6"/>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styleId="ListTable5Dark">
    <w:name w:val="List Table 5 Dark"/>
    <w:basedOn w:val="TableNormal"/>
    <w:uiPriority w:val="50"/>
    <w:rsid w:val="00585372"/>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4">
    <w:name w:val="List Table 4"/>
    <w:basedOn w:val="TableNormal"/>
    <w:uiPriority w:val="49"/>
    <w:rsid w:val="0058537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odyText">
    <w:name w:val="Body Text"/>
    <w:basedOn w:val="Normal"/>
    <w:link w:val="BodyTextChar1"/>
    <w:uiPriority w:val="99"/>
    <w:unhideWhenUsed/>
    <w:rsid w:val="00585372"/>
    <w:pPr>
      <w:spacing w:after="120"/>
    </w:pPr>
  </w:style>
  <w:style w:type="character" w:customStyle="1" w:styleId="BodyTextChar1">
    <w:name w:val="Body Text Char1"/>
    <w:basedOn w:val="DefaultParagraphFont"/>
    <w:link w:val="BodyText"/>
    <w:uiPriority w:val="99"/>
    <w:rsid w:val="00585372"/>
    <w:rPr>
      <w:rFonts w:ascii="Times New Roman" w:eastAsia="Times New Roman" w:hAnsi="Times New Roman" w:cs="Times New Roman"/>
      <w:color w:val="000000" w:themeColor="text1"/>
      <w:sz w:val="20"/>
      <w:szCs w:val="20"/>
    </w:rPr>
  </w:style>
  <w:style w:type="paragraph" w:styleId="BodyText2">
    <w:name w:val="Body Text 2"/>
    <w:basedOn w:val="Normal"/>
    <w:link w:val="BodyText2Char1"/>
    <w:uiPriority w:val="99"/>
    <w:unhideWhenUsed/>
    <w:rsid w:val="00585372"/>
    <w:pPr>
      <w:spacing w:after="120" w:line="480" w:lineRule="auto"/>
    </w:pPr>
  </w:style>
  <w:style w:type="character" w:customStyle="1" w:styleId="BodyText2Char1">
    <w:name w:val="Body Text 2 Char1"/>
    <w:basedOn w:val="DefaultParagraphFont"/>
    <w:link w:val="BodyText2"/>
    <w:uiPriority w:val="99"/>
    <w:rsid w:val="00585372"/>
    <w:rPr>
      <w:rFonts w:ascii="Times New Roman" w:eastAsia="Times New Roman" w:hAnsi="Times New Roman" w:cs="Times New Roman"/>
      <w:color w:val="000000" w:themeColor="text1"/>
      <w:sz w:val="20"/>
      <w:szCs w:val="20"/>
    </w:rPr>
  </w:style>
  <w:style w:type="paragraph" w:styleId="BodyText3">
    <w:name w:val="Body Text 3"/>
    <w:basedOn w:val="Normal"/>
    <w:link w:val="BodyText3Char1"/>
    <w:uiPriority w:val="99"/>
    <w:unhideWhenUsed/>
    <w:rsid w:val="00585372"/>
    <w:pPr>
      <w:spacing w:after="120"/>
    </w:pPr>
    <w:rPr>
      <w:sz w:val="16"/>
      <w:szCs w:val="16"/>
    </w:rPr>
  </w:style>
  <w:style w:type="character" w:customStyle="1" w:styleId="BodyText3Char1">
    <w:name w:val="Body Text 3 Char1"/>
    <w:basedOn w:val="DefaultParagraphFont"/>
    <w:link w:val="BodyText3"/>
    <w:uiPriority w:val="99"/>
    <w:rsid w:val="00585372"/>
    <w:rPr>
      <w:rFonts w:ascii="Times New Roman" w:eastAsia="Times New Roman" w:hAnsi="Times New Roman" w:cs="Times New Roman"/>
      <w:color w:val="000000" w:themeColor="text1"/>
      <w:sz w:val="16"/>
      <w:szCs w:val="16"/>
    </w:rPr>
  </w:style>
  <w:style w:type="paragraph" w:styleId="List">
    <w:name w:val="List"/>
    <w:basedOn w:val="Normal"/>
    <w:uiPriority w:val="99"/>
    <w:unhideWhenUsed/>
    <w:rsid w:val="00585372"/>
    <w:pPr>
      <w:ind w:left="283" w:hanging="283"/>
      <w:contextualSpacing/>
    </w:pPr>
  </w:style>
  <w:style w:type="paragraph" w:styleId="List2">
    <w:name w:val="List 2"/>
    <w:basedOn w:val="Normal"/>
    <w:uiPriority w:val="99"/>
    <w:unhideWhenUsed/>
    <w:rsid w:val="00585372"/>
    <w:pPr>
      <w:ind w:left="566" w:hanging="283"/>
      <w:contextualSpacing/>
    </w:pPr>
  </w:style>
  <w:style w:type="paragraph" w:styleId="List3">
    <w:name w:val="List 3"/>
    <w:basedOn w:val="Normal"/>
    <w:uiPriority w:val="99"/>
    <w:unhideWhenUsed/>
    <w:rsid w:val="00585372"/>
    <w:pPr>
      <w:ind w:left="849" w:hanging="283"/>
      <w:contextualSpacing/>
    </w:pPr>
  </w:style>
  <w:style w:type="paragraph" w:styleId="ListBullet2">
    <w:name w:val="List Bullet 2"/>
    <w:basedOn w:val="Normal"/>
    <w:uiPriority w:val="99"/>
    <w:unhideWhenUsed/>
    <w:rsid w:val="00585372"/>
    <w:pPr>
      <w:numPr>
        <w:numId w:val="82"/>
      </w:numPr>
      <w:contextualSpacing/>
    </w:pPr>
  </w:style>
  <w:style w:type="paragraph" w:styleId="ListBullet3">
    <w:name w:val="List Bullet 3"/>
    <w:basedOn w:val="Normal"/>
    <w:uiPriority w:val="99"/>
    <w:unhideWhenUsed/>
    <w:rsid w:val="00585372"/>
    <w:pPr>
      <w:numPr>
        <w:numId w:val="83"/>
      </w:numPr>
      <w:contextualSpacing/>
    </w:pPr>
  </w:style>
  <w:style w:type="paragraph" w:styleId="ListNumber">
    <w:name w:val="List Number"/>
    <w:basedOn w:val="Normal"/>
    <w:uiPriority w:val="99"/>
    <w:unhideWhenUsed/>
    <w:rsid w:val="00585372"/>
    <w:pPr>
      <w:numPr>
        <w:numId w:val="84"/>
      </w:numPr>
      <w:contextualSpacing/>
    </w:pPr>
  </w:style>
  <w:style w:type="paragraph" w:styleId="ListNumber2">
    <w:name w:val="List Number 2"/>
    <w:basedOn w:val="Normal"/>
    <w:uiPriority w:val="99"/>
    <w:unhideWhenUsed/>
    <w:rsid w:val="00585372"/>
    <w:pPr>
      <w:numPr>
        <w:numId w:val="85"/>
      </w:numPr>
      <w:contextualSpacing/>
    </w:pPr>
  </w:style>
  <w:style w:type="paragraph" w:styleId="ListNumber3">
    <w:name w:val="List Number 3"/>
    <w:basedOn w:val="Normal"/>
    <w:uiPriority w:val="99"/>
    <w:unhideWhenUsed/>
    <w:rsid w:val="00585372"/>
    <w:pPr>
      <w:numPr>
        <w:numId w:val="86"/>
      </w:numPr>
      <w:contextualSpacing/>
    </w:pPr>
  </w:style>
  <w:style w:type="paragraph" w:styleId="ListContinue">
    <w:name w:val="List Continue"/>
    <w:basedOn w:val="Normal"/>
    <w:uiPriority w:val="99"/>
    <w:unhideWhenUsed/>
    <w:rsid w:val="00585372"/>
    <w:pPr>
      <w:spacing w:after="120"/>
      <w:ind w:left="283"/>
      <w:contextualSpacing/>
    </w:pPr>
  </w:style>
  <w:style w:type="paragraph" w:styleId="ListContinue2">
    <w:name w:val="List Continue 2"/>
    <w:basedOn w:val="Normal"/>
    <w:uiPriority w:val="99"/>
    <w:unhideWhenUsed/>
    <w:rsid w:val="00585372"/>
    <w:pPr>
      <w:spacing w:after="120"/>
      <w:ind w:left="566"/>
      <w:contextualSpacing/>
    </w:pPr>
  </w:style>
  <w:style w:type="paragraph" w:styleId="ListContinue3">
    <w:name w:val="List Continue 3"/>
    <w:basedOn w:val="Normal"/>
    <w:uiPriority w:val="99"/>
    <w:unhideWhenUsed/>
    <w:rsid w:val="00585372"/>
    <w:pPr>
      <w:spacing w:after="120"/>
      <w:ind w:left="849"/>
      <w:contextualSpacing/>
    </w:pPr>
  </w:style>
  <w:style w:type="paragraph" w:styleId="MacroText">
    <w:name w:val="macro"/>
    <w:link w:val="MacroTextChar1"/>
    <w:uiPriority w:val="99"/>
    <w:unhideWhenUsed/>
    <w:rsid w:val="00585372"/>
    <w:pPr>
      <w:tabs>
        <w:tab w:val="left" w:pos="480"/>
        <w:tab w:val="left" w:pos="960"/>
        <w:tab w:val="left" w:pos="1440"/>
        <w:tab w:val="left" w:pos="1920"/>
        <w:tab w:val="left" w:pos="2400"/>
        <w:tab w:val="left" w:pos="2880"/>
        <w:tab w:val="left" w:pos="3360"/>
        <w:tab w:val="left" w:pos="3840"/>
        <w:tab w:val="left" w:pos="4320"/>
      </w:tabs>
      <w:spacing w:after="0"/>
      <w:ind w:firstLine="720"/>
      <w:jc w:val="both"/>
    </w:pPr>
    <w:rPr>
      <w:rFonts w:ascii="Consolas" w:eastAsia="Times New Roman" w:hAnsi="Consolas" w:cs="Times New Roman"/>
      <w:color w:val="000000" w:themeColor="text1"/>
      <w:sz w:val="20"/>
      <w:szCs w:val="20"/>
    </w:rPr>
  </w:style>
  <w:style w:type="character" w:customStyle="1" w:styleId="MacroTextChar1">
    <w:name w:val="Macro Text Char1"/>
    <w:basedOn w:val="DefaultParagraphFont"/>
    <w:link w:val="MacroText"/>
    <w:uiPriority w:val="99"/>
    <w:rsid w:val="00585372"/>
    <w:rPr>
      <w:rFonts w:ascii="Consolas" w:eastAsia="Times New Roman" w:hAnsi="Consolas" w:cs="Times New Roman"/>
      <w:color w:val="000000" w:themeColor="text1"/>
      <w:sz w:val="20"/>
      <w:szCs w:val="20"/>
    </w:rPr>
  </w:style>
  <w:style w:type="character" w:styleId="SubtleEmphasis">
    <w:name w:val="Subtle Emphasis"/>
    <w:basedOn w:val="DefaultParagraphFont"/>
    <w:uiPriority w:val="19"/>
    <w:qFormat/>
    <w:rsid w:val="00585372"/>
    <w:rPr>
      <w:i/>
      <w:iCs/>
      <w:color w:val="404040" w:themeColor="text1" w:themeTint="BF"/>
    </w:rPr>
  </w:style>
  <w:style w:type="character" w:styleId="SubtleReference">
    <w:name w:val="Subtle Reference"/>
    <w:basedOn w:val="DefaultParagraphFont"/>
    <w:uiPriority w:val="31"/>
    <w:qFormat/>
    <w:rsid w:val="00585372"/>
    <w:rPr>
      <w:smallCaps/>
      <w:color w:val="5A5A5A" w:themeColor="text1" w:themeTint="A5"/>
    </w:rPr>
  </w:style>
  <w:style w:type="table" w:styleId="LightShading">
    <w:name w:val="Light Shading"/>
    <w:basedOn w:val="TableNormal"/>
    <w:uiPriority w:val="60"/>
    <w:semiHidden/>
    <w:unhideWhenUsed/>
    <w:rsid w:val="0058537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585372"/>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semiHidden/>
    <w:unhideWhenUsed/>
    <w:rsid w:val="00585372"/>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semiHidden/>
    <w:unhideWhenUsed/>
    <w:rsid w:val="00585372"/>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semiHidden/>
    <w:unhideWhenUsed/>
    <w:rsid w:val="00585372"/>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semiHidden/>
    <w:unhideWhenUsed/>
    <w:rsid w:val="00585372"/>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semiHidden/>
    <w:unhideWhenUsed/>
    <w:rsid w:val="00585372"/>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rfulShading">
    <w:name w:val="Colorful Shading"/>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Grid">
    <w:name w:val="Colorful Grid"/>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customStyle="1" w:styleId="LightList-Accent12">
    <w:name w:val="Light List - Accent 12"/>
    <w:basedOn w:val="TableNormal"/>
    <w:next w:val="LightList-Accent1"/>
    <w:uiPriority w:val="61"/>
    <w:rsid w:val="00E43EE5"/>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5">
    <w:name w:val="Table Grid5"/>
    <w:basedOn w:val="TableNormal"/>
    <w:next w:val="TableGrid"/>
    <w:uiPriority w:val="59"/>
    <w:rsid w:val="00D50A24"/>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3">
    <w:name w:val="Light List - Accent 13"/>
    <w:basedOn w:val="TableNormal"/>
    <w:next w:val="LightList-Accent1"/>
    <w:uiPriority w:val="61"/>
    <w:rsid w:val="001814A9"/>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stTable3-Accent11">
    <w:name w:val="List Table 3 - Accent 11"/>
    <w:basedOn w:val="TableNormal"/>
    <w:next w:val="ListTable3-Accent1"/>
    <w:uiPriority w:val="48"/>
    <w:rsid w:val="001814A9"/>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ListTable3-Accent1">
    <w:name w:val="List Table 3 Accent 1"/>
    <w:basedOn w:val="TableNormal"/>
    <w:uiPriority w:val="48"/>
    <w:rsid w:val="001814A9"/>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numbering" w:customStyle="1" w:styleId="NoList3">
    <w:name w:val="No List3"/>
    <w:next w:val="NoList"/>
    <w:uiPriority w:val="99"/>
    <w:semiHidden/>
    <w:unhideWhenUsed/>
    <w:rsid w:val="00C8228F"/>
  </w:style>
  <w:style w:type="table" w:customStyle="1" w:styleId="TableGrid6">
    <w:name w:val="Table Grid6"/>
    <w:basedOn w:val="TableNormal"/>
    <w:next w:val="TableGrid"/>
    <w:uiPriority w:val="59"/>
    <w:rsid w:val="00C8228F"/>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2">
    <w:name w:val="Light Shading2"/>
    <w:basedOn w:val="TableNormal"/>
    <w:next w:val="LightShading"/>
    <w:uiPriority w:val="60"/>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2">
    <w:name w:val="Light Shading - Accent 12"/>
    <w:basedOn w:val="TableNormal"/>
    <w:next w:val="LightShading-Accent1"/>
    <w:uiPriority w:val="60"/>
    <w:rsid w:val="00C8228F"/>
    <w:pPr>
      <w:spacing w:after="0" w:line="240" w:lineRule="auto"/>
    </w:pPr>
    <w:rPr>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22">
    <w:name w:val="Light Shading - Accent 22"/>
    <w:basedOn w:val="TableNormal"/>
    <w:next w:val="LightShading-Accent2"/>
    <w:uiPriority w:val="60"/>
    <w:rsid w:val="00C8228F"/>
    <w:pPr>
      <w:spacing w:after="0" w:line="240" w:lineRule="auto"/>
    </w:pPr>
    <w:rPr>
      <w:color w:val="943634"/>
      <w:sz w:val="22"/>
      <w:szCs w:val="22"/>
      <w:lang w:eastAsia="en-US"/>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LightShading-Accent32">
    <w:name w:val="Light Shading - Accent 32"/>
    <w:basedOn w:val="TableNormal"/>
    <w:next w:val="LightShading-Accent3"/>
    <w:uiPriority w:val="60"/>
    <w:rsid w:val="00C8228F"/>
    <w:pPr>
      <w:spacing w:after="0" w:line="240" w:lineRule="auto"/>
    </w:pPr>
    <w:rPr>
      <w:color w:val="76923C"/>
      <w:sz w:val="22"/>
      <w:szCs w:val="22"/>
      <w:lang w:eastAsia="en-US"/>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42">
    <w:name w:val="Light Shading - Accent 42"/>
    <w:basedOn w:val="TableNormal"/>
    <w:next w:val="LightShading-Accent4"/>
    <w:uiPriority w:val="60"/>
    <w:rsid w:val="00C8228F"/>
    <w:pPr>
      <w:spacing w:after="0" w:line="240" w:lineRule="auto"/>
    </w:pPr>
    <w:rPr>
      <w:color w:val="5F497A"/>
      <w:sz w:val="22"/>
      <w:szCs w:val="22"/>
      <w:lang w:eastAsia="en-US"/>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LightShading-Accent52">
    <w:name w:val="Light Shading - Accent 52"/>
    <w:basedOn w:val="TableNormal"/>
    <w:next w:val="LightShading-Accent5"/>
    <w:uiPriority w:val="60"/>
    <w:rsid w:val="00C8228F"/>
    <w:pPr>
      <w:spacing w:after="0" w:line="240" w:lineRule="auto"/>
    </w:pPr>
    <w:rPr>
      <w:color w:val="31849B"/>
      <w:sz w:val="22"/>
      <w:szCs w:val="22"/>
      <w:lang w:eastAsia="en-US"/>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62">
    <w:name w:val="Light Shading - Accent 62"/>
    <w:basedOn w:val="TableNormal"/>
    <w:next w:val="LightShading-Accent6"/>
    <w:uiPriority w:val="60"/>
    <w:rsid w:val="00C8228F"/>
    <w:pPr>
      <w:spacing w:after="0" w:line="240" w:lineRule="auto"/>
    </w:pPr>
    <w:rPr>
      <w:color w:val="E36C0A"/>
      <w:sz w:val="22"/>
      <w:szCs w:val="22"/>
      <w:lang w:eastAsia="en-US"/>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LightList2">
    <w:name w:val="Light List2"/>
    <w:basedOn w:val="TableNormal"/>
    <w:next w:val="LightList"/>
    <w:uiPriority w:val="61"/>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4">
    <w:name w:val="Light List - Accent 14"/>
    <w:basedOn w:val="TableNormal"/>
    <w:next w:val="LightList-Accent1"/>
    <w:uiPriority w:val="61"/>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2">
    <w:name w:val="Light List - Accent 22"/>
    <w:basedOn w:val="TableNormal"/>
    <w:next w:val="LightList-Accent2"/>
    <w:uiPriority w:val="61"/>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2">
    <w:name w:val="Light List - Accent 32"/>
    <w:basedOn w:val="TableNormal"/>
    <w:next w:val="LightList-Accent3"/>
    <w:uiPriority w:val="61"/>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List-Accent42">
    <w:name w:val="Light List - Accent 42"/>
    <w:basedOn w:val="TableNormal"/>
    <w:next w:val="LightList-Accent4"/>
    <w:uiPriority w:val="61"/>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LightList-Accent52">
    <w:name w:val="Light List - Accent 52"/>
    <w:basedOn w:val="TableNormal"/>
    <w:next w:val="LightList-Accent5"/>
    <w:uiPriority w:val="61"/>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List-Accent62">
    <w:name w:val="Light List - Accent 62"/>
    <w:basedOn w:val="TableNormal"/>
    <w:next w:val="LightList-Accent6"/>
    <w:uiPriority w:val="61"/>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ghtGrid2">
    <w:name w:val="Light Grid2"/>
    <w:basedOn w:val="TableNormal"/>
    <w:next w:val="LightGrid"/>
    <w:uiPriority w:val="62"/>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2">
    <w:name w:val="Light Grid - Accent 12"/>
    <w:basedOn w:val="TableNormal"/>
    <w:next w:val="LightGrid-Accent1"/>
    <w:uiPriority w:val="62"/>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2">
    <w:name w:val="Light Grid - Accent 22"/>
    <w:basedOn w:val="TableNormal"/>
    <w:next w:val="LightGrid-Accent2"/>
    <w:uiPriority w:val="62"/>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Grid-Accent32">
    <w:name w:val="Light Grid - Accent 32"/>
    <w:basedOn w:val="TableNormal"/>
    <w:next w:val="LightGrid-Accent3"/>
    <w:uiPriority w:val="62"/>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LightGrid-Accent42">
    <w:name w:val="Light Grid - Accent 42"/>
    <w:basedOn w:val="TableNormal"/>
    <w:next w:val="LightGrid-Accent4"/>
    <w:uiPriority w:val="62"/>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LightGrid-Accent52">
    <w:name w:val="Light Grid - Accent 52"/>
    <w:basedOn w:val="TableNormal"/>
    <w:next w:val="LightGrid-Accent5"/>
    <w:uiPriority w:val="62"/>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62">
    <w:name w:val="Light Grid - Accent 62"/>
    <w:basedOn w:val="TableNormal"/>
    <w:next w:val="LightGrid-Accent6"/>
    <w:uiPriority w:val="62"/>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MediumShading12">
    <w:name w:val="Medium Shading 12"/>
    <w:basedOn w:val="TableNormal"/>
    <w:next w:val="MediumShading1"/>
    <w:uiPriority w:val="63"/>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2">
    <w:name w:val="Medium Shading 1 - Accent 12"/>
    <w:basedOn w:val="TableNormal"/>
    <w:next w:val="MediumShading1-Accent1"/>
    <w:uiPriority w:val="63"/>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22">
    <w:name w:val="Medium Shading 1 - Accent 22"/>
    <w:basedOn w:val="TableNormal"/>
    <w:next w:val="MediumShading1-Accent2"/>
    <w:uiPriority w:val="63"/>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MediumShading1-Accent32">
    <w:name w:val="Medium Shading 1 - Accent 32"/>
    <w:basedOn w:val="TableNormal"/>
    <w:next w:val="MediumShading1-Accent3"/>
    <w:uiPriority w:val="63"/>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MediumShading1-Accent42">
    <w:name w:val="Medium Shading 1 - Accent 42"/>
    <w:basedOn w:val="TableNormal"/>
    <w:next w:val="MediumShading1-Accent4"/>
    <w:uiPriority w:val="63"/>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MediumShading1-Accent52">
    <w:name w:val="Medium Shading 1 - Accent 52"/>
    <w:basedOn w:val="TableNormal"/>
    <w:next w:val="MediumShading1-Accent5"/>
    <w:uiPriority w:val="63"/>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MediumShading1-Accent62">
    <w:name w:val="Medium Shading 1 - Accent 62"/>
    <w:basedOn w:val="TableNormal"/>
    <w:next w:val="MediumShading1-Accent6"/>
    <w:uiPriority w:val="63"/>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Shading22">
    <w:name w:val="Medium Shading 22"/>
    <w:basedOn w:val="TableNormal"/>
    <w:next w:val="MediumShading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next w:val="MediumShading2-Accent1"/>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2">
    <w:name w:val="Medium Shading 2 - Accent 22"/>
    <w:basedOn w:val="TableNormal"/>
    <w:next w:val="MediumShading2-Accent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2">
    <w:name w:val="Medium Shading 2 - Accent 32"/>
    <w:basedOn w:val="TableNormal"/>
    <w:next w:val="MediumShading2-Accent3"/>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2">
    <w:name w:val="Medium Shading 2 - Accent 42"/>
    <w:basedOn w:val="TableNormal"/>
    <w:next w:val="MediumShading2-Accent4"/>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2">
    <w:name w:val="Medium Shading 2 - Accent 52"/>
    <w:basedOn w:val="TableNormal"/>
    <w:next w:val="MediumShading2-Accent5"/>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2">
    <w:name w:val="Medium Shading 2 - Accent 62"/>
    <w:basedOn w:val="TableNormal"/>
    <w:next w:val="MediumShading2-Accent6"/>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2">
    <w:name w:val="Medium List 12"/>
    <w:basedOn w:val="TableNormal"/>
    <w:next w:val="MediumList1"/>
    <w:uiPriority w:val="65"/>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w:eastAsia="MS Gothic" w:hAnsi="Calibri"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2">
    <w:name w:val="Medium List 1 - Accent 12"/>
    <w:basedOn w:val="TableNormal"/>
    <w:next w:val="MediumList1-Accent1"/>
    <w:uiPriority w:val="65"/>
    <w:rsid w:val="00C8228F"/>
    <w:pPr>
      <w:spacing w:after="0" w:line="240" w:lineRule="auto"/>
    </w:pPr>
    <w:rPr>
      <w:color w:val="000000"/>
      <w:sz w:val="22"/>
      <w:szCs w:val="22"/>
      <w:lang w:eastAsia="en-US"/>
    </w:rPr>
    <w:tblPr>
      <w:tblStyleRowBandSize w:val="1"/>
      <w:tblStyleColBandSize w:val="1"/>
      <w:tblBorders>
        <w:top w:val="single" w:sz="8" w:space="0" w:color="4F81BD"/>
        <w:bottom w:val="single" w:sz="8" w:space="0" w:color="4F81BD"/>
      </w:tblBorders>
    </w:tblPr>
    <w:tblStylePr w:type="firstRow">
      <w:rPr>
        <w:rFonts w:ascii="Calibri" w:eastAsia="MS Gothic" w:hAnsi="Calibri"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MediumList1-Accent22">
    <w:name w:val="Medium List 1 - Accent 22"/>
    <w:basedOn w:val="TableNormal"/>
    <w:next w:val="MediumList1-Accent2"/>
    <w:uiPriority w:val="65"/>
    <w:rsid w:val="00C8228F"/>
    <w:pPr>
      <w:spacing w:after="0" w:line="240" w:lineRule="auto"/>
    </w:pPr>
    <w:rPr>
      <w:color w:val="000000"/>
      <w:sz w:val="22"/>
      <w:szCs w:val="22"/>
      <w:lang w:eastAsia="en-US"/>
    </w:rPr>
    <w:tblPr>
      <w:tblStyleRowBandSize w:val="1"/>
      <w:tblStyleColBandSize w:val="1"/>
      <w:tblBorders>
        <w:top w:val="single" w:sz="8" w:space="0" w:color="C0504D"/>
        <w:bottom w:val="single" w:sz="8" w:space="0" w:color="C0504D"/>
      </w:tblBorders>
    </w:tblPr>
    <w:tblStylePr w:type="firstRow">
      <w:rPr>
        <w:rFonts w:ascii="Calibri" w:eastAsia="MS Gothic" w:hAnsi="Calibri"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MediumList1-Accent32">
    <w:name w:val="Medium List 1 - Accent 32"/>
    <w:basedOn w:val="TableNormal"/>
    <w:next w:val="MediumList1-Accent3"/>
    <w:uiPriority w:val="65"/>
    <w:rsid w:val="00C8228F"/>
    <w:pPr>
      <w:spacing w:after="0" w:line="240" w:lineRule="auto"/>
    </w:pPr>
    <w:rPr>
      <w:color w:val="000000"/>
      <w:sz w:val="22"/>
      <w:szCs w:val="22"/>
      <w:lang w:eastAsia="en-US"/>
    </w:rPr>
    <w:tblPr>
      <w:tblStyleRowBandSize w:val="1"/>
      <w:tblStyleColBandSize w:val="1"/>
      <w:tblBorders>
        <w:top w:val="single" w:sz="8" w:space="0" w:color="9BBB59"/>
        <w:bottom w:val="single" w:sz="8" w:space="0" w:color="9BBB59"/>
      </w:tblBorders>
    </w:tblPr>
    <w:tblStylePr w:type="firstRow">
      <w:rPr>
        <w:rFonts w:ascii="Calibri" w:eastAsia="MS Gothic" w:hAnsi="Calibri"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MediumList1-Accent42">
    <w:name w:val="Medium List 1 - Accent 42"/>
    <w:basedOn w:val="TableNormal"/>
    <w:next w:val="MediumList1-Accent4"/>
    <w:uiPriority w:val="65"/>
    <w:rsid w:val="00C8228F"/>
    <w:pPr>
      <w:spacing w:after="0" w:line="240" w:lineRule="auto"/>
    </w:pPr>
    <w:rPr>
      <w:color w:val="000000"/>
      <w:sz w:val="22"/>
      <w:szCs w:val="22"/>
      <w:lang w:eastAsia="en-US"/>
    </w:rPr>
    <w:tblPr>
      <w:tblStyleRowBandSize w:val="1"/>
      <w:tblStyleColBandSize w:val="1"/>
      <w:tblBorders>
        <w:top w:val="single" w:sz="8" w:space="0" w:color="8064A2"/>
        <w:bottom w:val="single" w:sz="8" w:space="0" w:color="8064A2"/>
      </w:tblBorders>
    </w:tblPr>
    <w:tblStylePr w:type="firstRow">
      <w:rPr>
        <w:rFonts w:ascii="Calibri" w:eastAsia="MS Gothic" w:hAnsi="Calibri"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MediumList1-Accent52">
    <w:name w:val="Medium List 1 - Accent 52"/>
    <w:basedOn w:val="TableNormal"/>
    <w:next w:val="MediumList1-Accent5"/>
    <w:uiPriority w:val="65"/>
    <w:rsid w:val="00C8228F"/>
    <w:pPr>
      <w:spacing w:after="0" w:line="240" w:lineRule="auto"/>
    </w:pPr>
    <w:rPr>
      <w:color w:val="000000"/>
      <w:sz w:val="22"/>
      <w:szCs w:val="22"/>
      <w:lang w:eastAsia="en-US"/>
    </w:rPr>
    <w:tblPr>
      <w:tblStyleRowBandSize w:val="1"/>
      <w:tblStyleColBandSize w:val="1"/>
      <w:tblBorders>
        <w:top w:val="single" w:sz="8" w:space="0" w:color="4BACC6"/>
        <w:bottom w:val="single" w:sz="8" w:space="0" w:color="4BACC6"/>
      </w:tblBorders>
    </w:tblPr>
    <w:tblStylePr w:type="firstRow">
      <w:rPr>
        <w:rFonts w:ascii="Calibri" w:eastAsia="MS Gothic" w:hAnsi="Calibri"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MediumList1-Accent62">
    <w:name w:val="Medium List 1 - Accent 62"/>
    <w:basedOn w:val="TableNormal"/>
    <w:next w:val="MediumList1-Accent6"/>
    <w:uiPriority w:val="65"/>
    <w:rsid w:val="00C8228F"/>
    <w:pPr>
      <w:spacing w:after="0" w:line="240" w:lineRule="auto"/>
    </w:pPr>
    <w:rPr>
      <w:color w:val="000000"/>
      <w:sz w:val="22"/>
      <w:szCs w:val="22"/>
      <w:lang w:eastAsia="en-US"/>
    </w:rPr>
    <w:tblPr>
      <w:tblStyleRowBandSize w:val="1"/>
      <w:tblStyleColBandSize w:val="1"/>
      <w:tblBorders>
        <w:top w:val="single" w:sz="8" w:space="0" w:color="F79646"/>
        <w:bottom w:val="single" w:sz="8" w:space="0" w:color="F79646"/>
      </w:tblBorders>
    </w:tblPr>
    <w:tblStylePr w:type="firstRow">
      <w:rPr>
        <w:rFonts w:ascii="Calibri" w:eastAsia="MS Gothic" w:hAnsi="Calibri"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MediumList22">
    <w:name w:val="Medium List 22"/>
    <w:basedOn w:val="TableNormal"/>
    <w:next w:val="MediumLis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2">
    <w:name w:val="Medium List 2 - Accent 12"/>
    <w:basedOn w:val="TableNormal"/>
    <w:next w:val="MediumList2-Accent1"/>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MediumList2-Accent22">
    <w:name w:val="Medium List 2 - Accent 22"/>
    <w:basedOn w:val="TableNormal"/>
    <w:next w:val="MediumList2-Accen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Accent32">
    <w:name w:val="Medium List 2 - Accent 32"/>
    <w:basedOn w:val="TableNormal"/>
    <w:next w:val="MediumList2-Accent3"/>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MediumList2-Accent42">
    <w:name w:val="Medium List 2 - Accent 42"/>
    <w:basedOn w:val="TableNormal"/>
    <w:next w:val="MediumList2-Accent4"/>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MediumList2-Accent52">
    <w:name w:val="Medium List 2 - Accent 52"/>
    <w:basedOn w:val="TableNormal"/>
    <w:next w:val="MediumList2-Accent5"/>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List2-Accent62">
    <w:name w:val="Medium List 2 - Accent 62"/>
    <w:basedOn w:val="TableNormal"/>
    <w:next w:val="MediumList2-Accent6"/>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MediumGrid12">
    <w:name w:val="Medium Grid 12"/>
    <w:basedOn w:val="TableNormal"/>
    <w:next w:val="MediumGrid1"/>
    <w:uiPriority w:val="67"/>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2">
    <w:name w:val="Medium Grid 1 - Accent 12"/>
    <w:basedOn w:val="TableNormal"/>
    <w:next w:val="MediumGrid1-Accent1"/>
    <w:uiPriority w:val="67"/>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2">
    <w:name w:val="Medium Grid 1 - Accent 22"/>
    <w:basedOn w:val="TableNormal"/>
    <w:next w:val="MediumGrid1-Accent2"/>
    <w:uiPriority w:val="67"/>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MediumGrid1-Accent32">
    <w:name w:val="Medium Grid 1 - Accent 32"/>
    <w:basedOn w:val="TableNormal"/>
    <w:next w:val="MediumGrid1-Accent3"/>
    <w:uiPriority w:val="67"/>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2">
    <w:name w:val="Medium Grid 1 - Accent 42"/>
    <w:basedOn w:val="TableNormal"/>
    <w:next w:val="MediumGrid1-Accent4"/>
    <w:uiPriority w:val="67"/>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2">
    <w:name w:val="Medium Grid 1 - Accent 52"/>
    <w:basedOn w:val="TableNormal"/>
    <w:next w:val="MediumGrid1-Accent5"/>
    <w:uiPriority w:val="67"/>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MediumGrid1-Accent62">
    <w:name w:val="Medium Grid 1 - Accent 62"/>
    <w:basedOn w:val="TableNormal"/>
    <w:next w:val="MediumGrid1-Accent6"/>
    <w:uiPriority w:val="67"/>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Grid22">
    <w:name w:val="Medium Grid 22"/>
    <w:basedOn w:val="TableNormal"/>
    <w:next w:val="MediumGrid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2">
    <w:name w:val="Medium Grid 2 - Accent 12"/>
    <w:basedOn w:val="TableNormal"/>
    <w:next w:val="MediumGrid2-Accent1"/>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MediumGrid2-Accent22">
    <w:name w:val="Medium Grid 2 - Accent 22"/>
    <w:basedOn w:val="TableNormal"/>
    <w:next w:val="MediumGrid2-Accent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Accent32">
    <w:name w:val="Medium Grid 2 - Accent 32"/>
    <w:basedOn w:val="TableNormal"/>
    <w:next w:val="MediumGrid2-Accent3"/>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MediumGrid2-Accent42">
    <w:name w:val="Medium Grid 2 - Accent 42"/>
    <w:basedOn w:val="TableNormal"/>
    <w:next w:val="MediumGrid2-Accent4"/>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Grid2-Accent52">
    <w:name w:val="Medium Grid 2 - Accent 52"/>
    <w:basedOn w:val="TableNormal"/>
    <w:next w:val="MediumGrid2-Accent5"/>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62">
    <w:name w:val="Medium Grid 2 - Accent 62"/>
    <w:basedOn w:val="TableNormal"/>
    <w:next w:val="MediumGrid2-Accent6"/>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32">
    <w:name w:val="Medium Grid 32"/>
    <w:basedOn w:val="TableNormal"/>
    <w:next w:val="MediumGrid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2">
    <w:name w:val="Medium Grid 3 - Accent 12"/>
    <w:basedOn w:val="TableNormal"/>
    <w:next w:val="MediumGrid3-Accent1"/>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MediumGrid3-Accent22">
    <w:name w:val="Medium Grid 3 - Accent 22"/>
    <w:basedOn w:val="TableNormal"/>
    <w:next w:val="MediumGrid3-Accent2"/>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Accent32">
    <w:name w:val="Medium Grid 3 - Accent 32"/>
    <w:basedOn w:val="TableNormal"/>
    <w:next w:val="MediumGrid3-Accent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MediumGrid3-Accent42">
    <w:name w:val="Medium Grid 3 - Accent 42"/>
    <w:basedOn w:val="TableNormal"/>
    <w:next w:val="MediumGrid3-Accent4"/>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MediumGrid3-Accent52">
    <w:name w:val="Medium Grid 3 - Accent 52"/>
    <w:basedOn w:val="TableNormal"/>
    <w:next w:val="MediumGrid3-Accent5"/>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MediumGrid3-Accent62">
    <w:name w:val="Medium Grid 3 - Accent 62"/>
    <w:basedOn w:val="TableNormal"/>
    <w:next w:val="MediumGrid3-Accent6"/>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DarkList2">
    <w:name w:val="Dark List2"/>
    <w:basedOn w:val="TableNormal"/>
    <w:next w:val="DarkList"/>
    <w:uiPriority w:val="70"/>
    <w:rsid w:val="00C8228F"/>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2">
    <w:name w:val="Dark List - Accent 12"/>
    <w:basedOn w:val="TableNormal"/>
    <w:next w:val="DarkList-Accent1"/>
    <w:uiPriority w:val="70"/>
    <w:rsid w:val="00C8228F"/>
    <w:pPr>
      <w:spacing w:after="0" w:line="240" w:lineRule="auto"/>
    </w:pPr>
    <w:rPr>
      <w:color w:val="FFFFFF"/>
      <w:sz w:val="22"/>
      <w:szCs w:val="22"/>
      <w:lang w:eastAsia="en-US"/>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DarkList-Accent22">
    <w:name w:val="Dark List - Accent 22"/>
    <w:basedOn w:val="TableNormal"/>
    <w:next w:val="DarkList-Accent2"/>
    <w:uiPriority w:val="70"/>
    <w:rsid w:val="00C8228F"/>
    <w:pPr>
      <w:spacing w:after="0" w:line="240" w:lineRule="auto"/>
    </w:pPr>
    <w:rPr>
      <w:color w:val="FFFFFF"/>
      <w:sz w:val="22"/>
      <w:szCs w:val="22"/>
      <w:lang w:eastAsia="en-US"/>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DarkList-Accent32">
    <w:name w:val="Dark List - Accent 32"/>
    <w:basedOn w:val="TableNormal"/>
    <w:next w:val="DarkList-Accent3"/>
    <w:uiPriority w:val="70"/>
    <w:rsid w:val="00C8228F"/>
    <w:pPr>
      <w:spacing w:after="0" w:line="240" w:lineRule="auto"/>
    </w:pPr>
    <w:rPr>
      <w:color w:val="FFFFFF"/>
      <w:sz w:val="22"/>
      <w:szCs w:val="22"/>
      <w:lang w:eastAsia="en-US"/>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DarkList-Accent42">
    <w:name w:val="Dark List - Accent 42"/>
    <w:basedOn w:val="TableNormal"/>
    <w:next w:val="DarkList-Accent4"/>
    <w:uiPriority w:val="70"/>
    <w:rsid w:val="00C8228F"/>
    <w:pPr>
      <w:spacing w:after="0" w:line="240" w:lineRule="auto"/>
    </w:pPr>
    <w:rPr>
      <w:color w:val="FFFFFF"/>
      <w:sz w:val="22"/>
      <w:szCs w:val="22"/>
      <w:lang w:eastAsia="en-US"/>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DarkList-Accent52">
    <w:name w:val="Dark List - Accent 52"/>
    <w:basedOn w:val="TableNormal"/>
    <w:next w:val="DarkList-Accent5"/>
    <w:uiPriority w:val="70"/>
    <w:rsid w:val="00C8228F"/>
    <w:pPr>
      <w:spacing w:after="0" w:line="240" w:lineRule="auto"/>
    </w:pPr>
    <w:rPr>
      <w:color w:val="FFFFFF"/>
      <w:sz w:val="22"/>
      <w:szCs w:val="22"/>
      <w:lang w:eastAsia="en-US"/>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DarkList-Accent62">
    <w:name w:val="Dark List - Accent 62"/>
    <w:basedOn w:val="TableNormal"/>
    <w:next w:val="DarkList-Accent6"/>
    <w:uiPriority w:val="70"/>
    <w:rsid w:val="00C8228F"/>
    <w:pPr>
      <w:spacing w:after="0" w:line="240" w:lineRule="auto"/>
    </w:pPr>
    <w:rPr>
      <w:color w:val="FFFFFF"/>
      <w:sz w:val="22"/>
      <w:szCs w:val="22"/>
      <w:lang w:eastAsia="en-US"/>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ColorfulShading2">
    <w:name w:val="Colorful Shading2"/>
    <w:basedOn w:val="TableNormal"/>
    <w:next w:val="ColorfulShading"/>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2">
    <w:name w:val="Colorful Shading - Accent 12"/>
    <w:basedOn w:val="TableNormal"/>
    <w:next w:val="ColorfulShading-Accent1"/>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ColorfulShading-Accent22">
    <w:name w:val="Colorful Shading - Accent 22"/>
    <w:basedOn w:val="TableNormal"/>
    <w:next w:val="ColorfulShading-Accent2"/>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ColorfulShading-Accent32">
    <w:name w:val="Colorful Shading - Accent 32"/>
    <w:basedOn w:val="TableNormal"/>
    <w:next w:val="ColorfulShading-Accent3"/>
    <w:uiPriority w:val="71"/>
    <w:rsid w:val="00C8228F"/>
    <w:pPr>
      <w:spacing w:after="0" w:line="240" w:lineRule="auto"/>
    </w:pPr>
    <w:rPr>
      <w:color w:val="000000"/>
      <w:sz w:val="22"/>
      <w:szCs w:val="22"/>
      <w:lang w:eastAsia="en-US"/>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ColorfulShading-Accent42">
    <w:name w:val="Colorful Shading - Accent 42"/>
    <w:basedOn w:val="TableNormal"/>
    <w:next w:val="ColorfulShading-Accent4"/>
    <w:uiPriority w:val="71"/>
    <w:rsid w:val="00C8228F"/>
    <w:pPr>
      <w:spacing w:after="0" w:line="240" w:lineRule="auto"/>
    </w:pPr>
    <w:rPr>
      <w:color w:val="000000"/>
      <w:sz w:val="22"/>
      <w:szCs w:val="22"/>
      <w:lang w:eastAsia="en-US"/>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ColorfulShading-Accent52">
    <w:name w:val="Colorful Shading - Accent 52"/>
    <w:basedOn w:val="TableNormal"/>
    <w:next w:val="ColorfulShading-Accent5"/>
    <w:uiPriority w:val="71"/>
    <w:rsid w:val="00C8228F"/>
    <w:pPr>
      <w:spacing w:after="0" w:line="240" w:lineRule="auto"/>
    </w:pPr>
    <w:rPr>
      <w:color w:val="000000"/>
      <w:sz w:val="22"/>
      <w:szCs w:val="22"/>
      <w:lang w:eastAsia="en-US"/>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ColorfulShading-Accent62">
    <w:name w:val="Colorful Shading - Accent 62"/>
    <w:basedOn w:val="TableNormal"/>
    <w:next w:val="ColorfulShading-Accent6"/>
    <w:uiPriority w:val="71"/>
    <w:rsid w:val="00C8228F"/>
    <w:pPr>
      <w:spacing w:after="0" w:line="240" w:lineRule="auto"/>
    </w:pPr>
    <w:rPr>
      <w:color w:val="000000"/>
      <w:sz w:val="22"/>
      <w:szCs w:val="22"/>
      <w:lang w:eastAsia="en-US"/>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ColorfulList2">
    <w:name w:val="Colorful List2"/>
    <w:basedOn w:val="TableNormal"/>
    <w:next w:val="ColorfulList"/>
    <w:uiPriority w:val="72"/>
    <w:rsid w:val="00C8228F"/>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2">
    <w:name w:val="Colorful List - Accent 12"/>
    <w:basedOn w:val="TableNormal"/>
    <w:next w:val="ColorfulList-Accent1"/>
    <w:uiPriority w:val="72"/>
    <w:rsid w:val="00C8228F"/>
    <w:pPr>
      <w:spacing w:after="0" w:line="240" w:lineRule="auto"/>
    </w:pPr>
    <w:rPr>
      <w:color w:val="000000"/>
      <w:sz w:val="22"/>
      <w:szCs w:val="22"/>
      <w:lang w:eastAsia="en-US"/>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ColorfulList-Accent22">
    <w:name w:val="Colorful List - Accent 22"/>
    <w:basedOn w:val="TableNormal"/>
    <w:next w:val="ColorfulList-Accent2"/>
    <w:uiPriority w:val="72"/>
    <w:rsid w:val="00C8228F"/>
    <w:pPr>
      <w:spacing w:after="0" w:line="240" w:lineRule="auto"/>
    </w:pPr>
    <w:rPr>
      <w:color w:val="000000"/>
      <w:sz w:val="22"/>
      <w:szCs w:val="22"/>
      <w:lang w:eastAsia="en-US"/>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ColorfulList-Accent32">
    <w:name w:val="Colorful List - Accent 32"/>
    <w:basedOn w:val="TableNormal"/>
    <w:next w:val="ColorfulList-Accent3"/>
    <w:uiPriority w:val="72"/>
    <w:rsid w:val="00C8228F"/>
    <w:pPr>
      <w:spacing w:after="0" w:line="240" w:lineRule="auto"/>
    </w:pPr>
    <w:rPr>
      <w:color w:val="000000"/>
      <w:sz w:val="22"/>
      <w:szCs w:val="22"/>
      <w:lang w:eastAsia="en-US"/>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ColorfulList-Accent42">
    <w:name w:val="Colorful List - Accent 42"/>
    <w:basedOn w:val="TableNormal"/>
    <w:next w:val="ColorfulList-Accent4"/>
    <w:uiPriority w:val="72"/>
    <w:rsid w:val="00C8228F"/>
    <w:pPr>
      <w:spacing w:after="0" w:line="240" w:lineRule="auto"/>
    </w:pPr>
    <w:rPr>
      <w:color w:val="000000"/>
      <w:sz w:val="22"/>
      <w:szCs w:val="22"/>
      <w:lang w:eastAsia="en-US"/>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ColorfulList-Accent52">
    <w:name w:val="Colorful List - Accent 52"/>
    <w:basedOn w:val="TableNormal"/>
    <w:next w:val="ColorfulList-Accent5"/>
    <w:uiPriority w:val="72"/>
    <w:rsid w:val="00C8228F"/>
    <w:pPr>
      <w:spacing w:after="0" w:line="240" w:lineRule="auto"/>
    </w:pPr>
    <w:rPr>
      <w:color w:val="000000"/>
      <w:sz w:val="22"/>
      <w:szCs w:val="22"/>
      <w:lang w:eastAsia="en-US"/>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ColorfulList-Accent62">
    <w:name w:val="Colorful List - Accent 62"/>
    <w:basedOn w:val="TableNormal"/>
    <w:next w:val="ColorfulList-Accent6"/>
    <w:uiPriority w:val="72"/>
    <w:rsid w:val="00C8228F"/>
    <w:pPr>
      <w:spacing w:after="0" w:line="240" w:lineRule="auto"/>
    </w:pPr>
    <w:rPr>
      <w:color w:val="000000"/>
      <w:sz w:val="22"/>
      <w:szCs w:val="22"/>
      <w:lang w:eastAsia="en-US"/>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ColorfulGrid2">
    <w:name w:val="Colorful Grid2"/>
    <w:basedOn w:val="TableNormal"/>
    <w:next w:val="ColorfulGrid"/>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2">
    <w:name w:val="Colorful Grid - Accent 12"/>
    <w:basedOn w:val="TableNormal"/>
    <w:next w:val="ColorfulGrid-Accent1"/>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olorfulGrid-Accent22">
    <w:name w:val="Colorful Grid - Accent 22"/>
    <w:basedOn w:val="TableNormal"/>
    <w:next w:val="ColorfulGrid-Accent2"/>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olorfulGrid-Accent32">
    <w:name w:val="Colorful Grid - Accent 32"/>
    <w:basedOn w:val="TableNormal"/>
    <w:next w:val="ColorfulGrid-Accent3"/>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ColorfulGrid-Accent42">
    <w:name w:val="Colorful Grid - Accent 42"/>
    <w:basedOn w:val="TableNormal"/>
    <w:next w:val="ColorfulGrid-Accent4"/>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rfulGrid-Accent52">
    <w:name w:val="Colorful Grid - Accent 52"/>
    <w:basedOn w:val="TableNormal"/>
    <w:next w:val="ColorfulGrid-Accent5"/>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ColorfulGrid-Accent62">
    <w:name w:val="Colorful Grid - Accent 62"/>
    <w:basedOn w:val="TableNormal"/>
    <w:next w:val="ColorfulGrid-Accent6"/>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customStyle="1" w:styleId="GridTable4-Accent11">
    <w:name w:val="Grid Table 4 - Accent 11"/>
    <w:basedOn w:val="TableNormal"/>
    <w:next w:val="Grid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4-Accent11">
    <w:name w:val="List Table 4 - Accent 11"/>
    <w:basedOn w:val="TableNormal"/>
    <w:next w:val="List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tcBorders>
        <w:shd w:val="clear" w:color="auto" w:fill="4F81BD"/>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3-Accent12">
    <w:name w:val="List Table 3 - Accent 12"/>
    <w:basedOn w:val="TableNormal"/>
    <w:next w:val="ListTable3-Accent1"/>
    <w:uiPriority w:val="48"/>
    <w:rsid w:val="00C8228F"/>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GridTable4-Accent1">
    <w:name w:val="Grid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4-Accent1">
    <w:name w:val="List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GridTable4-Accent12">
    <w:name w:val="Grid Table 4 - Accent 12"/>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2">
    <w:name w:val="List Table 4 - Accent 12"/>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PlainTable4">
    <w:name w:val="Plain Table 4"/>
    <w:basedOn w:val="TableNormal"/>
    <w:uiPriority w:val="44"/>
    <w:rsid w:val="008934A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ghtList-Accent15">
    <w:name w:val="Light List - Accent 15"/>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16">
    <w:name w:val="Light List - Accent 16"/>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NoList4">
    <w:name w:val="No List4"/>
    <w:next w:val="NoList"/>
    <w:uiPriority w:val="99"/>
    <w:semiHidden/>
    <w:unhideWhenUsed/>
    <w:rsid w:val="008934A9"/>
  </w:style>
  <w:style w:type="table" w:customStyle="1" w:styleId="ListTable5Dark2">
    <w:name w:val="List Table 5 Dark2"/>
    <w:basedOn w:val="TableNormal"/>
    <w:next w:val="ListTable5Dark"/>
    <w:uiPriority w:val="50"/>
    <w:rsid w:val="008934A9"/>
    <w:pPr>
      <w:spacing w:after="0" w:line="240" w:lineRule="auto"/>
    </w:pPr>
    <w:rPr>
      <w:rFonts w:eastAsia="Calibri"/>
      <w:color w:val="FFFFFF"/>
      <w:kern w:val="2"/>
      <w:sz w:val="22"/>
      <w:szCs w:val="22"/>
      <w:lang w:val="en-PH" w:eastAsia="en-US"/>
      <w14:ligatures w14:val="standardContextual"/>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2">
    <w:name w:val="List Table 42"/>
    <w:basedOn w:val="TableNormal"/>
    <w:next w:val="ListTable4"/>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9">
    <w:name w:val="Plain Table 29"/>
    <w:basedOn w:val="TableNormal"/>
    <w:next w:val="PlainTable2"/>
    <w:uiPriority w:val="42"/>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7">
    <w:name w:val="Table Grid7"/>
    <w:basedOn w:val="TableNormal"/>
    <w:next w:val="TableGrid"/>
    <w:uiPriority w:val="59"/>
    <w:rsid w:val="008934A9"/>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3">
    <w:name w:val="Light Shading3"/>
    <w:basedOn w:val="TableNormal"/>
    <w:next w:val="LightShading"/>
    <w:uiPriority w:val="60"/>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3">
    <w:name w:val="Light Shading - Accent 13"/>
    <w:basedOn w:val="TableNormal"/>
    <w:next w:val="LightShading-Accent1"/>
    <w:uiPriority w:val="60"/>
    <w:rsid w:val="008934A9"/>
    <w:pPr>
      <w:spacing w:after="0" w:line="240" w:lineRule="auto"/>
    </w:pPr>
    <w:rPr>
      <w:color w:val="2F5496"/>
      <w:sz w:val="22"/>
      <w:szCs w:val="22"/>
      <w:lang w:eastAsia="en-US"/>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3">
    <w:name w:val="Light Shading - Accent 23"/>
    <w:basedOn w:val="TableNormal"/>
    <w:next w:val="LightShading-Accent2"/>
    <w:uiPriority w:val="60"/>
    <w:rsid w:val="008934A9"/>
    <w:pPr>
      <w:spacing w:after="0" w:line="240" w:lineRule="auto"/>
    </w:pPr>
    <w:rPr>
      <w:color w:val="C45911"/>
      <w:sz w:val="22"/>
      <w:szCs w:val="22"/>
      <w:lang w:eastAsia="en-US"/>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3">
    <w:name w:val="Light Shading - Accent 33"/>
    <w:basedOn w:val="TableNormal"/>
    <w:next w:val="LightShading-Accent3"/>
    <w:uiPriority w:val="60"/>
    <w:rsid w:val="008934A9"/>
    <w:pPr>
      <w:spacing w:after="0" w:line="240" w:lineRule="auto"/>
    </w:pPr>
    <w:rPr>
      <w:color w:val="7B7B7B"/>
      <w:sz w:val="22"/>
      <w:szCs w:val="22"/>
      <w:lang w:eastAsia="en-US"/>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3">
    <w:name w:val="Light Shading - Accent 43"/>
    <w:basedOn w:val="TableNormal"/>
    <w:next w:val="LightShading-Accent4"/>
    <w:uiPriority w:val="60"/>
    <w:rsid w:val="008934A9"/>
    <w:pPr>
      <w:spacing w:after="0" w:line="240" w:lineRule="auto"/>
    </w:pPr>
    <w:rPr>
      <w:color w:val="BF8F00"/>
      <w:sz w:val="22"/>
      <w:szCs w:val="22"/>
      <w:lang w:eastAsia="en-US"/>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3">
    <w:name w:val="Light Shading - Accent 53"/>
    <w:basedOn w:val="TableNormal"/>
    <w:next w:val="LightShading-Accent5"/>
    <w:uiPriority w:val="60"/>
    <w:rsid w:val="008934A9"/>
    <w:pPr>
      <w:spacing w:after="0" w:line="240" w:lineRule="auto"/>
    </w:pPr>
    <w:rPr>
      <w:color w:val="2E74B5"/>
      <w:sz w:val="22"/>
      <w:szCs w:val="22"/>
      <w:lang w:eastAsia="en-US"/>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3">
    <w:name w:val="Light Shading - Accent 63"/>
    <w:basedOn w:val="TableNormal"/>
    <w:next w:val="LightShading-Accent6"/>
    <w:uiPriority w:val="60"/>
    <w:rsid w:val="008934A9"/>
    <w:pPr>
      <w:spacing w:after="0" w:line="240" w:lineRule="auto"/>
    </w:pPr>
    <w:rPr>
      <w:color w:val="538135"/>
      <w:sz w:val="22"/>
      <w:szCs w:val="22"/>
      <w:lang w:eastAsia="en-US"/>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3">
    <w:name w:val="Light List3"/>
    <w:basedOn w:val="TableNormal"/>
    <w:next w:val="LightList"/>
    <w:uiPriority w:val="61"/>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7">
    <w:name w:val="Light List - Accent 17"/>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3">
    <w:name w:val="Light List - Accent 23"/>
    <w:basedOn w:val="TableNormal"/>
    <w:next w:val="LightList-Accent2"/>
    <w:uiPriority w:val="61"/>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3">
    <w:name w:val="Light List - Accent 33"/>
    <w:basedOn w:val="TableNormal"/>
    <w:next w:val="LightList-Accent3"/>
    <w:uiPriority w:val="61"/>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3">
    <w:name w:val="Light List - Accent 43"/>
    <w:basedOn w:val="TableNormal"/>
    <w:next w:val="LightList-Accent4"/>
    <w:uiPriority w:val="61"/>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3">
    <w:name w:val="Light List - Accent 53"/>
    <w:basedOn w:val="TableNormal"/>
    <w:next w:val="LightList-Accent5"/>
    <w:uiPriority w:val="61"/>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3">
    <w:name w:val="Light List - Accent 63"/>
    <w:basedOn w:val="TableNormal"/>
    <w:next w:val="LightList-Accent6"/>
    <w:uiPriority w:val="61"/>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3">
    <w:name w:val="Light Grid3"/>
    <w:basedOn w:val="TableNormal"/>
    <w:next w:val="LightGrid"/>
    <w:uiPriority w:val="62"/>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3">
    <w:name w:val="Light Grid - Accent 13"/>
    <w:basedOn w:val="TableNormal"/>
    <w:next w:val="LightGrid-Accent1"/>
    <w:uiPriority w:val="62"/>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3">
    <w:name w:val="Light Grid - Accent 23"/>
    <w:basedOn w:val="TableNormal"/>
    <w:next w:val="LightGrid-Accent2"/>
    <w:uiPriority w:val="62"/>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3">
    <w:name w:val="Light Grid - Accent 33"/>
    <w:basedOn w:val="TableNormal"/>
    <w:next w:val="LightGrid-Accent3"/>
    <w:uiPriority w:val="62"/>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3">
    <w:name w:val="Light Grid - Accent 43"/>
    <w:basedOn w:val="TableNormal"/>
    <w:next w:val="LightGrid-Accent4"/>
    <w:uiPriority w:val="62"/>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3">
    <w:name w:val="Light Grid - Accent 53"/>
    <w:basedOn w:val="TableNormal"/>
    <w:next w:val="LightGrid-Accent5"/>
    <w:uiPriority w:val="62"/>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3">
    <w:name w:val="Light Grid - Accent 63"/>
    <w:basedOn w:val="TableNormal"/>
    <w:next w:val="LightGrid-Accent6"/>
    <w:uiPriority w:val="62"/>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3">
    <w:name w:val="Medium Shading 13"/>
    <w:basedOn w:val="TableNormal"/>
    <w:next w:val="MediumShading1"/>
    <w:uiPriority w:val="63"/>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3">
    <w:name w:val="Medium Shading 1 - Accent 23"/>
    <w:basedOn w:val="TableNormal"/>
    <w:next w:val="MediumShading1-Accent2"/>
    <w:uiPriority w:val="63"/>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3">
    <w:name w:val="Medium Shading 1 - Accent 33"/>
    <w:basedOn w:val="TableNormal"/>
    <w:next w:val="MediumShading1-Accent3"/>
    <w:uiPriority w:val="63"/>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3">
    <w:name w:val="Medium Shading 1 - Accent 43"/>
    <w:basedOn w:val="TableNormal"/>
    <w:next w:val="MediumShading1-Accent4"/>
    <w:uiPriority w:val="63"/>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3">
    <w:name w:val="Medium Shading 1 - Accent 53"/>
    <w:basedOn w:val="TableNormal"/>
    <w:next w:val="MediumShading1-Accent5"/>
    <w:uiPriority w:val="63"/>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3">
    <w:name w:val="Medium Shading 1 - Accent 63"/>
    <w:basedOn w:val="TableNormal"/>
    <w:next w:val="MediumShading1-Accent6"/>
    <w:uiPriority w:val="63"/>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3">
    <w:name w:val="Medium Shading 23"/>
    <w:basedOn w:val="TableNormal"/>
    <w:next w:val="MediumShading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3">
    <w:name w:val="Medium Shading 2 - Accent 13"/>
    <w:basedOn w:val="TableNormal"/>
    <w:next w:val="MediumShading2-Accent1"/>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3">
    <w:name w:val="Medium Shading 2 - Accent 23"/>
    <w:basedOn w:val="TableNormal"/>
    <w:next w:val="MediumShading2-Accent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3">
    <w:name w:val="Medium Shading 2 - Accent 33"/>
    <w:basedOn w:val="TableNormal"/>
    <w:next w:val="MediumShading2-Accent3"/>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3">
    <w:name w:val="Medium Shading 2 - Accent 43"/>
    <w:basedOn w:val="TableNormal"/>
    <w:next w:val="MediumShading2-Accent4"/>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3">
    <w:name w:val="Medium Shading 2 - Accent 53"/>
    <w:basedOn w:val="TableNormal"/>
    <w:next w:val="MediumShading2-Accent5"/>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3">
    <w:name w:val="Medium Shading 2 - Accent 63"/>
    <w:basedOn w:val="TableNormal"/>
    <w:next w:val="MediumShading2-Accent6"/>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3">
    <w:name w:val="Medium List 13"/>
    <w:basedOn w:val="TableNormal"/>
    <w:next w:val="MediumList1"/>
    <w:uiPriority w:val="65"/>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3">
    <w:name w:val="Medium List 1 - Accent 13"/>
    <w:basedOn w:val="TableNormal"/>
    <w:next w:val="MediumList1-Accent1"/>
    <w:uiPriority w:val="65"/>
    <w:rsid w:val="008934A9"/>
    <w:pPr>
      <w:spacing w:after="0" w:line="240" w:lineRule="auto"/>
    </w:pPr>
    <w:rPr>
      <w:color w:val="000000"/>
      <w:sz w:val="22"/>
      <w:szCs w:val="22"/>
      <w:lang w:eastAsia="en-US"/>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3">
    <w:name w:val="Medium List 1 - Accent 23"/>
    <w:basedOn w:val="TableNormal"/>
    <w:next w:val="MediumList1-Accent2"/>
    <w:uiPriority w:val="65"/>
    <w:rsid w:val="008934A9"/>
    <w:pPr>
      <w:spacing w:after="0" w:line="240" w:lineRule="auto"/>
    </w:pPr>
    <w:rPr>
      <w:color w:val="000000"/>
      <w:sz w:val="22"/>
      <w:szCs w:val="22"/>
      <w:lang w:eastAsia="en-US"/>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3">
    <w:name w:val="Medium List 1 - Accent 33"/>
    <w:basedOn w:val="TableNormal"/>
    <w:next w:val="MediumList1-Accent3"/>
    <w:uiPriority w:val="65"/>
    <w:rsid w:val="008934A9"/>
    <w:pPr>
      <w:spacing w:after="0" w:line="240" w:lineRule="auto"/>
    </w:pPr>
    <w:rPr>
      <w:color w:val="000000"/>
      <w:sz w:val="22"/>
      <w:szCs w:val="22"/>
      <w:lang w:eastAsia="en-US"/>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3">
    <w:name w:val="Medium List 1 - Accent 43"/>
    <w:basedOn w:val="TableNormal"/>
    <w:next w:val="MediumList1-Accent4"/>
    <w:uiPriority w:val="65"/>
    <w:rsid w:val="008934A9"/>
    <w:pPr>
      <w:spacing w:after="0" w:line="240" w:lineRule="auto"/>
    </w:pPr>
    <w:rPr>
      <w:color w:val="000000"/>
      <w:sz w:val="22"/>
      <w:szCs w:val="22"/>
      <w:lang w:eastAsia="en-US"/>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3">
    <w:name w:val="Medium List 1 - Accent 53"/>
    <w:basedOn w:val="TableNormal"/>
    <w:next w:val="MediumList1-Accent5"/>
    <w:uiPriority w:val="65"/>
    <w:rsid w:val="008934A9"/>
    <w:pPr>
      <w:spacing w:after="0" w:line="240" w:lineRule="auto"/>
    </w:pPr>
    <w:rPr>
      <w:color w:val="000000"/>
      <w:sz w:val="22"/>
      <w:szCs w:val="22"/>
      <w:lang w:eastAsia="en-US"/>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3">
    <w:name w:val="Medium List 1 - Accent 63"/>
    <w:basedOn w:val="TableNormal"/>
    <w:next w:val="MediumList1-Accent6"/>
    <w:uiPriority w:val="65"/>
    <w:rsid w:val="008934A9"/>
    <w:pPr>
      <w:spacing w:after="0" w:line="240" w:lineRule="auto"/>
    </w:pPr>
    <w:rPr>
      <w:color w:val="000000"/>
      <w:sz w:val="22"/>
      <w:szCs w:val="22"/>
      <w:lang w:eastAsia="en-US"/>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3">
    <w:name w:val="Medium List 23"/>
    <w:basedOn w:val="TableNormal"/>
    <w:next w:val="MediumLis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3">
    <w:name w:val="Medium List 2 - Accent 13"/>
    <w:basedOn w:val="TableNormal"/>
    <w:next w:val="MediumList2-Accent1"/>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3">
    <w:name w:val="Medium List 2 - Accent 23"/>
    <w:basedOn w:val="TableNormal"/>
    <w:next w:val="MediumList2-Accen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3">
    <w:name w:val="Medium List 2 - Accent 33"/>
    <w:basedOn w:val="TableNormal"/>
    <w:next w:val="MediumList2-Accent3"/>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3">
    <w:name w:val="Medium List 2 - Accent 43"/>
    <w:basedOn w:val="TableNormal"/>
    <w:next w:val="MediumList2-Accent4"/>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3">
    <w:name w:val="Medium List 2 - Accent 53"/>
    <w:basedOn w:val="TableNormal"/>
    <w:next w:val="MediumList2-Accent5"/>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3">
    <w:name w:val="Medium List 2 - Accent 63"/>
    <w:basedOn w:val="TableNormal"/>
    <w:next w:val="MediumList2-Accent6"/>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3">
    <w:name w:val="Medium Grid 13"/>
    <w:basedOn w:val="TableNormal"/>
    <w:next w:val="MediumGrid1"/>
    <w:uiPriority w:val="67"/>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3">
    <w:name w:val="Medium Grid 1 - Accent 13"/>
    <w:basedOn w:val="TableNormal"/>
    <w:next w:val="MediumGrid1-Accent1"/>
    <w:uiPriority w:val="67"/>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3">
    <w:name w:val="Medium Grid 1 - Accent 23"/>
    <w:basedOn w:val="TableNormal"/>
    <w:next w:val="MediumGrid1-Accent2"/>
    <w:uiPriority w:val="67"/>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3">
    <w:name w:val="Medium Grid 1 - Accent 33"/>
    <w:basedOn w:val="TableNormal"/>
    <w:next w:val="MediumGrid1-Accent3"/>
    <w:uiPriority w:val="67"/>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3">
    <w:name w:val="Medium Grid 1 - Accent 43"/>
    <w:basedOn w:val="TableNormal"/>
    <w:next w:val="MediumGrid1-Accent4"/>
    <w:uiPriority w:val="67"/>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3">
    <w:name w:val="Medium Grid 1 - Accent 53"/>
    <w:basedOn w:val="TableNormal"/>
    <w:next w:val="MediumGrid1-Accent5"/>
    <w:uiPriority w:val="67"/>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3">
    <w:name w:val="Medium Grid 1 - Accent 63"/>
    <w:basedOn w:val="TableNormal"/>
    <w:next w:val="MediumGrid1-Accent6"/>
    <w:uiPriority w:val="67"/>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3">
    <w:name w:val="Medium Grid 23"/>
    <w:basedOn w:val="TableNormal"/>
    <w:next w:val="MediumGrid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3">
    <w:name w:val="Medium Grid 2 - Accent 13"/>
    <w:basedOn w:val="TableNormal"/>
    <w:next w:val="MediumGrid2-Accent1"/>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3">
    <w:name w:val="Medium Grid 2 - Accent 23"/>
    <w:basedOn w:val="TableNormal"/>
    <w:next w:val="MediumGrid2-Accent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3">
    <w:name w:val="Medium Grid 2 - Accent 33"/>
    <w:basedOn w:val="TableNormal"/>
    <w:next w:val="MediumGrid2-Accent3"/>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3">
    <w:name w:val="Medium Grid 2 - Accent 43"/>
    <w:basedOn w:val="TableNormal"/>
    <w:next w:val="MediumGrid2-Accent4"/>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3">
    <w:name w:val="Medium Grid 2 - Accent 53"/>
    <w:basedOn w:val="TableNormal"/>
    <w:next w:val="MediumGrid2-Accent5"/>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3">
    <w:name w:val="Medium Grid 2 - Accent 63"/>
    <w:basedOn w:val="TableNormal"/>
    <w:next w:val="MediumGrid2-Accent6"/>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3">
    <w:name w:val="Medium Grid 33"/>
    <w:basedOn w:val="TableNormal"/>
    <w:next w:val="MediumGrid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3">
    <w:name w:val="Medium Grid 3 - Accent 13"/>
    <w:basedOn w:val="TableNormal"/>
    <w:next w:val="MediumGrid3-Accent1"/>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3">
    <w:name w:val="Medium Grid 3 - Accent 23"/>
    <w:basedOn w:val="TableNormal"/>
    <w:next w:val="MediumGrid3-Accent2"/>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3">
    <w:name w:val="Medium Grid 3 - Accent 33"/>
    <w:basedOn w:val="TableNormal"/>
    <w:next w:val="MediumGrid3-Accent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3">
    <w:name w:val="Medium Grid 3 - Accent 43"/>
    <w:basedOn w:val="TableNormal"/>
    <w:next w:val="MediumGrid3-Accent4"/>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3">
    <w:name w:val="Medium Grid 3 - Accent 53"/>
    <w:basedOn w:val="TableNormal"/>
    <w:next w:val="MediumGrid3-Accent5"/>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3">
    <w:name w:val="Medium Grid 3 - Accent 63"/>
    <w:basedOn w:val="TableNormal"/>
    <w:next w:val="MediumGrid3-Accent6"/>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3">
    <w:name w:val="Dark List3"/>
    <w:basedOn w:val="TableNormal"/>
    <w:next w:val="DarkList"/>
    <w:uiPriority w:val="70"/>
    <w:rsid w:val="008934A9"/>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3">
    <w:name w:val="Dark List - Accent 13"/>
    <w:basedOn w:val="TableNormal"/>
    <w:next w:val="DarkList-Accent1"/>
    <w:uiPriority w:val="70"/>
    <w:rsid w:val="008934A9"/>
    <w:pPr>
      <w:spacing w:after="0" w:line="240" w:lineRule="auto"/>
    </w:pPr>
    <w:rPr>
      <w:color w:val="FFFFFF"/>
      <w:sz w:val="22"/>
      <w:szCs w:val="22"/>
      <w:lang w:eastAsia="en-US"/>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3">
    <w:name w:val="Dark List - Accent 23"/>
    <w:basedOn w:val="TableNormal"/>
    <w:next w:val="DarkList-Accent2"/>
    <w:uiPriority w:val="70"/>
    <w:rsid w:val="008934A9"/>
    <w:pPr>
      <w:spacing w:after="0" w:line="240" w:lineRule="auto"/>
    </w:pPr>
    <w:rPr>
      <w:color w:val="FFFFFF"/>
      <w:sz w:val="22"/>
      <w:szCs w:val="22"/>
      <w:lang w:eastAsia="en-US"/>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3">
    <w:name w:val="Dark List - Accent 33"/>
    <w:basedOn w:val="TableNormal"/>
    <w:next w:val="DarkList-Accent3"/>
    <w:uiPriority w:val="70"/>
    <w:rsid w:val="008934A9"/>
    <w:pPr>
      <w:spacing w:after="0" w:line="240" w:lineRule="auto"/>
    </w:pPr>
    <w:rPr>
      <w:color w:val="FFFFFF"/>
      <w:sz w:val="22"/>
      <w:szCs w:val="22"/>
      <w:lang w:eastAsia="en-US"/>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3">
    <w:name w:val="Dark List - Accent 43"/>
    <w:basedOn w:val="TableNormal"/>
    <w:next w:val="DarkList-Accent4"/>
    <w:uiPriority w:val="70"/>
    <w:rsid w:val="008934A9"/>
    <w:pPr>
      <w:spacing w:after="0" w:line="240" w:lineRule="auto"/>
    </w:pPr>
    <w:rPr>
      <w:color w:val="FFFFFF"/>
      <w:sz w:val="22"/>
      <w:szCs w:val="22"/>
      <w:lang w:eastAsia="en-US"/>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3">
    <w:name w:val="Dark List - Accent 53"/>
    <w:basedOn w:val="TableNormal"/>
    <w:next w:val="DarkList-Accent5"/>
    <w:uiPriority w:val="70"/>
    <w:rsid w:val="008934A9"/>
    <w:pPr>
      <w:spacing w:after="0" w:line="240" w:lineRule="auto"/>
    </w:pPr>
    <w:rPr>
      <w:color w:val="FFFFFF"/>
      <w:sz w:val="22"/>
      <w:szCs w:val="22"/>
      <w:lang w:eastAsia="en-US"/>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3">
    <w:name w:val="Dark List - Accent 63"/>
    <w:basedOn w:val="TableNormal"/>
    <w:next w:val="DarkList-Accent6"/>
    <w:uiPriority w:val="70"/>
    <w:rsid w:val="008934A9"/>
    <w:pPr>
      <w:spacing w:after="0" w:line="240" w:lineRule="auto"/>
    </w:pPr>
    <w:rPr>
      <w:color w:val="FFFFFF"/>
      <w:sz w:val="22"/>
      <w:szCs w:val="22"/>
      <w:lang w:eastAsia="en-US"/>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3">
    <w:name w:val="Colorful Shading3"/>
    <w:basedOn w:val="TableNormal"/>
    <w:next w:val="ColorfulShading"/>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3">
    <w:name w:val="Colorful Shading - Accent 13"/>
    <w:basedOn w:val="TableNormal"/>
    <w:next w:val="ColorfulShading-Accent1"/>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3">
    <w:name w:val="Colorful Shading - Accent 23"/>
    <w:basedOn w:val="TableNormal"/>
    <w:next w:val="ColorfulShading-Accent2"/>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3">
    <w:name w:val="Colorful Shading - Accent 33"/>
    <w:basedOn w:val="TableNormal"/>
    <w:next w:val="ColorfulShading-Accent3"/>
    <w:uiPriority w:val="71"/>
    <w:rsid w:val="008934A9"/>
    <w:pPr>
      <w:spacing w:after="0" w:line="240" w:lineRule="auto"/>
    </w:pPr>
    <w:rPr>
      <w:color w:val="000000"/>
      <w:sz w:val="22"/>
      <w:szCs w:val="22"/>
      <w:lang w:eastAsia="en-US"/>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3">
    <w:name w:val="Colorful Shading - Accent 43"/>
    <w:basedOn w:val="TableNormal"/>
    <w:next w:val="ColorfulShading-Accent4"/>
    <w:uiPriority w:val="71"/>
    <w:rsid w:val="008934A9"/>
    <w:pPr>
      <w:spacing w:after="0" w:line="240" w:lineRule="auto"/>
    </w:pPr>
    <w:rPr>
      <w:color w:val="000000"/>
      <w:sz w:val="22"/>
      <w:szCs w:val="22"/>
      <w:lang w:eastAsia="en-US"/>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3">
    <w:name w:val="Colorful Shading - Accent 53"/>
    <w:basedOn w:val="TableNormal"/>
    <w:next w:val="ColorfulShading-Accent5"/>
    <w:uiPriority w:val="71"/>
    <w:rsid w:val="008934A9"/>
    <w:pPr>
      <w:spacing w:after="0" w:line="240" w:lineRule="auto"/>
    </w:pPr>
    <w:rPr>
      <w:color w:val="000000"/>
      <w:sz w:val="22"/>
      <w:szCs w:val="22"/>
      <w:lang w:eastAsia="en-US"/>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3">
    <w:name w:val="Colorful Shading - Accent 63"/>
    <w:basedOn w:val="TableNormal"/>
    <w:next w:val="ColorfulShading-Accent6"/>
    <w:uiPriority w:val="71"/>
    <w:rsid w:val="008934A9"/>
    <w:pPr>
      <w:spacing w:after="0" w:line="240" w:lineRule="auto"/>
    </w:pPr>
    <w:rPr>
      <w:color w:val="000000"/>
      <w:sz w:val="22"/>
      <w:szCs w:val="22"/>
      <w:lang w:eastAsia="en-US"/>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3">
    <w:name w:val="Colorful List3"/>
    <w:basedOn w:val="TableNormal"/>
    <w:next w:val="ColorfulList"/>
    <w:uiPriority w:val="72"/>
    <w:rsid w:val="008934A9"/>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3">
    <w:name w:val="Colorful List - Accent 13"/>
    <w:basedOn w:val="TableNormal"/>
    <w:next w:val="ColorfulList-Accent1"/>
    <w:uiPriority w:val="72"/>
    <w:rsid w:val="008934A9"/>
    <w:pPr>
      <w:spacing w:after="0" w:line="240" w:lineRule="auto"/>
    </w:pPr>
    <w:rPr>
      <w:color w:val="000000"/>
      <w:sz w:val="22"/>
      <w:szCs w:val="22"/>
      <w:lang w:eastAsia="en-US"/>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3">
    <w:name w:val="Colorful List - Accent 23"/>
    <w:basedOn w:val="TableNormal"/>
    <w:next w:val="ColorfulList-Accent2"/>
    <w:uiPriority w:val="72"/>
    <w:rsid w:val="008934A9"/>
    <w:pPr>
      <w:spacing w:after="0" w:line="240" w:lineRule="auto"/>
    </w:pPr>
    <w:rPr>
      <w:color w:val="000000"/>
      <w:sz w:val="22"/>
      <w:szCs w:val="22"/>
      <w:lang w:eastAsia="en-US"/>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3">
    <w:name w:val="Colorful List - Accent 33"/>
    <w:basedOn w:val="TableNormal"/>
    <w:next w:val="ColorfulList-Accent3"/>
    <w:uiPriority w:val="72"/>
    <w:rsid w:val="008934A9"/>
    <w:pPr>
      <w:spacing w:after="0" w:line="240" w:lineRule="auto"/>
    </w:pPr>
    <w:rPr>
      <w:color w:val="000000"/>
      <w:sz w:val="22"/>
      <w:szCs w:val="22"/>
      <w:lang w:eastAsia="en-US"/>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3">
    <w:name w:val="Colorful List - Accent 43"/>
    <w:basedOn w:val="TableNormal"/>
    <w:next w:val="ColorfulList-Accent4"/>
    <w:uiPriority w:val="72"/>
    <w:rsid w:val="008934A9"/>
    <w:pPr>
      <w:spacing w:after="0" w:line="240" w:lineRule="auto"/>
    </w:pPr>
    <w:rPr>
      <w:color w:val="000000"/>
      <w:sz w:val="22"/>
      <w:szCs w:val="22"/>
      <w:lang w:eastAsia="en-US"/>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3">
    <w:name w:val="Colorful List - Accent 53"/>
    <w:basedOn w:val="TableNormal"/>
    <w:next w:val="ColorfulList-Accent5"/>
    <w:uiPriority w:val="72"/>
    <w:rsid w:val="008934A9"/>
    <w:pPr>
      <w:spacing w:after="0" w:line="240" w:lineRule="auto"/>
    </w:pPr>
    <w:rPr>
      <w:color w:val="000000"/>
      <w:sz w:val="22"/>
      <w:szCs w:val="22"/>
      <w:lang w:eastAsia="en-US"/>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3">
    <w:name w:val="Colorful List - Accent 63"/>
    <w:basedOn w:val="TableNormal"/>
    <w:next w:val="ColorfulList-Accent6"/>
    <w:uiPriority w:val="72"/>
    <w:rsid w:val="008934A9"/>
    <w:pPr>
      <w:spacing w:after="0" w:line="240" w:lineRule="auto"/>
    </w:pPr>
    <w:rPr>
      <w:color w:val="000000"/>
      <w:sz w:val="22"/>
      <w:szCs w:val="22"/>
      <w:lang w:eastAsia="en-US"/>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3">
    <w:name w:val="Colorful Grid3"/>
    <w:basedOn w:val="TableNormal"/>
    <w:next w:val="ColorfulGrid"/>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3">
    <w:name w:val="Colorful Grid - Accent 13"/>
    <w:basedOn w:val="TableNormal"/>
    <w:next w:val="ColorfulGrid-Accent1"/>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3">
    <w:name w:val="Colorful Grid - Accent 23"/>
    <w:basedOn w:val="TableNormal"/>
    <w:next w:val="ColorfulGrid-Accent2"/>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3">
    <w:name w:val="Colorful Grid - Accent 33"/>
    <w:basedOn w:val="TableNormal"/>
    <w:next w:val="ColorfulGrid-Accent3"/>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3">
    <w:name w:val="Colorful Grid - Accent 43"/>
    <w:basedOn w:val="TableNormal"/>
    <w:next w:val="ColorfulGrid-Accent4"/>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3">
    <w:name w:val="Colorful Grid - Accent 53"/>
    <w:basedOn w:val="TableNormal"/>
    <w:next w:val="ColorfulGrid-Accent5"/>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3">
    <w:name w:val="Colorful Grid - Accent 63"/>
    <w:basedOn w:val="TableNormal"/>
    <w:next w:val="ColorfulGrid-Accent6"/>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customStyle="1" w:styleId="GridTable3-Accent31">
    <w:name w:val="Grid Table 3 - Accent 31"/>
    <w:basedOn w:val="TableNormal"/>
    <w:next w:val="GridTable3-Accent3"/>
    <w:uiPriority w:val="48"/>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GridTable4-Accent13">
    <w:name w:val="Grid Table 4 - Accent 13"/>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3">
    <w:name w:val="List Table 4 - Accent 13"/>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3-Accent13">
    <w:name w:val="List Table 3 - Accent 13"/>
    <w:basedOn w:val="TableNormal"/>
    <w:next w:val="ListTable3-Accent1"/>
    <w:uiPriority w:val="48"/>
    <w:rsid w:val="008934A9"/>
    <w:pPr>
      <w:spacing w:after="0" w:line="240" w:lineRule="auto"/>
    </w:pPr>
    <w:rPr>
      <w:sz w:val="22"/>
      <w:szCs w:val="22"/>
      <w:lang w:eastAsia="en-US"/>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GridTable3-Accent3">
    <w:name w:val="Grid Table 3 Accent 3"/>
    <w:basedOn w:val="TableNormal"/>
    <w:uiPriority w:val="48"/>
    <w:rsid w:val="008934A9"/>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paragraph" w:styleId="TOC1">
    <w:name w:val="toc 1"/>
    <w:basedOn w:val="Normal"/>
    <w:next w:val="Normal"/>
    <w:autoRedefine/>
    <w:uiPriority w:val="39"/>
    <w:unhideWhenUsed/>
    <w:rsid w:val="004F3DF7"/>
    <w:pPr>
      <w:tabs>
        <w:tab w:val="right" w:leader="dot" w:pos="9350"/>
      </w:tabs>
      <w:spacing w:after="100"/>
    </w:pPr>
    <w:rPr>
      <w:rFonts w:eastAsia="Aptos"/>
      <w:b/>
      <w:bCs/>
      <w:noProof/>
      <w:lang w:val="en-ID" w:eastAsia="en-PH"/>
    </w:rPr>
  </w:style>
  <w:style w:type="paragraph" w:styleId="TOC2">
    <w:name w:val="toc 2"/>
    <w:basedOn w:val="Normal"/>
    <w:next w:val="Normal"/>
    <w:autoRedefine/>
    <w:uiPriority w:val="39"/>
    <w:unhideWhenUsed/>
    <w:rsid w:val="00AC58D8"/>
    <w:pPr>
      <w:tabs>
        <w:tab w:val="right" w:leader="dot" w:pos="9350"/>
      </w:tabs>
      <w:spacing w:after="100"/>
      <w:ind w:left="920" w:firstLine="0"/>
      <w:jc w:val="left"/>
    </w:pPr>
  </w:style>
  <w:style w:type="paragraph" w:styleId="TOC3">
    <w:name w:val="toc 3"/>
    <w:basedOn w:val="Normal"/>
    <w:next w:val="Normal"/>
    <w:autoRedefine/>
    <w:uiPriority w:val="39"/>
    <w:unhideWhenUsed/>
    <w:rsid w:val="00AC58D8"/>
    <w:pPr>
      <w:tabs>
        <w:tab w:val="right" w:leader="dot" w:pos="9350"/>
      </w:tabs>
      <w:spacing w:after="100"/>
      <w:ind w:left="1120" w:firstLine="0"/>
      <w:jc w:val="left"/>
    </w:pPr>
  </w:style>
  <w:style w:type="paragraph" w:styleId="TOC4">
    <w:name w:val="toc 4"/>
    <w:basedOn w:val="Normal"/>
    <w:next w:val="Normal"/>
    <w:autoRedefine/>
    <w:uiPriority w:val="39"/>
    <w:unhideWhenUsed/>
    <w:rsid w:val="000060BC"/>
    <w:pPr>
      <w:spacing w:after="100" w:line="278" w:lineRule="auto"/>
      <w:ind w:left="72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5">
    <w:name w:val="toc 5"/>
    <w:basedOn w:val="Normal"/>
    <w:next w:val="Normal"/>
    <w:autoRedefine/>
    <w:uiPriority w:val="39"/>
    <w:unhideWhenUsed/>
    <w:rsid w:val="000060BC"/>
    <w:pPr>
      <w:spacing w:after="100" w:line="278" w:lineRule="auto"/>
      <w:ind w:left="96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6">
    <w:name w:val="toc 6"/>
    <w:basedOn w:val="Normal"/>
    <w:next w:val="Normal"/>
    <w:autoRedefine/>
    <w:uiPriority w:val="39"/>
    <w:unhideWhenUsed/>
    <w:rsid w:val="000060BC"/>
    <w:pPr>
      <w:spacing w:after="100" w:line="278" w:lineRule="auto"/>
      <w:ind w:left="120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7">
    <w:name w:val="toc 7"/>
    <w:basedOn w:val="Normal"/>
    <w:next w:val="Normal"/>
    <w:autoRedefine/>
    <w:uiPriority w:val="39"/>
    <w:unhideWhenUsed/>
    <w:rsid w:val="000060BC"/>
    <w:pPr>
      <w:spacing w:after="100" w:line="278" w:lineRule="auto"/>
      <w:ind w:left="144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8">
    <w:name w:val="toc 8"/>
    <w:basedOn w:val="Normal"/>
    <w:next w:val="Normal"/>
    <w:autoRedefine/>
    <w:uiPriority w:val="39"/>
    <w:unhideWhenUsed/>
    <w:rsid w:val="000060BC"/>
    <w:pPr>
      <w:spacing w:after="100" w:line="278" w:lineRule="auto"/>
      <w:ind w:left="168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9">
    <w:name w:val="toc 9"/>
    <w:basedOn w:val="Normal"/>
    <w:next w:val="Normal"/>
    <w:autoRedefine/>
    <w:uiPriority w:val="39"/>
    <w:unhideWhenUsed/>
    <w:rsid w:val="000060BC"/>
    <w:pPr>
      <w:spacing w:after="100" w:line="278" w:lineRule="auto"/>
      <w:ind w:left="1920" w:firstLine="0"/>
      <w:jc w:val="left"/>
    </w:pPr>
    <w:rPr>
      <w:rFonts w:asciiTheme="minorHAnsi" w:eastAsiaTheme="minorEastAsia" w:hAnsiTheme="minorHAnsi" w:cstheme="minorBidi"/>
      <w:color w:val="auto"/>
      <w:kern w:val="2"/>
      <w:sz w:val="24"/>
      <w:szCs w:val="24"/>
      <w:lang w:val="en-PH" w:eastAsia="en-PH"/>
      <w14:ligatures w14:val="standardContextual"/>
    </w:rPr>
  </w:style>
  <w:style w:type="table" w:customStyle="1" w:styleId="PlainTable211">
    <w:name w:val="Plain Table 211"/>
    <w:basedOn w:val="TableNormal"/>
    <w:next w:val="PlainTable2"/>
    <w:uiPriority w:val="42"/>
    <w:rsid w:val="009816FE"/>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8">
    <w:name w:val="Table Grid8"/>
    <w:basedOn w:val="TableNormal"/>
    <w:next w:val="TableGrid"/>
    <w:uiPriority w:val="39"/>
    <w:rsid w:val="00556B97"/>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0">
    <w:name w:val="Plain Table 210"/>
    <w:basedOn w:val="TableNormal"/>
    <w:next w:val="PlainTable2"/>
    <w:uiPriority w:val="42"/>
    <w:rsid w:val="00785F54"/>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2">
    <w:name w:val="Plain Table 212"/>
    <w:basedOn w:val="TableNormal"/>
    <w:next w:val="PlainTable2"/>
    <w:uiPriority w:val="42"/>
    <w:rsid w:val="003446B8"/>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3">
    <w:name w:val="Plain Table 213"/>
    <w:basedOn w:val="TableNormal"/>
    <w:next w:val="PlainTable2"/>
    <w:uiPriority w:val="42"/>
    <w:rsid w:val="00321300"/>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9">
    <w:name w:val="Table Grid9"/>
    <w:basedOn w:val="TableNormal"/>
    <w:next w:val="TableGrid"/>
    <w:uiPriority w:val="39"/>
    <w:rsid w:val="005B20D0"/>
    <w:pPr>
      <w:spacing w:after="0" w:line="240" w:lineRule="auto"/>
    </w:pPr>
    <w:rPr>
      <w:rFonts w:eastAsia="Calibri"/>
      <w:kern w:val="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4">
    <w:name w:val="Plain Table 214"/>
    <w:basedOn w:val="TableNormal"/>
    <w:next w:val="PlainTable2"/>
    <w:uiPriority w:val="42"/>
    <w:rsid w:val="00173030"/>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5">
    <w:name w:val="Plain Table 215"/>
    <w:basedOn w:val="TableNormal"/>
    <w:next w:val="PlainTable2"/>
    <w:uiPriority w:val="42"/>
    <w:rsid w:val="008D2451"/>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6">
    <w:name w:val="Plain Table 216"/>
    <w:basedOn w:val="TableNormal"/>
    <w:next w:val="PlainTable2"/>
    <w:uiPriority w:val="42"/>
    <w:rsid w:val="00EB13FD"/>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11">
    <w:name w:val="Plain Table 2111"/>
    <w:basedOn w:val="TableNormal"/>
    <w:next w:val="PlainTable2"/>
    <w:uiPriority w:val="42"/>
    <w:rsid w:val="0076220F"/>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40701">
      <w:bodyDiv w:val="1"/>
      <w:marLeft w:val="0"/>
      <w:marRight w:val="0"/>
      <w:marTop w:val="0"/>
      <w:marBottom w:val="0"/>
      <w:divBdr>
        <w:top w:val="none" w:sz="0" w:space="0" w:color="auto"/>
        <w:left w:val="none" w:sz="0" w:space="0" w:color="auto"/>
        <w:bottom w:val="none" w:sz="0" w:space="0" w:color="auto"/>
        <w:right w:val="none" w:sz="0" w:space="0" w:color="auto"/>
      </w:divBdr>
    </w:div>
    <w:div w:id="83769989">
      <w:bodyDiv w:val="1"/>
      <w:marLeft w:val="0"/>
      <w:marRight w:val="0"/>
      <w:marTop w:val="0"/>
      <w:marBottom w:val="0"/>
      <w:divBdr>
        <w:top w:val="none" w:sz="0" w:space="0" w:color="auto"/>
        <w:left w:val="none" w:sz="0" w:space="0" w:color="auto"/>
        <w:bottom w:val="none" w:sz="0" w:space="0" w:color="auto"/>
        <w:right w:val="none" w:sz="0" w:space="0" w:color="auto"/>
      </w:divBdr>
    </w:div>
    <w:div w:id="118693112">
      <w:bodyDiv w:val="1"/>
      <w:marLeft w:val="0"/>
      <w:marRight w:val="0"/>
      <w:marTop w:val="0"/>
      <w:marBottom w:val="0"/>
      <w:divBdr>
        <w:top w:val="none" w:sz="0" w:space="0" w:color="auto"/>
        <w:left w:val="none" w:sz="0" w:space="0" w:color="auto"/>
        <w:bottom w:val="none" w:sz="0" w:space="0" w:color="auto"/>
        <w:right w:val="none" w:sz="0" w:space="0" w:color="auto"/>
      </w:divBdr>
    </w:div>
    <w:div w:id="192420574">
      <w:bodyDiv w:val="1"/>
      <w:marLeft w:val="0"/>
      <w:marRight w:val="0"/>
      <w:marTop w:val="0"/>
      <w:marBottom w:val="0"/>
      <w:divBdr>
        <w:top w:val="none" w:sz="0" w:space="0" w:color="auto"/>
        <w:left w:val="none" w:sz="0" w:space="0" w:color="auto"/>
        <w:bottom w:val="none" w:sz="0" w:space="0" w:color="auto"/>
        <w:right w:val="none" w:sz="0" w:space="0" w:color="auto"/>
      </w:divBdr>
    </w:div>
    <w:div w:id="202330643">
      <w:bodyDiv w:val="1"/>
      <w:marLeft w:val="0"/>
      <w:marRight w:val="0"/>
      <w:marTop w:val="0"/>
      <w:marBottom w:val="0"/>
      <w:divBdr>
        <w:top w:val="none" w:sz="0" w:space="0" w:color="auto"/>
        <w:left w:val="none" w:sz="0" w:space="0" w:color="auto"/>
        <w:bottom w:val="none" w:sz="0" w:space="0" w:color="auto"/>
        <w:right w:val="none" w:sz="0" w:space="0" w:color="auto"/>
      </w:divBdr>
    </w:div>
    <w:div w:id="270867270">
      <w:bodyDiv w:val="1"/>
      <w:marLeft w:val="0"/>
      <w:marRight w:val="0"/>
      <w:marTop w:val="0"/>
      <w:marBottom w:val="0"/>
      <w:divBdr>
        <w:top w:val="none" w:sz="0" w:space="0" w:color="auto"/>
        <w:left w:val="none" w:sz="0" w:space="0" w:color="auto"/>
        <w:bottom w:val="none" w:sz="0" w:space="0" w:color="auto"/>
        <w:right w:val="none" w:sz="0" w:space="0" w:color="auto"/>
      </w:divBdr>
    </w:div>
    <w:div w:id="308287215">
      <w:bodyDiv w:val="1"/>
      <w:marLeft w:val="0"/>
      <w:marRight w:val="0"/>
      <w:marTop w:val="0"/>
      <w:marBottom w:val="0"/>
      <w:divBdr>
        <w:top w:val="none" w:sz="0" w:space="0" w:color="auto"/>
        <w:left w:val="none" w:sz="0" w:space="0" w:color="auto"/>
        <w:bottom w:val="none" w:sz="0" w:space="0" w:color="auto"/>
        <w:right w:val="none" w:sz="0" w:space="0" w:color="auto"/>
      </w:divBdr>
    </w:div>
    <w:div w:id="318309211">
      <w:bodyDiv w:val="1"/>
      <w:marLeft w:val="0"/>
      <w:marRight w:val="0"/>
      <w:marTop w:val="0"/>
      <w:marBottom w:val="0"/>
      <w:divBdr>
        <w:top w:val="none" w:sz="0" w:space="0" w:color="auto"/>
        <w:left w:val="none" w:sz="0" w:space="0" w:color="auto"/>
        <w:bottom w:val="none" w:sz="0" w:space="0" w:color="auto"/>
        <w:right w:val="none" w:sz="0" w:space="0" w:color="auto"/>
      </w:divBdr>
    </w:div>
    <w:div w:id="364795267">
      <w:bodyDiv w:val="1"/>
      <w:marLeft w:val="0"/>
      <w:marRight w:val="0"/>
      <w:marTop w:val="0"/>
      <w:marBottom w:val="0"/>
      <w:divBdr>
        <w:top w:val="none" w:sz="0" w:space="0" w:color="auto"/>
        <w:left w:val="none" w:sz="0" w:space="0" w:color="auto"/>
        <w:bottom w:val="none" w:sz="0" w:space="0" w:color="auto"/>
        <w:right w:val="none" w:sz="0" w:space="0" w:color="auto"/>
      </w:divBdr>
    </w:div>
    <w:div w:id="376127878">
      <w:bodyDiv w:val="1"/>
      <w:marLeft w:val="0"/>
      <w:marRight w:val="0"/>
      <w:marTop w:val="0"/>
      <w:marBottom w:val="0"/>
      <w:divBdr>
        <w:top w:val="none" w:sz="0" w:space="0" w:color="auto"/>
        <w:left w:val="none" w:sz="0" w:space="0" w:color="auto"/>
        <w:bottom w:val="none" w:sz="0" w:space="0" w:color="auto"/>
        <w:right w:val="none" w:sz="0" w:space="0" w:color="auto"/>
      </w:divBdr>
    </w:div>
    <w:div w:id="454257197">
      <w:bodyDiv w:val="1"/>
      <w:marLeft w:val="0"/>
      <w:marRight w:val="0"/>
      <w:marTop w:val="0"/>
      <w:marBottom w:val="0"/>
      <w:divBdr>
        <w:top w:val="none" w:sz="0" w:space="0" w:color="auto"/>
        <w:left w:val="none" w:sz="0" w:space="0" w:color="auto"/>
        <w:bottom w:val="none" w:sz="0" w:space="0" w:color="auto"/>
        <w:right w:val="none" w:sz="0" w:space="0" w:color="auto"/>
      </w:divBdr>
    </w:div>
    <w:div w:id="497768728">
      <w:bodyDiv w:val="1"/>
      <w:marLeft w:val="0"/>
      <w:marRight w:val="0"/>
      <w:marTop w:val="0"/>
      <w:marBottom w:val="0"/>
      <w:divBdr>
        <w:top w:val="none" w:sz="0" w:space="0" w:color="auto"/>
        <w:left w:val="none" w:sz="0" w:space="0" w:color="auto"/>
        <w:bottom w:val="none" w:sz="0" w:space="0" w:color="auto"/>
        <w:right w:val="none" w:sz="0" w:space="0" w:color="auto"/>
      </w:divBdr>
    </w:div>
    <w:div w:id="504832557">
      <w:bodyDiv w:val="1"/>
      <w:marLeft w:val="0"/>
      <w:marRight w:val="0"/>
      <w:marTop w:val="0"/>
      <w:marBottom w:val="0"/>
      <w:divBdr>
        <w:top w:val="none" w:sz="0" w:space="0" w:color="auto"/>
        <w:left w:val="none" w:sz="0" w:space="0" w:color="auto"/>
        <w:bottom w:val="none" w:sz="0" w:space="0" w:color="auto"/>
        <w:right w:val="none" w:sz="0" w:space="0" w:color="auto"/>
      </w:divBdr>
    </w:div>
    <w:div w:id="558442558">
      <w:bodyDiv w:val="1"/>
      <w:marLeft w:val="0"/>
      <w:marRight w:val="0"/>
      <w:marTop w:val="0"/>
      <w:marBottom w:val="0"/>
      <w:divBdr>
        <w:top w:val="none" w:sz="0" w:space="0" w:color="auto"/>
        <w:left w:val="none" w:sz="0" w:space="0" w:color="auto"/>
        <w:bottom w:val="none" w:sz="0" w:space="0" w:color="auto"/>
        <w:right w:val="none" w:sz="0" w:space="0" w:color="auto"/>
      </w:divBdr>
    </w:div>
    <w:div w:id="591738200">
      <w:bodyDiv w:val="1"/>
      <w:marLeft w:val="0"/>
      <w:marRight w:val="0"/>
      <w:marTop w:val="0"/>
      <w:marBottom w:val="0"/>
      <w:divBdr>
        <w:top w:val="none" w:sz="0" w:space="0" w:color="auto"/>
        <w:left w:val="none" w:sz="0" w:space="0" w:color="auto"/>
        <w:bottom w:val="none" w:sz="0" w:space="0" w:color="auto"/>
        <w:right w:val="none" w:sz="0" w:space="0" w:color="auto"/>
      </w:divBdr>
    </w:div>
    <w:div w:id="741415792">
      <w:bodyDiv w:val="1"/>
      <w:marLeft w:val="0"/>
      <w:marRight w:val="0"/>
      <w:marTop w:val="0"/>
      <w:marBottom w:val="0"/>
      <w:divBdr>
        <w:top w:val="none" w:sz="0" w:space="0" w:color="auto"/>
        <w:left w:val="none" w:sz="0" w:space="0" w:color="auto"/>
        <w:bottom w:val="none" w:sz="0" w:space="0" w:color="auto"/>
        <w:right w:val="none" w:sz="0" w:space="0" w:color="auto"/>
      </w:divBdr>
    </w:div>
    <w:div w:id="754517509">
      <w:bodyDiv w:val="1"/>
      <w:marLeft w:val="0"/>
      <w:marRight w:val="0"/>
      <w:marTop w:val="0"/>
      <w:marBottom w:val="0"/>
      <w:divBdr>
        <w:top w:val="none" w:sz="0" w:space="0" w:color="auto"/>
        <w:left w:val="none" w:sz="0" w:space="0" w:color="auto"/>
        <w:bottom w:val="none" w:sz="0" w:space="0" w:color="auto"/>
        <w:right w:val="none" w:sz="0" w:space="0" w:color="auto"/>
      </w:divBdr>
    </w:div>
    <w:div w:id="820780481">
      <w:bodyDiv w:val="1"/>
      <w:marLeft w:val="0"/>
      <w:marRight w:val="0"/>
      <w:marTop w:val="0"/>
      <w:marBottom w:val="0"/>
      <w:divBdr>
        <w:top w:val="none" w:sz="0" w:space="0" w:color="auto"/>
        <w:left w:val="none" w:sz="0" w:space="0" w:color="auto"/>
        <w:bottom w:val="none" w:sz="0" w:space="0" w:color="auto"/>
        <w:right w:val="none" w:sz="0" w:space="0" w:color="auto"/>
      </w:divBdr>
    </w:div>
    <w:div w:id="821313549">
      <w:bodyDiv w:val="1"/>
      <w:marLeft w:val="0"/>
      <w:marRight w:val="0"/>
      <w:marTop w:val="0"/>
      <w:marBottom w:val="0"/>
      <w:divBdr>
        <w:top w:val="none" w:sz="0" w:space="0" w:color="auto"/>
        <w:left w:val="none" w:sz="0" w:space="0" w:color="auto"/>
        <w:bottom w:val="none" w:sz="0" w:space="0" w:color="auto"/>
        <w:right w:val="none" w:sz="0" w:space="0" w:color="auto"/>
      </w:divBdr>
    </w:div>
    <w:div w:id="931741353">
      <w:bodyDiv w:val="1"/>
      <w:marLeft w:val="0"/>
      <w:marRight w:val="0"/>
      <w:marTop w:val="0"/>
      <w:marBottom w:val="0"/>
      <w:divBdr>
        <w:top w:val="none" w:sz="0" w:space="0" w:color="auto"/>
        <w:left w:val="none" w:sz="0" w:space="0" w:color="auto"/>
        <w:bottom w:val="none" w:sz="0" w:space="0" w:color="auto"/>
        <w:right w:val="none" w:sz="0" w:space="0" w:color="auto"/>
      </w:divBdr>
    </w:div>
    <w:div w:id="955674393">
      <w:bodyDiv w:val="1"/>
      <w:marLeft w:val="0"/>
      <w:marRight w:val="0"/>
      <w:marTop w:val="0"/>
      <w:marBottom w:val="0"/>
      <w:divBdr>
        <w:top w:val="none" w:sz="0" w:space="0" w:color="auto"/>
        <w:left w:val="none" w:sz="0" w:space="0" w:color="auto"/>
        <w:bottom w:val="none" w:sz="0" w:space="0" w:color="auto"/>
        <w:right w:val="none" w:sz="0" w:space="0" w:color="auto"/>
      </w:divBdr>
    </w:div>
    <w:div w:id="1002004345">
      <w:bodyDiv w:val="1"/>
      <w:marLeft w:val="0"/>
      <w:marRight w:val="0"/>
      <w:marTop w:val="0"/>
      <w:marBottom w:val="0"/>
      <w:divBdr>
        <w:top w:val="none" w:sz="0" w:space="0" w:color="auto"/>
        <w:left w:val="none" w:sz="0" w:space="0" w:color="auto"/>
        <w:bottom w:val="none" w:sz="0" w:space="0" w:color="auto"/>
        <w:right w:val="none" w:sz="0" w:space="0" w:color="auto"/>
      </w:divBdr>
    </w:div>
    <w:div w:id="1015571132">
      <w:bodyDiv w:val="1"/>
      <w:marLeft w:val="0"/>
      <w:marRight w:val="0"/>
      <w:marTop w:val="0"/>
      <w:marBottom w:val="0"/>
      <w:divBdr>
        <w:top w:val="none" w:sz="0" w:space="0" w:color="auto"/>
        <w:left w:val="none" w:sz="0" w:space="0" w:color="auto"/>
        <w:bottom w:val="none" w:sz="0" w:space="0" w:color="auto"/>
        <w:right w:val="none" w:sz="0" w:space="0" w:color="auto"/>
      </w:divBdr>
    </w:div>
    <w:div w:id="1022170737">
      <w:bodyDiv w:val="1"/>
      <w:marLeft w:val="0"/>
      <w:marRight w:val="0"/>
      <w:marTop w:val="0"/>
      <w:marBottom w:val="0"/>
      <w:divBdr>
        <w:top w:val="none" w:sz="0" w:space="0" w:color="auto"/>
        <w:left w:val="none" w:sz="0" w:space="0" w:color="auto"/>
        <w:bottom w:val="none" w:sz="0" w:space="0" w:color="auto"/>
        <w:right w:val="none" w:sz="0" w:space="0" w:color="auto"/>
      </w:divBdr>
    </w:div>
    <w:div w:id="1065300120">
      <w:bodyDiv w:val="1"/>
      <w:marLeft w:val="0"/>
      <w:marRight w:val="0"/>
      <w:marTop w:val="0"/>
      <w:marBottom w:val="0"/>
      <w:divBdr>
        <w:top w:val="none" w:sz="0" w:space="0" w:color="auto"/>
        <w:left w:val="none" w:sz="0" w:space="0" w:color="auto"/>
        <w:bottom w:val="none" w:sz="0" w:space="0" w:color="auto"/>
        <w:right w:val="none" w:sz="0" w:space="0" w:color="auto"/>
      </w:divBdr>
    </w:div>
    <w:div w:id="1070930601">
      <w:bodyDiv w:val="1"/>
      <w:marLeft w:val="0"/>
      <w:marRight w:val="0"/>
      <w:marTop w:val="0"/>
      <w:marBottom w:val="0"/>
      <w:divBdr>
        <w:top w:val="none" w:sz="0" w:space="0" w:color="auto"/>
        <w:left w:val="none" w:sz="0" w:space="0" w:color="auto"/>
        <w:bottom w:val="none" w:sz="0" w:space="0" w:color="auto"/>
        <w:right w:val="none" w:sz="0" w:space="0" w:color="auto"/>
      </w:divBdr>
    </w:div>
    <w:div w:id="1136332439">
      <w:bodyDiv w:val="1"/>
      <w:marLeft w:val="0"/>
      <w:marRight w:val="0"/>
      <w:marTop w:val="0"/>
      <w:marBottom w:val="0"/>
      <w:divBdr>
        <w:top w:val="none" w:sz="0" w:space="0" w:color="auto"/>
        <w:left w:val="none" w:sz="0" w:space="0" w:color="auto"/>
        <w:bottom w:val="none" w:sz="0" w:space="0" w:color="auto"/>
        <w:right w:val="none" w:sz="0" w:space="0" w:color="auto"/>
      </w:divBdr>
    </w:div>
    <w:div w:id="1199051606">
      <w:bodyDiv w:val="1"/>
      <w:marLeft w:val="0"/>
      <w:marRight w:val="0"/>
      <w:marTop w:val="0"/>
      <w:marBottom w:val="0"/>
      <w:divBdr>
        <w:top w:val="none" w:sz="0" w:space="0" w:color="auto"/>
        <w:left w:val="none" w:sz="0" w:space="0" w:color="auto"/>
        <w:bottom w:val="none" w:sz="0" w:space="0" w:color="auto"/>
        <w:right w:val="none" w:sz="0" w:space="0" w:color="auto"/>
      </w:divBdr>
    </w:div>
    <w:div w:id="1229146602">
      <w:bodyDiv w:val="1"/>
      <w:marLeft w:val="0"/>
      <w:marRight w:val="0"/>
      <w:marTop w:val="0"/>
      <w:marBottom w:val="0"/>
      <w:divBdr>
        <w:top w:val="none" w:sz="0" w:space="0" w:color="auto"/>
        <w:left w:val="none" w:sz="0" w:space="0" w:color="auto"/>
        <w:bottom w:val="none" w:sz="0" w:space="0" w:color="auto"/>
        <w:right w:val="none" w:sz="0" w:space="0" w:color="auto"/>
      </w:divBdr>
    </w:div>
    <w:div w:id="1234390809">
      <w:bodyDiv w:val="1"/>
      <w:marLeft w:val="0"/>
      <w:marRight w:val="0"/>
      <w:marTop w:val="0"/>
      <w:marBottom w:val="0"/>
      <w:divBdr>
        <w:top w:val="none" w:sz="0" w:space="0" w:color="auto"/>
        <w:left w:val="none" w:sz="0" w:space="0" w:color="auto"/>
        <w:bottom w:val="none" w:sz="0" w:space="0" w:color="auto"/>
        <w:right w:val="none" w:sz="0" w:space="0" w:color="auto"/>
      </w:divBdr>
    </w:div>
    <w:div w:id="1246842530">
      <w:bodyDiv w:val="1"/>
      <w:marLeft w:val="0"/>
      <w:marRight w:val="0"/>
      <w:marTop w:val="0"/>
      <w:marBottom w:val="0"/>
      <w:divBdr>
        <w:top w:val="none" w:sz="0" w:space="0" w:color="auto"/>
        <w:left w:val="none" w:sz="0" w:space="0" w:color="auto"/>
        <w:bottom w:val="none" w:sz="0" w:space="0" w:color="auto"/>
        <w:right w:val="none" w:sz="0" w:space="0" w:color="auto"/>
      </w:divBdr>
    </w:div>
    <w:div w:id="1260022400">
      <w:bodyDiv w:val="1"/>
      <w:marLeft w:val="0"/>
      <w:marRight w:val="0"/>
      <w:marTop w:val="0"/>
      <w:marBottom w:val="0"/>
      <w:divBdr>
        <w:top w:val="none" w:sz="0" w:space="0" w:color="auto"/>
        <w:left w:val="none" w:sz="0" w:space="0" w:color="auto"/>
        <w:bottom w:val="none" w:sz="0" w:space="0" w:color="auto"/>
        <w:right w:val="none" w:sz="0" w:space="0" w:color="auto"/>
      </w:divBdr>
    </w:div>
    <w:div w:id="1291012536">
      <w:bodyDiv w:val="1"/>
      <w:marLeft w:val="0"/>
      <w:marRight w:val="0"/>
      <w:marTop w:val="0"/>
      <w:marBottom w:val="0"/>
      <w:divBdr>
        <w:top w:val="none" w:sz="0" w:space="0" w:color="auto"/>
        <w:left w:val="none" w:sz="0" w:space="0" w:color="auto"/>
        <w:bottom w:val="none" w:sz="0" w:space="0" w:color="auto"/>
        <w:right w:val="none" w:sz="0" w:space="0" w:color="auto"/>
      </w:divBdr>
    </w:div>
    <w:div w:id="1360428616">
      <w:bodyDiv w:val="1"/>
      <w:marLeft w:val="0"/>
      <w:marRight w:val="0"/>
      <w:marTop w:val="0"/>
      <w:marBottom w:val="0"/>
      <w:divBdr>
        <w:top w:val="none" w:sz="0" w:space="0" w:color="auto"/>
        <w:left w:val="none" w:sz="0" w:space="0" w:color="auto"/>
        <w:bottom w:val="none" w:sz="0" w:space="0" w:color="auto"/>
        <w:right w:val="none" w:sz="0" w:space="0" w:color="auto"/>
      </w:divBdr>
    </w:div>
    <w:div w:id="1371035442">
      <w:bodyDiv w:val="1"/>
      <w:marLeft w:val="0"/>
      <w:marRight w:val="0"/>
      <w:marTop w:val="0"/>
      <w:marBottom w:val="0"/>
      <w:divBdr>
        <w:top w:val="none" w:sz="0" w:space="0" w:color="auto"/>
        <w:left w:val="none" w:sz="0" w:space="0" w:color="auto"/>
        <w:bottom w:val="none" w:sz="0" w:space="0" w:color="auto"/>
        <w:right w:val="none" w:sz="0" w:space="0" w:color="auto"/>
      </w:divBdr>
    </w:div>
    <w:div w:id="1387995236">
      <w:bodyDiv w:val="1"/>
      <w:marLeft w:val="0"/>
      <w:marRight w:val="0"/>
      <w:marTop w:val="0"/>
      <w:marBottom w:val="0"/>
      <w:divBdr>
        <w:top w:val="none" w:sz="0" w:space="0" w:color="auto"/>
        <w:left w:val="none" w:sz="0" w:space="0" w:color="auto"/>
        <w:bottom w:val="none" w:sz="0" w:space="0" w:color="auto"/>
        <w:right w:val="none" w:sz="0" w:space="0" w:color="auto"/>
      </w:divBdr>
    </w:div>
    <w:div w:id="1390377638">
      <w:bodyDiv w:val="1"/>
      <w:marLeft w:val="0"/>
      <w:marRight w:val="0"/>
      <w:marTop w:val="0"/>
      <w:marBottom w:val="0"/>
      <w:divBdr>
        <w:top w:val="none" w:sz="0" w:space="0" w:color="auto"/>
        <w:left w:val="none" w:sz="0" w:space="0" w:color="auto"/>
        <w:bottom w:val="none" w:sz="0" w:space="0" w:color="auto"/>
        <w:right w:val="none" w:sz="0" w:space="0" w:color="auto"/>
      </w:divBdr>
    </w:div>
    <w:div w:id="1456407725">
      <w:bodyDiv w:val="1"/>
      <w:marLeft w:val="0"/>
      <w:marRight w:val="0"/>
      <w:marTop w:val="0"/>
      <w:marBottom w:val="0"/>
      <w:divBdr>
        <w:top w:val="none" w:sz="0" w:space="0" w:color="auto"/>
        <w:left w:val="none" w:sz="0" w:space="0" w:color="auto"/>
        <w:bottom w:val="none" w:sz="0" w:space="0" w:color="auto"/>
        <w:right w:val="none" w:sz="0" w:space="0" w:color="auto"/>
      </w:divBdr>
    </w:div>
    <w:div w:id="1483347600">
      <w:bodyDiv w:val="1"/>
      <w:marLeft w:val="0"/>
      <w:marRight w:val="0"/>
      <w:marTop w:val="0"/>
      <w:marBottom w:val="0"/>
      <w:divBdr>
        <w:top w:val="none" w:sz="0" w:space="0" w:color="auto"/>
        <w:left w:val="none" w:sz="0" w:space="0" w:color="auto"/>
        <w:bottom w:val="none" w:sz="0" w:space="0" w:color="auto"/>
        <w:right w:val="none" w:sz="0" w:space="0" w:color="auto"/>
      </w:divBdr>
    </w:div>
    <w:div w:id="1514611767">
      <w:bodyDiv w:val="1"/>
      <w:marLeft w:val="0"/>
      <w:marRight w:val="0"/>
      <w:marTop w:val="0"/>
      <w:marBottom w:val="0"/>
      <w:divBdr>
        <w:top w:val="none" w:sz="0" w:space="0" w:color="auto"/>
        <w:left w:val="none" w:sz="0" w:space="0" w:color="auto"/>
        <w:bottom w:val="none" w:sz="0" w:space="0" w:color="auto"/>
        <w:right w:val="none" w:sz="0" w:space="0" w:color="auto"/>
      </w:divBdr>
    </w:div>
    <w:div w:id="1530028637">
      <w:bodyDiv w:val="1"/>
      <w:marLeft w:val="0"/>
      <w:marRight w:val="0"/>
      <w:marTop w:val="0"/>
      <w:marBottom w:val="0"/>
      <w:divBdr>
        <w:top w:val="none" w:sz="0" w:space="0" w:color="auto"/>
        <w:left w:val="none" w:sz="0" w:space="0" w:color="auto"/>
        <w:bottom w:val="none" w:sz="0" w:space="0" w:color="auto"/>
        <w:right w:val="none" w:sz="0" w:space="0" w:color="auto"/>
      </w:divBdr>
    </w:div>
    <w:div w:id="1545674692">
      <w:bodyDiv w:val="1"/>
      <w:marLeft w:val="0"/>
      <w:marRight w:val="0"/>
      <w:marTop w:val="0"/>
      <w:marBottom w:val="0"/>
      <w:divBdr>
        <w:top w:val="none" w:sz="0" w:space="0" w:color="auto"/>
        <w:left w:val="none" w:sz="0" w:space="0" w:color="auto"/>
        <w:bottom w:val="none" w:sz="0" w:space="0" w:color="auto"/>
        <w:right w:val="none" w:sz="0" w:space="0" w:color="auto"/>
      </w:divBdr>
    </w:div>
    <w:div w:id="1573001677">
      <w:bodyDiv w:val="1"/>
      <w:marLeft w:val="0"/>
      <w:marRight w:val="0"/>
      <w:marTop w:val="0"/>
      <w:marBottom w:val="0"/>
      <w:divBdr>
        <w:top w:val="none" w:sz="0" w:space="0" w:color="auto"/>
        <w:left w:val="none" w:sz="0" w:space="0" w:color="auto"/>
        <w:bottom w:val="none" w:sz="0" w:space="0" w:color="auto"/>
        <w:right w:val="none" w:sz="0" w:space="0" w:color="auto"/>
      </w:divBdr>
    </w:div>
    <w:div w:id="1588726471">
      <w:bodyDiv w:val="1"/>
      <w:marLeft w:val="0"/>
      <w:marRight w:val="0"/>
      <w:marTop w:val="0"/>
      <w:marBottom w:val="0"/>
      <w:divBdr>
        <w:top w:val="none" w:sz="0" w:space="0" w:color="auto"/>
        <w:left w:val="none" w:sz="0" w:space="0" w:color="auto"/>
        <w:bottom w:val="none" w:sz="0" w:space="0" w:color="auto"/>
        <w:right w:val="none" w:sz="0" w:space="0" w:color="auto"/>
      </w:divBdr>
    </w:div>
    <w:div w:id="1638531639">
      <w:bodyDiv w:val="1"/>
      <w:marLeft w:val="0"/>
      <w:marRight w:val="0"/>
      <w:marTop w:val="0"/>
      <w:marBottom w:val="0"/>
      <w:divBdr>
        <w:top w:val="none" w:sz="0" w:space="0" w:color="auto"/>
        <w:left w:val="none" w:sz="0" w:space="0" w:color="auto"/>
        <w:bottom w:val="none" w:sz="0" w:space="0" w:color="auto"/>
        <w:right w:val="none" w:sz="0" w:space="0" w:color="auto"/>
      </w:divBdr>
    </w:div>
    <w:div w:id="1675768061">
      <w:bodyDiv w:val="1"/>
      <w:marLeft w:val="0"/>
      <w:marRight w:val="0"/>
      <w:marTop w:val="0"/>
      <w:marBottom w:val="0"/>
      <w:divBdr>
        <w:top w:val="none" w:sz="0" w:space="0" w:color="auto"/>
        <w:left w:val="none" w:sz="0" w:space="0" w:color="auto"/>
        <w:bottom w:val="none" w:sz="0" w:space="0" w:color="auto"/>
        <w:right w:val="none" w:sz="0" w:space="0" w:color="auto"/>
      </w:divBdr>
    </w:div>
    <w:div w:id="1716079602">
      <w:bodyDiv w:val="1"/>
      <w:marLeft w:val="0"/>
      <w:marRight w:val="0"/>
      <w:marTop w:val="0"/>
      <w:marBottom w:val="0"/>
      <w:divBdr>
        <w:top w:val="none" w:sz="0" w:space="0" w:color="auto"/>
        <w:left w:val="none" w:sz="0" w:space="0" w:color="auto"/>
        <w:bottom w:val="none" w:sz="0" w:space="0" w:color="auto"/>
        <w:right w:val="none" w:sz="0" w:space="0" w:color="auto"/>
      </w:divBdr>
    </w:div>
    <w:div w:id="1745252428">
      <w:bodyDiv w:val="1"/>
      <w:marLeft w:val="0"/>
      <w:marRight w:val="0"/>
      <w:marTop w:val="0"/>
      <w:marBottom w:val="0"/>
      <w:divBdr>
        <w:top w:val="none" w:sz="0" w:space="0" w:color="auto"/>
        <w:left w:val="none" w:sz="0" w:space="0" w:color="auto"/>
        <w:bottom w:val="none" w:sz="0" w:space="0" w:color="auto"/>
        <w:right w:val="none" w:sz="0" w:space="0" w:color="auto"/>
      </w:divBdr>
    </w:div>
    <w:div w:id="1757483011">
      <w:bodyDiv w:val="1"/>
      <w:marLeft w:val="0"/>
      <w:marRight w:val="0"/>
      <w:marTop w:val="0"/>
      <w:marBottom w:val="0"/>
      <w:divBdr>
        <w:top w:val="none" w:sz="0" w:space="0" w:color="auto"/>
        <w:left w:val="none" w:sz="0" w:space="0" w:color="auto"/>
        <w:bottom w:val="none" w:sz="0" w:space="0" w:color="auto"/>
        <w:right w:val="none" w:sz="0" w:space="0" w:color="auto"/>
      </w:divBdr>
    </w:div>
    <w:div w:id="1848399078">
      <w:bodyDiv w:val="1"/>
      <w:marLeft w:val="0"/>
      <w:marRight w:val="0"/>
      <w:marTop w:val="0"/>
      <w:marBottom w:val="0"/>
      <w:divBdr>
        <w:top w:val="none" w:sz="0" w:space="0" w:color="auto"/>
        <w:left w:val="none" w:sz="0" w:space="0" w:color="auto"/>
        <w:bottom w:val="none" w:sz="0" w:space="0" w:color="auto"/>
        <w:right w:val="none" w:sz="0" w:space="0" w:color="auto"/>
      </w:divBdr>
    </w:div>
    <w:div w:id="1871409307">
      <w:bodyDiv w:val="1"/>
      <w:marLeft w:val="0"/>
      <w:marRight w:val="0"/>
      <w:marTop w:val="0"/>
      <w:marBottom w:val="0"/>
      <w:divBdr>
        <w:top w:val="none" w:sz="0" w:space="0" w:color="auto"/>
        <w:left w:val="none" w:sz="0" w:space="0" w:color="auto"/>
        <w:bottom w:val="none" w:sz="0" w:space="0" w:color="auto"/>
        <w:right w:val="none" w:sz="0" w:space="0" w:color="auto"/>
      </w:divBdr>
    </w:div>
    <w:div w:id="1930314703">
      <w:bodyDiv w:val="1"/>
      <w:marLeft w:val="0"/>
      <w:marRight w:val="0"/>
      <w:marTop w:val="0"/>
      <w:marBottom w:val="0"/>
      <w:divBdr>
        <w:top w:val="none" w:sz="0" w:space="0" w:color="auto"/>
        <w:left w:val="none" w:sz="0" w:space="0" w:color="auto"/>
        <w:bottom w:val="none" w:sz="0" w:space="0" w:color="auto"/>
        <w:right w:val="none" w:sz="0" w:space="0" w:color="auto"/>
      </w:divBdr>
    </w:div>
    <w:div w:id="2009014656">
      <w:bodyDiv w:val="1"/>
      <w:marLeft w:val="0"/>
      <w:marRight w:val="0"/>
      <w:marTop w:val="0"/>
      <w:marBottom w:val="0"/>
      <w:divBdr>
        <w:top w:val="none" w:sz="0" w:space="0" w:color="auto"/>
        <w:left w:val="none" w:sz="0" w:space="0" w:color="auto"/>
        <w:bottom w:val="none" w:sz="0" w:space="0" w:color="auto"/>
        <w:right w:val="none" w:sz="0" w:space="0" w:color="auto"/>
      </w:divBdr>
    </w:div>
    <w:div w:id="2126383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jp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newsinfo.inquirer.net/1945954/aghon-death-toll-at-7-marcos-says-6-regions-hardest-hit"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62D39-55AC-499A-99D9-B3330AB15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45</Pages>
  <Words>15391</Words>
  <Characters>87733</Characters>
  <Application>Microsoft Office Word</Application>
  <DocSecurity>0</DocSecurity>
  <Lines>731</Lines>
  <Paragraphs>205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Angelo Cordon</dc:creator>
  <cp:keywords/>
  <dc:description/>
  <cp:lastModifiedBy>Yuijiro Centeno</cp:lastModifiedBy>
  <cp:revision>2</cp:revision>
  <cp:lastPrinted>2026-01-02T12:13:00Z</cp:lastPrinted>
  <dcterms:created xsi:type="dcterms:W3CDTF">2026-01-02T12:22:00Z</dcterms:created>
  <dcterms:modified xsi:type="dcterms:W3CDTF">2026-01-02T12:22:00Z</dcterms:modified>
</cp:coreProperties>
</file>