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03DB" w:rsidRDefault="005D0BCA" w:rsidP="005D0BCA">
      <w:pPr>
        <w:spacing w:after="100" w:line="240" w:lineRule="auto"/>
        <w:jc w:val="center"/>
        <w:rPr>
          <w:rFonts w:ascii="Arial" w:hAnsi="Arial" w:cs="Arial"/>
          <w:b/>
          <w:bCs/>
          <w:sz w:val="24"/>
          <w:szCs w:val="24"/>
        </w:rPr>
      </w:pPr>
      <w:r w:rsidRPr="005D0BCA">
        <w:rPr>
          <w:rFonts w:ascii="Arial" w:hAnsi="Arial" w:cs="Arial"/>
          <w:b/>
          <w:bCs/>
          <w:sz w:val="24"/>
          <w:szCs w:val="24"/>
        </w:rPr>
        <w:t>Graphic</w:t>
      </w:r>
      <w:r>
        <w:rPr>
          <w:rFonts w:ascii="Arial" w:hAnsi="Arial" w:cs="Arial"/>
          <w:b/>
          <w:bCs/>
          <w:sz w:val="24"/>
          <w:szCs w:val="24"/>
        </w:rPr>
        <w:t>al</w:t>
      </w:r>
      <w:r w:rsidRPr="005D0BCA">
        <w:rPr>
          <w:rFonts w:ascii="Arial" w:hAnsi="Arial" w:cs="Arial"/>
          <w:b/>
          <w:bCs/>
          <w:sz w:val="24"/>
          <w:szCs w:val="24"/>
        </w:rPr>
        <w:t xml:space="preserve"> Abstract</w:t>
      </w:r>
    </w:p>
    <w:p w:rsidR="005D0BCA" w:rsidRDefault="005D0BCA" w:rsidP="005D0BCA">
      <w:pPr>
        <w:spacing w:after="100" w:line="240" w:lineRule="auto"/>
        <w:jc w:val="center"/>
        <w:rPr>
          <w:rFonts w:ascii="Arial" w:hAnsi="Arial" w:cs="Arial"/>
          <w:b/>
          <w:bCs/>
          <w:sz w:val="24"/>
          <w:szCs w:val="24"/>
        </w:rPr>
      </w:pPr>
      <w:r w:rsidRPr="005D0BCA">
        <w:rPr>
          <w:rFonts w:ascii="Arial" w:hAnsi="Arial" w:cs="Arial"/>
          <w:b/>
          <w:bCs/>
          <w:sz w:val="24"/>
          <w:szCs w:val="24"/>
        </w:rPr>
        <w:t>Ecosystem condition and resilience in the Gulf of Thailand</w:t>
      </w:r>
      <w:r w:rsidRPr="005D0BCA">
        <w:rPr>
          <w:rFonts w:ascii="Arial" w:hAnsi="Arial" w:cs="Arial"/>
          <w:b/>
          <w:bCs/>
          <w:sz w:val="24"/>
          <w:szCs w:val="24"/>
          <w:cs/>
        </w:rPr>
        <w:t xml:space="preserve">: </w:t>
      </w:r>
      <w:r w:rsidRPr="005D0BCA">
        <w:rPr>
          <w:rFonts w:ascii="Arial" w:hAnsi="Arial" w:cs="Arial"/>
          <w:b/>
          <w:bCs/>
          <w:sz w:val="24"/>
          <w:szCs w:val="24"/>
        </w:rPr>
        <w:t>An indicator</w:t>
      </w:r>
      <w:r w:rsidRPr="005D0BCA">
        <w:rPr>
          <w:rFonts w:ascii="Arial" w:hAnsi="Arial" w:cs="Arial"/>
          <w:b/>
          <w:bCs/>
          <w:sz w:val="24"/>
          <w:szCs w:val="24"/>
          <w:cs/>
        </w:rPr>
        <w:t>-</w:t>
      </w:r>
      <w:r w:rsidRPr="005D0BCA">
        <w:rPr>
          <w:rFonts w:ascii="Arial" w:hAnsi="Arial" w:cs="Arial"/>
          <w:b/>
          <w:bCs/>
          <w:sz w:val="24"/>
          <w:szCs w:val="24"/>
        </w:rPr>
        <w:t xml:space="preserve">based synthesis </w:t>
      </w:r>
    </w:p>
    <w:p w:rsidR="005D0BCA" w:rsidRPr="005D0BCA" w:rsidRDefault="005D0BCA" w:rsidP="005D0BCA">
      <w:pPr>
        <w:spacing w:after="100" w:line="240" w:lineRule="auto"/>
        <w:jc w:val="center"/>
        <w:rPr>
          <w:rFonts w:ascii="Arial" w:hAnsi="Arial" w:cs="Arial"/>
          <w:b/>
          <w:bCs/>
          <w:sz w:val="24"/>
          <w:szCs w:val="24"/>
        </w:rPr>
      </w:pPr>
      <w:r w:rsidRPr="005D0BCA">
        <w:rPr>
          <w:rFonts w:ascii="Arial" w:hAnsi="Arial" w:cs="Arial"/>
          <w:b/>
          <w:bCs/>
          <w:sz w:val="24"/>
          <w:szCs w:val="24"/>
        </w:rPr>
        <w:t>for integrated coastal management</w:t>
      </w:r>
    </w:p>
    <w:p w:rsidR="005D0BCA" w:rsidRPr="005D0BCA" w:rsidRDefault="005D0BCA" w:rsidP="00F04CB6">
      <w:pPr>
        <w:spacing w:after="100" w:line="240" w:lineRule="auto"/>
        <w:rPr>
          <w:rFonts w:ascii="Arial" w:hAnsi="Arial" w:cs="Arial"/>
          <w:b/>
          <w:bCs/>
          <w:sz w:val="24"/>
          <w:szCs w:val="24"/>
        </w:rPr>
      </w:pPr>
    </w:p>
    <w:p w:rsidR="005D0BCA" w:rsidRPr="005D0BCA" w:rsidRDefault="005D0BCA" w:rsidP="005D0BCA">
      <w:pPr>
        <w:spacing w:after="100" w:line="240" w:lineRule="auto"/>
        <w:jc w:val="center"/>
        <w:rPr>
          <w:rFonts w:ascii="Arial" w:hAnsi="Arial" w:cs="Arial"/>
          <w:b/>
          <w:bCs/>
          <w:sz w:val="24"/>
          <w:szCs w:val="24"/>
        </w:rPr>
        <w:sectPr w:rsidR="005D0BCA" w:rsidRPr="005D0BCA" w:rsidSect="000D03DB">
          <w:pgSz w:w="16838" w:h="11906" w:orient="landscape"/>
          <w:pgMar w:top="1440" w:right="1440" w:bottom="1440" w:left="1440" w:header="708" w:footer="708" w:gutter="0"/>
          <w:cols w:space="708"/>
          <w:docGrid w:linePitch="360"/>
        </w:sectPr>
      </w:pPr>
      <w:r w:rsidRPr="005D0BCA">
        <w:rPr>
          <w:rFonts w:ascii="Arial" w:hAnsi="Arial" w:cs="Arial"/>
          <w:b/>
          <w:bCs/>
          <w:noProof/>
          <w:sz w:val="24"/>
          <w:szCs w:val="24"/>
        </w:rPr>
        <w:drawing>
          <wp:inline distT="0" distB="0" distL="0" distR="0">
            <wp:extent cx="7657465" cy="4307117"/>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tate of Ecosystem Condition and Resilience in the Gulf of Thailand.jpg"/>
                    <pic:cNvPicPr/>
                  </pic:nvPicPr>
                  <pic:blipFill>
                    <a:blip r:embed="rId5" cstate="print">
                      <a:extLst>
                        <a:ext uri="{28A0092B-C50C-407E-A947-70E740481C1C}">
                          <a14:useLocalDpi xmlns:a14="http://schemas.microsoft.com/office/drawing/2010/main"/>
                        </a:ext>
                      </a:extLst>
                    </a:blip>
                    <a:stretch>
                      <a:fillRect/>
                    </a:stretch>
                  </pic:blipFill>
                  <pic:spPr>
                    <a:xfrm>
                      <a:off x="0" y="0"/>
                      <a:ext cx="7679935" cy="4319756"/>
                    </a:xfrm>
                    <a:prstGeom prst="rect">
                      <a:avLst/>
                    </a:prstGeom>
                  </pic:spPr>
                </pic:pic>
              </a:graphicData>
            </a:graphic>
          </wp:inline>
        </w:drawing>
      </w:r>
    </w:p>
    <w:p w:rsidR="00F04CB6" w:rsidRPr="005D0BCA" w:rsidRDefault="00F04CB6" w:rsidP="00F04CB6">
      <w:pPr>
        <w:spacing w:after="100" w:line="240" w:lineRule="auto"/>
        <w:rPr>
          <w:rFonts w:ascii="Arial" w:hAnsi="Arial" w:cs="Arial"/>
          <w:b/>
          <w:bCs/>
          <w:sz w:val="24"/>
          <w:szCs w:val="24"/>
        </w:rPr>
      </w:pPr>
      <w:r w:rsidRPr="005D0BCA">
        <w:rPr>
          <w:rFonts w:ascii="Arial" w:hAnsi="Arial" w:cs="Arial"/>
          <w:b/>
          <w:bCs/>
          <w:sz w:val="24"/>
          <w:szCs w:val="24"/>
        </w:rPr>
        <w:lastRenderedPageBreak/>
        <w:t>Ecosystem condition and resilience in the Gulf of Thailand</w:t>
      </w:r>
      <w:r w:rsidRPr="005D0BCA">
        <w:rPr>
          <w:rFonts w:ascii="Arial" w:hAnsi="Arial" w:cs="Arial"/>
          <w:b/>
          <w:bCs/>
          <w:sz w:val="24"/>
          <w:szCs w:val="24"/>
          <w:cs/>
        </w:rPr>
        <w:t xml:space="preserve">: </w:t>
      </w:r>
      <w:r w:rsidRPr="005D0BCA">
        <w:rPr>
          <w:rFonts w:ascii="Arial" w:hAnsi="Arial" w:cs="Arial"/>
          <w:b/>
          <w:bCs/>
          <w:sz w:val="24"/>
          <w:szCs w:val="24"/>
        </w:rPr>
        <w:t>An indicator</w:t>
      </w:r>
      <w:r w:rsidRPr="005D0BCA">
        <w:rPr>
          <w:rFonts w:ascii="Arial" w:hAnsi="Arial" w:cs="Arial"/>
          <w:b/>
          <w:bCs/>
          <w:sz w:val="24"/>
          <w:szCs w:val="24"/>
          <w:cs/>
        </w:rPr>
        <w:t>-</w:t>
      </w:r>
      <w:r w:rsidRPr="005D0BCA">
        <w:rPr>
          <w:rFonts w:ascii="Arial" w:hAnsi="Arial" w:cs="Arial"/>
          <w:b/>
          <w:bCs/>
          <w:sz w:val="24"/>
          <w:szCs w:val="24"/>
        </w:rPr>
        <w:t>based synthesis for integrated coastal management</w:t>
      </w:r>
    </w:p>
    <w:p w:rsidR="00F04CB6" w:rsidRPr="005D0BCA" w:rsidRDefault="00F04CB6" w:rsidP="00F04CB6">
      <w:pPr>
        <w:spacing w:after="100" w:line="240" w:lineRule="auto"/>
        <w:rPr>
          <w:rFonts w:ascii="Arial" w:hAnsi="Arial" w:cs="Arial"/>
          <w:b/>
          <w:bCs/>
          <w:sz w:val="24"/>
          <w:szCs w:val="24"/>
        </w:rPr>
      </w:pPr>
    </w:p>
    <w:p w:rsidR="00F04CB6" w:rsidRPr="005D0BCA" w:rsidRDefault="00F04CB6" w:rsidP="00F04CB6">
      <w:pPr>
        <w:spacing w:after="100" w:line="240" w:lineRule="auto"/>
        <w:rPr>
          <w:rFonts w:ascii="Arial" w:hAnsi="Arial" w:cs="Arial"/>
          <w:sz w:val="24"/>
          <w:szCs w:val="24"/>
        </w:rPr>
      </w:pPr>
      <w:r w:rsidRPr="005D0BCA">
        <w:rPr>
          <w:rFonts w:ascii="Arial" w:hAnsi="Arial" w:cs="Arial"/>
          <w:sz w:val="24"/>
          <w:szCs w:val="24"/>
        </w:rPr>
        <w:t xml:space="preserve">Thamasak </w:t>
      </w:r>
      <w:proofErr w:type="gramStart"/>
      <w:r w:rsidRPr="005D0BCA">
        <w:rPr>
          <w:rFonts w:ascii="Arial" w:hAnsi="Arial" w:cs="Arial"/>
          <w:sz w:val="24"/>
          <w:szCs w:val="24"/>
        </w:rPr>
        <w:t>Yeemin</w:t>
      </w:r>
      <w:r w:rsidRPr="005D0BCA">
        <w:rPr>
          <w:rFonts w:ascii="Arial" w:hAnsi="Arial" w:cs="Arial"/>
          <w:sz w:val="24"/>
          <w:szCs w:val="24"/>
          <w:vertAlign w:val="superscript"/>
        </w:rPr>
        <w:t>a,</w:t>
      </w:r>
      <w:r w:rsidRPr="005D0BCA">
        <w:rPr>
          <w:rFonts w:ascii="Arial" w:hAnsi="Arial" w:cs="Arial"/>
          <w:sz w:val="24"/>
          <w:szCs w:val="24"/>
          <w:vertAlign w:val="superscript"/>
          <w:cs/>
        </w:rPr>
        <w:t>*</w:t>
      </w:r>
      <w:proofErr w:type="gramEnd"/>
      <w:r w:rsidRPr="005D0BCA">
        <w:rPr>
          <w:rFonts w:ascii="Arial" w:hAnsi="Arial" w:cs="Arial"/>
          <w:sz w:val="24"/>
          <w:szCs w:val="24"/>
        </w:rPr>
        <w:t xml:space="preserve">, </w:t>
      </w:r>
      <w:proofErr w:type="spellStart"/>
      <w:r w:rsidRPr="005D0BCA">
        <w:rPr>
          <w:rFonts w:ascii="Arial" w:hAnsi="Arial" w:cs="Arial"/>
          <w:sz w:val="24"/>
          <w:szCs w:val="24"/>
        </w:rPr>
        <w:t>Makamas</w:t>
      </w:r>
      <w:proofErr w:type="spellEnd"/>
      <w:r w:rsidRPr="005D0BCA">
        <w:rPr>
          <w:rFonts w:ascii="Arial" w:hAnsi="Arial" w:cs="Arial"/>
          <w:sz w:val="24"/>
          <w:szCs w:val="24"/>
        </w:rPr>
        <w:t xml:space="preserve"> </w:t>
      </w:r>
      <w:proofErr w:type="spellStart"/>
      <w:r w:rsidRPr="005D0BCA">
        <w:rPr>
          <w:rFonts w:ascii="Arial" w:hAnsi="Arial" w:cs="Arial"/>
          <w:sz w:val="24"/>
          <w:szCs w:val="24"/>
        </w:rPr>
        <w:t>Sutthacheep</w:t>
      </w:r>
      <w:r w:rsidRPr="005D0BCA">
        <w:rPr>
          <w:rFonts w:ascii="Arial" w:hAnsi="Arial" w:cs="Arial"/>
          <w:sz w:val="24"/>
          <w:szCs w:val="24"/>
          <w:vertAlign w:val="superscript"/>
        </w:rPr>
        <w:t>a</w:t>
      </w:r>
      <w:proofErr w:type="spellEnd"/>
      <w:r w:rsidRPr="005D0BCA">
        <w:rPr>
          <w:rFonts w:ascii="Arial" w:hAnsi="Arial" w:cs="Arial"/>
          <w:sz w:val="24"/>
          <w:szCs w:val="24"/>
        </w:rPr>
        <w:t xml:space="preserve">, </w:t>
      </w:r>
      <w:proofErr w:type="spellStart"/>
      <w:r w:rsidRPr="005D0BCA">
        <w:rPr>
          <w:rFonts w:ascii="Arial" w:hAnsi="Arial" w:cs="Arial"/>
          <w:sz w:val="24"/>
          <w:szCs w:val="24"/>
        </w:rPr>
        <w:t>Wichin</w:t>
      </w:r>
      <w:proofErr w:type="spellEnd"/>
      <w:r w:rsidRPr="005D0BCA">
        <w:rPr>
          <w:rFonts w:ascii="Arial" w:hAnsi="Arial" w:cs="Arial"/>
          <w:sz w:val="24"/>
          <w:szCs w:val="24"/>
        </w:rPr>
        <w:t xml:space="preserve"> </w:t>
      </w:r>
      <w:proofErr w:type="spellStart"/>
      <w:r w:rsidRPr="005D0BCA">
        <w:rPr>
          <w:rFonts w:ascii="Arial" w:hAnsi="Arial" w:cs="Arial"/>
          <w:sz w:val="24"/>
          <w:szCs w:val="24"/>
        </w:rPr>
        <w:t>Suebpala</w:t>
      </w:r>
      <w:r w:rsidRPr="005D0BCA">
        <w:rPr>
          <w:rFonts w:ascii="Arial" w:hAnsi="Arial" w:cs="Arial"/>
          <w:sz w:val="24"/>
          <w:szCs w:val="24"/>
          <w:vertAlign w:val="superscript"/>
        </w:rPr>
        <w:t>a</w:t>
      </w:r>
      <w:proofErr w:type="spellEnd"/>
      <w:r w:rsidRPr="005D0BCA">
        <w:rPr>
          <w:rFonts w:ascii="Arial" w:hAnsi="Arial" w:cs="Arial"/>
          <w:sz w:val="24"/>
          <w:szCs w:val="24"/>
        </w:rPr>
        <w:t xml:space="preserve">, </w:t>
      </w:r>
      <w:proofErr w:type="spellStart"/>
      <w:r w:rsidRPr="005D0BCA">
        <w:rPr>
          <w:rFonts w:ascii="Arial" w:hAnsi="Arial" w:cs="Arial"/>
          <w:sz w:val="24"/>
          <w:szCs w:val="24"/>
        </w:rPr>
        <w:t>Sittiporn</w:t>
      </w:r>
      <w:proofErr w:type="spellEnd"/>
      <w:r w:rsidRPr="005D0BCA">
        <w:rPr>
          <w:rFonts w:ascii="Arial" w:hAnsi="Arial" w:cs="Arial"/>
          <w:sz w:val="24"/>
          <w:szCs w:val="24"/>
        </w:rPr>
        <w:t xml:space="preserve"> </w:t>
      </w:r>
      <w:proofErr w:type="spellStart"/>
      <w:r w:rsidRPr="005D0BCA">
        <w:rPr>
          <w:rFonts w:ascii="Arial" w:hAnsi="Arial" w:cs="Arial"/>
          <w:sz w:val="24"/>
          <w:szCs w:val="24"/>
        </w:rPr>
        <w:t>Pengsakun</w:t>
      </w:r>
      <w:r w:rsidRPr="005D0BCA">
        <w:rPr>
          <w:rFonts w:ascii="Arial" w:hAnsi="Arial" w:cs="Arial"/>
          <w:sz w:val="24"/>
          <w:szCs w:val="24"/>
          <w:vertAlign w:val="superscript"/>
        </w:rPr>
        <w:t>a</w:t>
      </w:r>
      <w:proofErr w:type="spellEnd"/>
      <w:r w:rsidRPr="005D0BCA">
        <w:rPr>
          <w:rFonts w:ascii="Arial" w:hAnsi="Arial" w:cs="Arial"/>
          <w:sz w:val="24"/>
          <w:szCs w:val="24"/>
        </w:rPr>
        <w:t xml:space="preserve">, </w:t>
      </w:r>
      <w:proofErr w:type="spellStart"/>
      <w:r w:rsidRPr="005D0BCA">
        <w:rPr>
          <w:rFonts w:ascii="Arial" w:hAnsi="Arial" w:cs="Arial"/>
          <w:sz w:val="24"/>
          <w:szCs w:val="24"/>
        </w:rPr>
        <w:t>Wanlaya</w:t>
      </w:r>
      <w:proofErr w:type="spellEnd"/>
      <w:r w:rsidRPr="005D0BCA">
        <w:rPr>
          <w:rFonts w:ascii="Arial" w:hAnsi="Arial" w:cs="Arial"/>
          <w:sz w:val="24"/>
          <w:szCs w:val="24"/>
        </w:rPr>
        <w:t xml:space="preserve"> </w:t>
      </w:r>
      <w:proofErr w:type="spellStart"/>
      <w:r w:rsidRPr="005D0BCA">
        <w:rPr>
          <w:rFonts w:ascii="Arial" w:hAnsi="Arial" w:cs="Arial"/>
          <w:sz w:val="24"/>
          <w:szCs w:val="24"/>
        </w:rPr>
        <w:t>Klinthong</w:t>
      </w:r>
      <w:r w:rsidRPr="005D0BCA">
        <w:rPr>
          <w:rFonts w:ascii="Arial" w:hAnsi="Arial" w:cs="Arial"/>
          <w:sz w:val="24"/>
          <w:szCs w:val="24"/>
          <w:vertAlign w:val="superscript"/>
        </w:rPr>
        <w:t>a</w:t>
      </w:r>
      <w:proofErr w:type="spellEnd"/>
      <w:r w:rsidRPr="005D0BCA">
        <w:rPr>
          <w:rFonts w:ascii="Arial" w:hAnsi="Arial" w:cs="Arial"/>
          <w:sz w:val="24"/>
          <w:szCs w:val="24"/>
        </w:rPr>
        <w:t xml:space="preserve">, </w:t>
      </w:r>
      <w:proofErr w:type="spellStart"/>
      <w:r w:rsidRPr="005D0BCA">
        <w:rPr>
          <w:rFonts w:ascii="Arial" w:hAnsi="Arial" w:cs="Arial"/>
          <w:sz w:val="24"/>
          <w:szCs w:val="24"/>
        </w:rPr>
        <w:t>Charernmee</w:t>
      </w:r>
      <w:proofErr w:type="spellEnd"/>
      <w:r w:rsidRPr="005D0BCA">
        <w:rPr>
          <w:rFonts w:ascii="Arial" w:hAnsi="Arial" w:cs="Arial"/>
          <w:sz w:val="24"/>
          <w:szCs w:val="24"/>
        </w:rPr>
        <w:t xml:space="preserve"> </w:t>
      </w:r>
      <w:proofErr w:type="spellStart"/>
      <w:r w:rsidRPr="005D0BCA">
        <w:rPr>
          <w:rFonts w:ascii="Arial" w:hAnsi="Arial" w:cs="Arial"/>
          <w:sz w:val="24"/>
          <w:szCs w:val="24"/>
        </w:rPr>
        <w:t>Chamchoy</w:t>
      </w:r>
      <w:r w:rsidRPr="005D0BCA">
        <w:rPr>
          <w:rFonts w:ascii="Arial" w:hAnsi="Arial" w:cs="Arial"/>
          <w:sz w:val="24"/>
          <w:szCs w:val="24"/>
          <w:vertAlign w:val="superscript"/>
        </w:rPr>
        <w:t>a</w:t>
      </w:r>
      <w:proofErr w:type="spellEnd"/>
      <w:r w:rsidRPr="005D0BCA">
        <w:rPr>
          <w:rFonts w:ascii="Arial" w:hAnsi="Arial" w:cs="Arial"/>
          <w:sz w:val="24"/>
          <w:szCs w:val="24"/>
        </w:rPr>
        <w:t xml:space="preserve">, </w:t>
      </w:r>
      <w:proofErr w:type="spellStart"/>
      <w:r w:rsidRPr="005D0BCA">
        <w:rPr>
          <w:rFonts w:ascii="Arial" w:hAnsi="Arial" w:cs="Arial"/>
          <w:sz w:val="24"/>
          <w:szCs w:val="24"/>
        </w:rPr>
        <w:t>Laongdow</w:t>
      </w:r>
      <w:proofErr w:type="spellEnd"/>
      <w:r w:rsidRPr="005D0BCA">
        <w:rPr>
          <w:rFonts w:ascii="Arial" w:hAnsi="Arial" w:cs="Arial"/>
          <w:sz w:val="24"/>
          <w:szCs w:val="24"/>
        </w:rPr>
        <w:t xml:space="preserve"> </w:t>
      </w:r>
      <w:proofErr w:type="spellStart"/>
      <w:r w:rsidRPr="005D0BCA">
        <w:rPr>
          <w:rFonts w:ascii="Arial" w:hAnsi="Arial" w:cs="Arial"/>
          <w:sz w:val="24"/>
          <w:szCs w:val="24"/>
        </w:rPr>
        <w:t>Jungrak</w:t>
      </w:r>
      <w:r w:rsidRPr="005D0BCA">
        <w:rPr>
          <w:rFonts w:ascii="Arial" w:hAnsi="Arial" w:cs="Arial"/>
          <w:sz w:val="24"/>
          <w:szCs w:val="24"/>
          <w:vertAlign w:val="superscript"/>
        </w:rPr>
        <w:t>b</w:t>
      </w:r>
      <w:proofErr w:type="spellEnd"/>
      <w:r w:rsidRPr="005D0BCA">
        <w:rPr>
          <w:rFonts w:ascii="Arial" w:hAnsi="Arial" w:cs="Arial"/>
          <w:sz w:val="24"/>
          <w:szCs w:val="24"/>
        </w:rPr>
        <w:t xml:space="preserve">, </w:t>
      </w:r>
      <w:proofErr w:type="spellStart"/>
      <w:r w:rsidRPr="005D0BCA">
        <w:rPr>
          <w:rFonts w:ascii="Arial" w:hAnsi="Arial" w:cs="Arial"/>
          <w:sz w:val="24"/>
          <w:szCs w:val="24"/>
        </w:rPr>
        <w:t>Wiphawan</w:t>
      </w:r>
      <w:proofErr w:type="spellEnd"/>
      <w:r w:rsidRPr="005D0BCA">
        <w:rPr>
          <w:rFonts w:ascii="Arial" w:hAnsi="Arial" w:cs="Arial"/>
          <w:sz w:val="24"/>
          <w:szCs w:val="24"/>
        </w:rPr>
        <w:t xml:space="preserve"> </w:t>
      </w:r>
      <w:proofErr w:type="spellStart"/>
      <w:r w:rsidRPr="005D0BCA">
        <w:rPr>
          <w:rFonts w:ascii="Arial" w:hAnsi="Arial" w:cs="Arial"/>
          <w:sz w:val="24"/>
          <w:szCs w:val="24"/>
        </w:rPr>
        <w:t>Aunk</w:t>
      </w:r>
      <w:r w:rsidR="005C0FE4" w:rsidRPr="005D0BCA">
        <w:rPr>
          <w:rFonts w:ascii="Arial" w:hAnsi="Arial" w:cs="Arial"/>
          <w:sz w:val="24"/>
          <w:szCs w:val="24"/>
        </w:rPr>
        <w:t>h</w:t>
      </w:r>
      <w:r w:rsidRPr="005D0BCA">
        <w:rPr>
          <w:rFonts w:ascii="Arial" w:hAnsi="Arial" w:cs="Arial"/>
          <w:sz w:val="24"/>
          <w:szCs w:val="24"/>
        </w:rPr>
        <w:t>ongthong</w:t>
      </w:r>
      <w:r w:rsidRPr="005D0BCA">
        <w:rPr>
          <w:rFonts w:ascii="Arial" w:hAnsi="Arial" w:cs="Arial"/>
          <w:sz w:val="24"/>
          <w:szCs w:val="24"/>
          <w:vertAlign w:val="superscript"/>
        </w:rPr>
        <w:t>b</w:t>
      </w:r>
      <w:proofErr w:type="spellEnd"/>
    </w:p>
    <w:p w:rsidR="00F04CB6" w:rsidRPr="005D0BCA" w:rsidRDefault="00F04CB6" w:rsidP="00F04CB6">
      <w:pPr>
        <w:spacing w:after="0" w:line="240" w:lineRule="auto"/>
        <w:rPr>
          <w:rFonts w:ascii="Arial" w:hAnsi="Arial" w:cs="Arial"/>
          <w:sz w:val="24"/>
          <w:szCs w:val="24"/>
        </w:rPr>
      </w:pPr>
    </w:p>
    <w:p w:rsidR="00F04CB6" w:rsidRPr="005D0BCA" w:rsidRDefault="00F04CB6" w:rsidP="00F04CB6">
      <w:pPr>
        <w:spacing w:after="100" w:line="240" w:lineRule="auto"/>
        <w:rPr>
          <w:rFonts w:ascii="Arial" w:hAnsi="Arial" w:cs="Arial"/>
          <w:sz w:val="24"/>
          <w:szCs w:val="24"/>
        </w:rPr>
      </w:pPr>
      <w:r w:rsidRPr="005D0BCA">
        <w:rPr>
          <w:rFonts w:ascii="Arial" w:hAnsi="Arial" w:cs="Arial"/>
          <w:sz w:val="24"/>
          <w:szCs w:val="24"/>
          <w:vertAlign w:val="superscript"/>
        </w:rPr>
        <w:t>a</w:t>
      </w:r>
      <w:r w:rsidRPr="005D0BCA">
        <w:rPr>
          <w:rFonts w:ascii="Arial" w:hAnsi="Arial" w:cs="Arial"/>
          <w:sz w:val="24"/>
          <w:szCs w:val="24"/>
          <w:vertAlign w:val="superscript"/>
          <w:cs/>
        </w:rPr>
        <w:t xml:space="preserve"> </w:t>
      </w:r>
      <w:r w:rsidRPr="005D0BCA">
        <w:rPr>
          <w:rFonts w:ascii="Arial" w:hAnsi="Arial" w:cs="Arial"/>
          <w:sz w:val="24"/>
          <w:szCs w:val="24"/>
        </w:rPr>
        <w:t xml:space="preserve">Marine Biodiversity Research Group, Faculty of Science, </w:t>
      </w:r>
      <w:proofErr w:type="spellStart"/>
      <w:r w:rsidRPr="005D0BCA">
        <w:rPr>
          <w:rFonts w:ascii="Arial" w:hAnsi="Arial" w:cs="Arial"/>
          <w:sz w:val="24"/>
          <w:szCs w:val="24"/>
        </w:rPr>
        <w:t>Ramkhamhaeng</w:t>
      </w:r>
      <w:proofErr w:type="spellEnd"/>
      <w:r w:rsidRPr="005D0BCA">
        <w:rPr>
          <w:rFonts w:ascii="Arial" w:hAnsi="Arial" w:cs="Arial"/>
          <w:sz w:val="24"/>
          <w:szCs w:val="24"/>
        </w:rPr>
        <w:t xml:space="preserve"> University,</w:t>
      </w:r>
      <w:r w:rsidR="00D4512A" w:rsidRPr="005D0BCA">
        <w:rPr>
          <w:rFonts w:ascii="Arial" w:hAnsi="Arial" w:cs="Arial"/>
          <w:sz w:val="24"/>
          <w:szCs w:val="24"/>
          <w:cs/>
        </w:rPr>
        <w:t xml:space="preserve"> </w:t>
      </w:r>
      <w:proofErr w:type="spellStart"/>
      <w:r w:rsidRPr="005D0BCA">
        <w:rPr>
          <w:rFonts w:ascii="Arial" w:hAnsi="Arial" w:cs="Arial"/>
          <w:sz w:val="24"/>
          <w:szCs w:val="24"/>
        </w:rPr>
        <w:t>Huamark</w:t>
      </w:r>
      <w:proofErr w:type="spellEnd"/>
      <w:r w:rsidRPr="005D0BCA">
        <w:rPr>
          <w:rFonts w:ascii="Arial" w:hAnsi="Arial" w:cs="Arial"/>
          <w:sz w:val="24"/>
          <w:szCs w:val="24"/>
        </w:rPr>
        <w:t>, Bangkapi, Bangkok, Thailand</w:t>
      </w:r>
    </w:p>
    <w:p w:rsidR="00F04CB6" w:rsidRPr="005D0BCA" w:rsidRDefault="00F04CB6" w:rsidP="00F04CB6">
      <w:pPr>
        <w:spacing w:after="100" w:line="240" w:lineRule="auto"/>
        <w:rPr>
          <w:rFonts w:ascii="Arial" w:hAnsi="Arial" w:cs="Arial"/>
          <w:sz w:val="24"/>
          <w:szCs w:val="24"/>
        </w:rPr>
      </w:pPr>
      <w:r w:rsidRPr="005D0BCA">
        <w:rPr>
          <w:rFonts w:ascii="Arial" w:hAnsi="Arial" w:cs="Arial"/>
          <w:sz w:val="24"/>
          <w:szCs w:val="24"/>
          <w:vertAlign w:val="superscript"/>
        </w:rPr>
        <w:t>b</w:t>
      </w:r>
      <w:r w:rsidRPr="005D0BCA">
        <w:rPr>
          <w:rFonts w:ascii="Arial" w:hAnsi="Arial" w:cs="Arial"/>
          <w:sz w:val="24"/>
          <w:szCs w:val="24"/>
        </w:rPr>
        <w:t xml:space="preserve"> Association of Marine Biodiversity Conservation and Education, Department of Biology, </w:t>
      </w:r>
      <w:proofErr w:type="spellStart"/>
      <w:r w:rsidRPr="005D0BCA">
        <w:rPr>
          <w:rFonts w:ascii="Arial" w:hAnsi="Arial" w:cs="Arial"/>
          <w:sz w:val="24"/>
          <w:szCs w:val="24"/>
        </w:rPr>
        <w:t>Ramkhamhaeng</w:t>
      </w:r>
      <w:proofErr w:type="spellEnd"/>
      <w:r w:rsidRPr="005D0BCA">
        <w:rPr>
          <w:rFonts w:ascii="Arial" w:hAnsi="Arial" w:cs="Arial"/>
          <w:sz w:val="24"/>
          <w:szCs w:val="24"/>
        </w:rPr>
        <w:t xml:space="preserve"> University, </w:t>
      </w:r>
      <w:proofErr w:type="spellStart"/>
      <w:r w:rsidRPr="005D0BCA">
        <w:rPr>
          <w:rFonts w:ascii="Arial" w:hAnsi="Arial" w:cs="Arial"/>
          <w:sz w:val="24"/>
          <w:szCs w:val="24"/>
        </w:rPr>
        <w:t>Huamark</w:t>
      </w:r>
      <w:proofErr w:type="spellEnd"/>
      <w:r w:rsidRPr="005D0BCA">
        <w:rPr>
          <w:rFonts w:ascii="Arial" w:hAnsi="Arial" w:cs="Arial"/>
          <w:sz w:val="24"/>
          <w:szCs w:val="24"/>
        </w:rPr>
        <w:t>, Bangkapi, Bangkok, Thailand</w:t>
      </w:r>
    </w:p>
    <w:p w:rsidR="00F04CB6" w:rsidRPr="005D0BCA" w:rsidRDefault="00F04CB6" w:rsidP="00F04CB6">
      <w:pPr>
        <w:spacing w:after="0" w:line="240" w:lineRule="auto"/>
        <w:rPr>
          <w:rFonts w:ascii="Arial" w:hAnsi="Arial" w:cs="Arial"/>
          <w:sz w:val="24"/>
          <w:szCs w:val="24"/>
        </w:rPr>
      </w:pPr>
    </w:p>
    <w:p w:rsidR="00F04CB6" w:rsidRPr="005D0BCA" w:rsidRDefault="00F04CB6" w:rsidP="00F04CB6">
      <w:pPr>
        <w:spacing w:after="100" w:line="240" w:lineRule="auto"/>
        <w:rPr>
          <w:rFonts w:ascii="Arial" w:hAnsi="Arial" w:cs="Arial"/>
          <w:b/>
          <w:bCs/>
          <w:sz w:val="24"/>
          <w:szCs w:val="24"/>
        </w:rPr>
      </w:pPr>
      <w:r w:rsidRPr="005D0BCA">
        <w:rPr>
          <w:rFonts w:ascii="Arial" w:hAnsi="Arial" w:cs="Arial"/>
          <w:b/>
          <w:bCs/>
          <w:sz w:val="24"/>
          <w:szCs w:val="24"/>
        </w:rPr>
        <w:t>Abstract</w:t>
      </w:r>
    </w:p>
    <w:p w:rsidR="00F04CB6" w:rsidRPr="005D0BCA" w:rsidRDefault="00F04CB6" w:rsidP="00F04CB6">
      <w:pPr>
        <w:spacing w:after="100" w:line="240" w:lineRule="auto"/>
        <w:jc w:val="thaiDistribute"/>
        <w:rPr>
          <w:rFonts w:ascii="Arial" w:hAnsi="Arial" w:cs="Arial"/>
          <w:sz w:val="24"/>
          <w:szCs w:val="24"/>
        </w:rPr>
      </w:pPr>
      <w:r w:rsidRPr="005D0BCA">
        <w:rPr>
          <w:rFonts w:ascii="Arial" w:hAnsi="Arial" w:cs="Arial"/>
          <w:sz w:val="24"/>
          <w:szCs w:val="24"/>
        </w:rPr>
        <w:t>Coastal and marine ecosystems underpin ecological integrity, economic activity, and climate regulation, but are increasingly compromised by cumulative anthropogenic pressures and climate change</w:t>
      </w:r>
      <w:r w:rsidRPr="005D0BCA">
        <w:rPr>
          <w:rFonts w:ascii="Arial" w:hAnsi="Arial" w:cs="Arial"/>
          <w:sz w:val="24"/>
          <w:szCs w:val="24"/>
          <w:cs/>
        </w:rPr>
        <w:t xml:space="preserve">. </w:t>
      </w:r>
      <w:r w:rsidRPr="005D0BCA">
        <w:rPr>
          <w:rFonts w:ascii="Arial" w:hAnsi="Arial" w:cs="Arial"/>
          <w:sz w:val="24"/>
          <w:szCs w:val="24"/>
        </w:rPr>
        <w:t>This review synthesizes ecosystem indicator assessments from Thailand</w:t>
      </w:r>
      <w:r w:rsidRPr="005D0BCA">
        <w:rPr>
          <w:rFonts w:ascii="Arial" w:hAnsi="Arial" w:cs="Arial"/>
          <w:sz w:val="24"/>
          <w:szCs w:val="24"/>
          <w:cs/>
        </w:rPr>
        <w:t>’</w:t>
      </w:r>
      <w:r w:rsidRPr="005D0BCA">
        <w:rPr>
          <w:rFonts w:ascii="Arial" w:hAnsi="Arial" w:cs="Arial"/>
          <w:sz w:val="24"/>
          <w:szCs w:val="24"/>
        </w:rPr>
        <w:t>s National Transboundary Diagnostic Analysis to evaluate ecosystem condition, resilience, and management responses across the Gulf of Thailand</w:t>
      </w:r>
      <w:r w:rsidRPr="005D0BCA">
        <w:rPr>
          <w:rFonts w:ascii="Arial" w:hAnsi="Arial" w:cs="Arial"/>
          <w:sz w:val="24"/>
          <w:szCs w:val="24"/>
          <w:cs/>
        </w:rPr>
        <w:t xml:space="preserve">. </w:t>
      </w:r>
      <w:r w:rsidRPr="005D0BCA">
        <w:rPr>
          <w:rFonts w:ascii="Arial" w:hAnsi="Arial" w:cs="Arial"/>
          <w:sz w:val="24"/>
          <w:szCs w:val="24"/>
        </w:rPr>
        <w:t>Focusing on mangroves, coral reefs, seagrass meadows, wetlands, and biodiversity hotspots, the review integrates biophysical indicators, pressure</w:t>
      </w:r>
      <w:r w:rsidRPr="005D0BCA">
        <w:rPr>
          <w:rFonts w:ascii="Arial" w:hAnsi="Arial" w:cs="Arial"/>
          <w:sz w:val="24"/>
          <w:szCs w:val="24"/>
          <w:cs/>
        </w:rPr>
        <w:t>–</w:t>
      </w:r>
      <w:r w:rsidRPr="005D0BCA">
        <w:rPr>
          <w:rFonts w:ascii="Arial" w:hAnsi="Arial" w:cs="Arial"/>
          <w:sz w:val="24"/>
          <w:szCs w:val="24"/>
        </w:rPr>
        <w:t>response dynamics, ecosystem service valuation, and institutional frameworks to derive policy</w:t>
      </w:r>
      <w:r w:rsidRPr="005D0BCA">
        <w:rPr>
          <w:rFonts w:ascii="Arial" w:hAnsi="Arial" w:cs="Arial"/>
          <w:sz w:val="24"/>
          <w:szCs w:val="24"/>
          <w:cs/>
        </w:rPr>
        <w:t>-</w:t>
      </w:r>
      <w:r w:rsidRPr="005D0BCA">
        <w:rPr>
          <w:rFonts w:ascii="Arial" w:hAnsi="Arial" w:cs="Arial"/>
          <w:sz w:val="24"/>
          <w:szCs w:val="24"/>
        </w:rPr>
        <w:t>relevant insights for integrated coastal management</w:t>
      </w:r>
      <w:r w:rsidRPr="005D0BCA">
        <w:rPr>
          <w:rFonts w:ascii="Arial" w:hAnsi="Arial" w:cs="Arial"/>
          <w:sz w:val="24"/>
          <w:szCs w:val="24"/>
          <w:cs/>
        </w:rPr>
        <w:t xml:space="preserve">. </w:t>
      </w:r>
      <w:r w:rsidRPr="005D0BCA">
        <w:rPr>
          <w:rFonts w:ascii="Arial" w:hAnsi="Arial" w:cs="Arial"/>
          <w:sz w:val="24"/>
          <w:szCs w:val="24"/>
        </w:rPr>
        <w:t>The synthesis reveals a pronounced spatial gradient in ecosystem condition</w:t>
      </w:r>
      <w:r w:rsidRPr="005D0BCA">
        <w:rPr>
          <w:rFonts w:ascii="Arial" w:hAnsi="Arial" w:cs="Arial"/>
          <w:sz w:val="24"/>
          <w:szCs w:val="24"/>
          <w:cs/>
        </w:rPr>
        <w:t xml:space="preserve">. </w:t>
      </w:r>
      <w:r w:rsidRPr="005D0BCA">
        <w:rPr>
          <w:rFonts w:ascii="Arial" w:hAnsi="Arial" w:cs="Arial"/>
          <w:sz w:val="24"/>
          <w:szCs w:val="24"/>
        </w:rPr>
        <w:t>Offshore coral reefs and underwater pinnacles retain high ecological integrity and function as biodiversity reservoirs and larval source areas, while nearshore reefs and estuarine systems exhibit moderate to severe degradation driven by sedimentation, nutrient enrichment, coastal development, and climate stress</w:t>
      </w:r>
      <w:r w:rsidRPr="005D0BCA">
        <w:rPr>
          <w:rFonts w:ascii="Arial" w:hAnsi="Arial" w:cs="Arial"/>
          <w:sz w:val="24"/>
          <w:szCs w:val="24"/>
          <w:cs/>
        </w:rPr>
        <w:t xml:space="preserve">. </w:t>
      </w:r>
      <w:r w:rsidRPr="005D0BCA">
        <w:rPr>
          <w:rFonts w:ascii="Arial" w:hAnsi="Arial" w:cs="Arial"/>
          <w:sz w:val="24"/>
          <w:szCs w:val="24"/>
        </w:rPr>
        <w:t xml:space="preserve">Mangrove and seagrass ecosystems show localized recovery associated with restoration efforts and community </w:t>
      </w:r>
      <w:proofErr w:type="gramStart"/>
      <w:r w:rsidRPr="005D0BCA">
        <w:rPr>
          <w:rFonts w:ascii="Arial" w:hAnsi="Arial" w:cs="Arial"/>
          <w:sz w:val="24"/>
          <w:szCs w:val="24"/>
        </w:rPr>
        <w:t>co</w:t>
      </w:r>
      <w:r w:rsidRPr="005D0BCA">
        <w:rPr>
          <w:rFonts w:ascii="Arial" w:hAnsi="Arial" w:cs="Arial"/>
          <w:sz w:val="24"/>
          <w:szCs w:val="24"/>
          <w:cs/>
        </w:rPr>
        <w:t>-</w:t>
      </w:r>
      <w:r w:rsidRPr="005D0BCA">
        <w:rPr>
          <w:rFonts w:ascii="Arial" w:hAnsi="Arial" w:cs="Arial"/>
          <w:sz w:val="24"/>
          <w:szCs w:val="24"/>
        </w:rPr>
        <w:t>management, but</w:t>
      </w:r>
      <w:proofErr w:type="gramEnd"/>
      <w:r w:rsidRPr="005D0BCA">
        <w:rPr>
          <w:rFonts w:ascii="Arial" w:hAnsi="Arial" w:cs="Arial"/>
          <w:sz w:val="24"/>
          <w:szCs w:val="24"/>
        </w:rPr>
        <w:t xml:space="preserve"> remain highly vulnerable to watershed</w:t>
      </w:r>
      <w:r w:rsidRPr="005D0BCA">
        <w:rPr>
          <w:rFonts w:ascii="Arial" w:hAnsi="Arial" w:cs="Arial"/>
          <w:sz w:val="24"/>
          <w:szCs w:val="24"/>
          <w:cs/>
        </w:rPr>
        <w:t>-</w:t>
      </w:r>
      <w:r w:rsidRPr="005D0BCA">
        <w:rPr>
          <w:rFonts w:ascii="Arial" w:hAnsi="Arial" w:cs="Arial"/>
          <w:sz w:val="24"/>
          <w:szCs w:val="24"/>
        </w:rPr>
        <w:t>scale pressures and fragmented institutional arrangements</w:t>
      </w:r>
      <w:r w:rsidRPr="005D0BCA">
        <w:rPr>
          <w:rFonts w:ascii="Arial" w:hAnsi="Arial" w:cs="Arial"/>
          <w:sz w:val="24"/>
          <w:szCs w:val="24"/>
          <w:cs/>
        </w:rPr>
        <w:t xml:space="preserve">. </w:t>
      </w:r>
      <w:r w:rsidRPr="005D0BCA">
        <w:rPr>
          <w:rFonts w:ascii="Arial" w:hAnsi="Arial" w:cs="Arial"/>
          <w:sz w:val="24"/>
          <w:szCs w:val="24"/>
        </w:rPr>
        <w:t>Estimated ecosystem service values underscore the role of coastal ecosystems as natural capital underpinning fisheries, tourism, coastal protection, and carbon sequestration</w:t>
      </w:r>
      <w:r w:rsidRPr="005D0BCA">
        <w:rPr>
          <w:rFonts w:ascii="Arial" w:hAnsi="Arial" w:cs="Arial"/>
          <w:sz w:val="24"/>
          <w:szCs w:val="24"/>
          <w:cs/>
        </w:rPr>
        <w:t xml:space="preserve">. </w:t>
      </w:r>
      <w:r w:rsidRPr="005D0BCA">
        <w:rPr>
          <w:rFonts w:ascii="Arial" w:hAnsi="Arial" w:cs="Arial"/>
          <w:sz w:val="24"/>
          <w:szCs w:val="24"/>
        </w:rPr>
        <w:t>The review highlights the value of indicator</w:t>
      </w:r>
      <w:r w:rsidRPr="005D0BCA">
        <w:rPr>
          <w:rFonts w:ascii="Arial" w:hAnsi="Arial" w:cs="Arial"/>
          <w:sz w:val="24"/>
          <w:szCs w:val="24"/>
          <w:cs/>
        </w:rPr>
        <w:t>-</w:t>
      </w:r>
      <w:r w:rsidRPr="005D0BCA">
        <w:rPr>
          <w:rFonts w:ascii="Arial" w:hAnsi="Arial" w:cs="Arial"/>
          <w:sz w:val="24"/>
          <w:szCs w:val="24"/>
        </w:rPr>
        <w:t>based assessments for bridging science, policy, and finance</w:t>
      </w:r>
      <w:r w:rsidRPr="005D0BCA">
        <w:rPr>
          <w:rFonts w:ascii="Arial" w:hAnsi="Arial" w:cs="Arial"/>
          <w:sz w:val="24"/>
          <w:szCs w:val="24"/>
          <w:cs/>
        </w:rPr>
        <w:t xml:space="preserve">. </w:t>
      </w:r>
      <w:r w:rsidRPr="005D0BCA">
        <w:rPr>
          <w:rFonts w:ascii="Arial" w:hAnsi="Arial" w:cs="Arial"/>
          <w:sz w:val="24"/>
          <w:szCs w:val="24"/>
        </w:rPr>
        <w:t>Strengthening land</w:t>
      </w:r>
      <w:r w:rsidRPr="005D0BCA">
        <w:rPr>
          <w:rFonts w:ascii="Arial" w:hAnsi="Arial" w:cs="Arial"/>
          <w:sz w:val="24"/>
          <w:szCs w:val="24"/>
          <w:cs/>
        </w:rPr>
        <w:t>–</w:t>
      </w:r>
      <w:r w:rsidRPr="005D0BCA">
        <w:rPr>
          <w:rFonts w:ascii="Arial" w:hAnsi="Arial" w:cs="Arial"/>
          <w:sz w:val="24"/>
          <w:szCs w:val="24"/>
        </w:rPr>
        <w:t>sea integration, institutionalizing blue carbon accounting, expanding other effective area</w:t>
      </w:r>
      <w:r w:rsidRPr="005D0BCA">
        <w:rPr>
          <w:rFonts w:ascii="Arial" w:hAnsi="Arial" w:cs="Arial"/>
          <w:sz w:val="24"/>
          <w:szCs w:val="24"/>
          <w:cs/>
        </w:rPr>
        <w:t>-</w:t>
      </w:r>
      <w:r w:rsidRPr="005D0BCA">
        <w:rPr>
          <w:rFonts w:ascii="Arial" w:hAnsi="Arial" w:cs="Arial"/>
          <w:sz w:val="24"/>
          <w:szCs w:val="24"/>
        </w:rPr>
        <w:t>based conservation measures, and enhancing regional cooperation emerge as critical pathways for sustaining ecosystem resilience and advancing a climate</w:t>
      </w:r>
      <w:r w:rsidRPr="005D0BCA">
        <w:rPr>
          <w:rFonts w:ascii="Arial" w:hAnsi="Arial" w:cs="Arial"/>
          <w:sz w:val="24"/>
          <w:szCs w:val="24"/>
          <w:cs/>
        </w:rPr>
        <w:t>-</w:t>
      </w:r>
      <w:r w:rsidRPr="005D0BCA">
        <w:rPr>
          <w:rFonts w:ascii="Arial" w:hAnsi="Arial" w:cs="Arial"/>
          <w:sz w:val="24"/>
          <w:szCs w:val="24"/>
        </w:rPr>
        <w:t>resilient blue economy in the Gulf of Thailand and comparable tropical coastal systems</w:t>
      </w:r>
      <w:r w:rsidRPr="005D0BCA">
        <w:rPr>
          <w:rFonts w:ascii="Arial" w:hAnsi="Arial" w:cs="Arial"/>
          <w:sz w:val="24"/>
          <w:szCs w:val="24"/>
          <w:cs/>
        </w:rPr>
        <w:t>.</w:t>
      </w:r>
    </w:p>
    <w:p w:rsidR="00824CE7" w:rsidRPr="005D0BCA" w:rsidRDefault="00824CE7" w:rsidP="00824CE7">
      <w:pPr>
        <w:spacing w:after="100" w:line="240" w:lineRule="auto"/>
        <w:rPr>
          <w:rFonts w:ascii="Arial" w:hAnsi="Arial" w:cs="Arial"/>
          <w:b/>
          <w:bCs/>
          <w:sz w:val="24"/>
          <w:szCs w:val="24"/>
        </w:rPr>
      </w:pPr>
    </w:p>
    <w:p w:rsidR="00824CE7" w:rsidRPr="005D0BCA" w:rsidRDefault="00824CE7" w:rsidP="00824CE7">
      <w:pPr>
        <w:spacing w:after="0" w:line="240" w:lineRule="auto"/>
        <w:rPr>
          <w:rFonts w:ascii="Arial" w:hAnsi="Arial" w:cs="Arial"/>
          <w:b/>
          <w:bCs/>
          <w:sz w:val="24"/>
          <w:szCs w:val="24"/>
        </w:rPr>
      </w:pPr>
      <w:r w:rsidRPr="005D0BCA">
        <w:rPr>
          <w:rFonts w:ascii="Arial" w:hAnsi="Arial" w:cs="Arial"/>
          <w:b/>
          <w:bCs/>
          <w:sz w:val="24"/>
          <w:szCs w:val="24"/>
        </w:rPr>
        <w:t>Keywords</w:t>
      </w:r>
      <w:r w:rsidRPr="005D0BCA">
        <w:rPr>
          <w:rFonts w:ascii="Arial" w:hAnsi="Arial" w:cs="Arial"/>
          <w:b/>
          <w:bCs/>
          <w:sz w:val="24"/>
          <w:szCs w:val="24"/>
          <w:cs/>
        </w:rPr>
        <w:t>:</w:t>
      </w:r>
    </w:p>
    <w:p w:rsidR="00F04CB6" w:rsidRPr="005D0BCA" w:rsidRDefault="00824CE7" w:rsidP="00824CE7">
      <w:pPr>
        <w:spacing w:after="100" w:line="240" w:lineRule="auto"/>
        <w:rPr>
          <w:rFonts w:ascii="Arial" w:hAnsi="Arial" w:cs="Arial"/>
          <w:sz w:val="24"/>
          <w:szCs w:val="24"/>
        </w:rPr>
      </w:pPr>
      <w:r w:rsidRPr="005D0BCA">
        <w:rPr>
          <w:rFonts w:ascii="Arial" w:hAnsi="Arial" w:cs="Arial"/>
          <w:sz w:val="24"/>
          <w:szCs w:val="24"/>
        </w:rPr>
        <w:t>Integrated coastal management; ecosystem resilience; blue carbon; indicator</w:t>
      </w:r>
      <w:r w:rsidRPr="005D0BCA">
        <w:rPr>
          <w:rFonts w:ascii="Arial" w:hAnsi="Arial" w:cs="Arial"/>
          <w:sz w:val="24"/>
          <w:szCs w:val="24"/>
          <w:cs/>
        </w:rPr>
        <w:t>-</w:t>
      </w:r>
      <w:r w:rsidRPr="005D0BCA">
        <w:rPr>
          <w:rFonts w:ascii="Arial" w:hAnsi="Arial" w:cs="Arial"/>
          <w:sz w:val="24"/>
          <w:szCs w:val="24"/>
        </w:rPr>
        <w:t>based assessment; Gulf of Thailand; nature</w:t>
      </w:r>
      <w:r w:rsidRPr="005D0BCA">
        <w:rPr>
          <w:rFonts w:ascii="Arial" w:hAnsi="Arial" w:cs="Arial"/>
          <w:sz w:val="24"/>
          <w:szCs w:val="24"/>
          <w:cs/>
        </w:rPr>
        <w:t>-</w:t>
      </w:r>
      <w:r w:rsidRPr="005D0BCA">
        <w:rPr>
          <w:rFonts w:ascii="Arial" w:hAnsi="Arial" w:cs="Arial"/>
          <w:sz w:val="24"/>
          <w:szCs w:val="24"/>
        </w:rPr>
        <w:t>based solutions</w:t>
      </w:r>
    </w:p>
    <w:p w:rsidR="00824CE7" w:rsidRPr="005D0BCA" w:rsidRDefault="00824CE7" w:rsidP="00F04CB6">
      <w:pPr>
        <w:spacing w:after="100" w:line="240" w:lineRule="auto"/>
        <w:rPr>
          <w:rFonts w:ascii="Arial" w:hAnsi="Arial" w:cs="Arial"/>
          <w:b/>
          <w:bCs/>
          <w:sz w:val="24"/>
          <w:szCs w:val="24"/>
        </w:rPr>
      </w:pPr>
    </w:p>
    <w:p w:rsidR="00824CE7" w:rsidRDefault="00824CE7" w:rsidP="00F04CB6">
      <w:pPr>
        <w:spacing w:after="100" w:line="240" w:lineRule="auto"/>
        <w:rPr>
          <w:rFonts w:ascii="Arial" w:hAnsi="Arial" w:cs="Arial"/>
          <w:b/>
          <w:bCs/>
          <w:sz w:val="24"/>
          <w:szCs w:val="24"/>
        </w:rPr>
      </w:pPr>
    </w:p>
    <w:p w:rsidR="005D0BCA" w:rsidRDefault="005D0BCA" w:rsidP="00F04CB6">
      <w:pPr>
        <w:spacing w:after="100" w:line="240" w:lineRule="auto"/>
        <w:rPr>
          <w:rFonts w:ascii="Arial" w:hAnsi="Arial" w:cs="Arial"/>
          <w:b/>
          <w:bCs/>
          <w:sz w:val="24"/>
          <w:szCs w:val="24"/>
        </w:rPr>
      </w:pPr>
    </w:p>
    <w:p w:rsidR="005D0BCA" w:rsidRPr="005D0BCA" w:rsidRDefault="005D0BCA" w:rsidP="00F04CB6">
      <w:pPr>
        <w:spacing w:after="100" w:line="240" w:lineRule="auto"/>
        <w:rPr>
          <w:rFonts w:ascii="Arial" w:hAnsi="Arial" w:cs="Arial"/>
          <w:b/>
          <w:bCs/>
          <w:sz w:val="24"/>
          <w:szCs w:val="24"/>
        </w:rPr>
      </w:pPr>
    </w:p>
    <w:p w:rsidR="00F04CB6" w:rsidRPr="005D0BCA" w:rsidRDefault="00F04CB6" w:rsidP="00F04CB6">
      <w:pPr>
        <w:spacing w:after="100" w:line="240" w:lineRule="auto"/>
        <w:rPr>
          <w:rFonts w:ascii="Arial" w:hAnsi="Arial" w:cs="Arial"/>
          <w:b/>
          <w:bCs/>
          <w:sz w:val="24"/>
          <w:szCs w:val="24"/>
        </w:rPr>
      </w:pPr>
      <w:r w:rsidRPr="005D0BCA">
        <w:rPr>
          <w:rFonts w:ascii="Arial" w:hAnsi="Arial" w:cs="Arial"/>
          <w:b/>
          <w:bCs/>
          <w:sz w:val="24"/>
          <w:szCs w:val="24"/>
        </w:rPr>
        <w:lastRenderedPageBreak/>
        <w:t>1</w:t>
      </w:r>
      <w:r w:rsidRPr="005D0BCA">
        <w:rPr>
          <w:rFonts w:ascii="Arial" w:hAnsi="Arial" w:cs="Arial"/>
          <w:b/>
          <w:bCs/>
          <w:sz w:val="24"/>
          <w:szCs w:val="24"/>
          <w:cs/>
        </w:rPr>
        <w:t xml:space="preserve">. </w:t>
      </w:r>
      <w:r w:rsidRPr="005D0BCA">
        <w:rPr>
          <w:rFonts w:ascii="Arial" w:hAnsi="Arial" w:cs="Arial"/>
          <w:b/>
          <w:bCs/>
          <w:sz w:val="24"/>
          <w:szCs w:val="24"/>
        </w:rPr>
        <w:t>Introduction</w:t>
      </w:r>
    </w:p>
    <w:p w:rsidR="00F04CB6" w:rsidRPr="005D0BCA" w:rsidRDefault="00F04CB6" w:rsidP="00F04CB6">
      <w:pPr>
        <w:spacing w:after="100" w:line="240" w:lineRule="auto"/>
        <w:ind w:firstLine="720"/>
        <w:rPr>
          <w:rFonts w:ascii="Arial" w:hAnsi="Arial" w:cs="Arial"/>
          <w:sz w:val="24"/>
          <w:szCs w:val="24"/>
        </w:rPr>
      </w:pPr>
      <w:r w:rsidRPr="005D0BCA">
        <w:rPr>
          <w:rFonts w:ascii="Arial" w:hAnsi="Arial" w:cs="Arial"/>
          <w:sz w:val="24"/>
          <w:szCs w:val="24"/>
        </w:rPr>
        <w:t>Coastal and marine ecosystems are increasingly recognized as strategic natural assets that support biodiversity conservation, climate adaptation, disaster risk reduction, and sustainable economic development</w:t>
      </w:r>
      <w:r w:rsidRPr="005D0BCA">
        <w:rPr>
          <w:rFonts w:ascii="Arial" w:hAnsi="Arial" w:cs="Arial"/>
          <w:sz w:val="24"/>
          <w:szCs w:val="24"/>
          <w:cs/>
        </w:rPr>
        <w:t xml:space="preserve">. </w:t>
      </w:r>
      <w:r w:rsidRPr="005D0BCA">
        <w:rPr>
          <w:rFonts w:ascii="Arial" w:hAnsi="Arial" w:cs="Arial"/>
          <w:sz w:val="24"/>
          <w:szCs w:val="24"/>
        </w:rPr>
        <w:t xml:space="preserve">Mangroves, coral reefs, seagrass meadows, and coastal wetlands collectively provide ecosystem services valued in the trillions of dollars globally, including fisheries production, shoreline stabilization, nutrient cycling, and carbon sequestration </w:t>
      </w:r>
      <w:r w:rsidRPr="005D0BCA">
        <w:rPr>
          <w:rFonts w:ascii="Arial" w:hAnsi="Arial" w:cs="Arial"/>
          <w:sz w:val="24"/>
          <w:szCs w:val="24"/>
          <w:cs/>
        </w:rPr>
        <w:t>(</w:t>
      </w:r>
      <w:r w:rsidRPr="005D0BCA">
        <w:rPr>
          <w:rFonts w:ascii="Arial" w:hAnsi="Arial" w:cs="Arial"/>
          <w:sz w:val="24"/>
          <w:szCs w:val="24"/>
        </w:rPr>
        <w:t>Moberg &amp; Folke, 1999; Barbier et al</w:t>
      </w:r>
      <w:r w:rsidRPr="005D0BCA">
        <w:rPr>
          <w:rFonts w:ascii="Arial" w:hAnsi="Arial" w:cs="Arial"/>
          <w:sz w:val="24"/>
          <w:szCs w:val="24"/>
          <w:cs/>
        </w:rPr>
        <w:t>.</w:t>
      </w:r>
      <w:r w:rsidRPr="005D0BCA">
        <w:rPr>
          <w:rFonts w:ascii="Arial" w:hAnsi="Arial" w:cs="Arial"/>
          <w:sz w:val="24"/>
          <w:szCs w:val="24"/>
        </w:rPr>
        <w:t>, 2011</w:t>
      </w:r>
      <w:r w:rsidRPr="005D0BCA">
        <w:rPr>
          <w:rFonts w:ascii="Arial" w:hAnsi="Arial" w:cs="Arial"/>
          <w:sz w:val="24"/>
          <w:szCs w:val="24"/>
          <w:cs/>
        </w:rPr>
        <w:t xml:space="preserve">). </w:t>
      </w:r>
      <w:r w:rsidRPr="005D0BCA">
        <w:rPr>
          <w:rFonts w:ascii="Arial" w:hAnsi="Arial" w:cs="Arial"/>
          <w:sz w:val="24"/>
          <w:szCs w:val="24"/>
        </w:rPr>
        <w:t>Despite their importance, these ecosystems are under accelerating pressure from coastal development, land</w:t>
      </w:r>
      <w:r w:rsidRPr="005D0BCA">
        <w:rPr>
          <w:rFonts w:ascii="Arial" w:hAnsi="Arial" w:cs="Arial"/>
          <w:sz w:val="24"/>
          <w:szCs w:val="24"/>
          <w:cs/>
        </w:rPr>
        <w:t>-</w:t>
      </w:r>
      <w:r w:rsidRPr="005D0BCA">
        <w:rPr>
          <w:rFonts w:ascii="Arial" w:hAnsi="Arial" w:cs="Arial"/>
          <w:sz w:val="24"/>
          <w:szCs w:val="24"/>
        </w:rPr>
        <w:t>based pollution, resource overexploitation, and climate</w:t>
      </w:r>
      <w:r w:rsidRPr="005D0BCA">
        <w:rPr>
          <w:rFonts w:ascii="Arial" w:hAnsi="Arial" w:cs="Arial"/>
          <w:sz w:val="24"/>
          <w:szCs w:val="24"/>
          <w:cs/>
        </w:rPr>
        <w:t>-</w:t>
      </w:r>
      <w:r w:rsidRPr="005D0BCA">
        <w:rPr>
          <w:rFonts w:ascii="Arial" w:hAnsi="Arial" w:cs="Arial"/>
          <w:sz w:val="24"/>
          <w:szCs w:val="24"/>
        </w:rPr>
        <w:t>driven disturbances</w:t>
      </w:r>
      <w:r w:rsidR="00D73498" w:rsidRPr="005D0BCA">
        <w:rPr>
          <w:rFonts w:ascii="Arial" w:hAnsi="Arial" w:cs="Arial"/>
          <w:sz w:val="24"/>
          <w:szCs w:val="24"/>
          <w:cs/>
        </w:rPr>
        <w:t xml:space="preserve"> (</w:t>
      </w:r>
      <w:r w:rsidR="00D73498" w:rsidRPr="005D0BCA">
        <w:rPr>
          <w:rFonts w:ascii="Arial" w:hAnsi="Arial" w:cs="Arial"/>
          <w:sz w:val="24"/>
          <w:szCs w:val="24"/>
        </w:rPr>
        <w:t>Department of Marine and Coastal Resources, 2024a</w:t>
      </w:r>
      <w:r w:rsidR="00D73498" w:rsidRPr="005D0BCA">
        <w:rPr>
          <w:rFonts w:ascii="Arial" w:hAnsi="Arial" w:cs="Arial"/>
          <w:sz w:val="24"/>
          <w:szCs w:val="24"/>
          <w:cs/>
        </w:rPr>
        <w:t>–</w:t>
      </w:r>
      <w:r w:rsidR="00D73498" w:rsidRPr="005D0BCA">
        <w:rPr>
          <w:rFonts w:ascii="Arial" w:hAnsi="Arial" w:cs="Arial"/>
          <w:sz w:val="24"/>
          <w:szCs w:val="24"/>
        </w:rPr>
        <w:t>h</w:t>
      </w:r>
      <w:r w:rsidR="00D73498" w:rsidRPr="005D0BCA">
        <w:rPr>
          <w:rFonts w:ascii="Arial" w:hAnsi="Arial" w:cs="Arial"/>
          <w:sz w:val="24"/>
          <w:szCs w:val="24"/>
          <w:cs/>
        </w:rPr>
        <w:t>).</w:t>
      </w:r>
    </w:p>
    <w:p w:rsidR="00F04CB6" w:rsidRPr="005D0BCA" w:rsidRDefault="00F04CB6" w:rsidP="00F04CB6">
      <w:pPr>
        <w:spacing w:after="100" w:line="240" w:lineRule="auto"/>
        <w:ind w:firstLine="720"/>
        <w:rPr>
          <w:rFonts w:ascii="Arial" w:hAnsi="Arial" w:cs="Arial"/>
          <w:sz w:val="24"/>
          <w:szCs w:val="24"/>
        </w:rPr>
      </w:pPr>
      <w:r w:rsidRPr="005D0BCA">
        <w:rPr>
          <w:rFonts w:ascii="Arial" w:hAnsi="Arial" w:cs="Arial"/>
          <w:sz w:val="24"/>
          <w:szCs w:val="24"/>
        </w:rPr>
        <w:t>In tropical and semi</w:t>
      </w:r>
      <w:r w:rsidRPr="005D0BCA">
        <w:rPr>
          <w:rFonts w:ascii="Arial" w:hAnsi="Arial" w:cs="Arial"/>
          <w:sz w:val="24"/>
          <w:szCs w:val="24"/>
          <w:cs/>
        </w:rPr>
        <w:t>-</w:t>
      </w:r>
      <w:r w:rsidRPr="005D0BCA">
        <w:rPr>
          <w:rFonts w:ascii="Arial" w:hAnsi="Arial" w:cs="Arial"/>
          <w:sz w:val="24"/>
          <w:szCs w:val="24"/>
        </w:rPr>
        <w:t>enclosed seas, such as the Gulf of Thailand</w:t>
      </w:r>
      <w:r w:rsidR="00BD0526" w:rsidRPr="005D0BCA">
        <w:rPr>
          <w:rFonts w:ascii="Arial" w:hAnsi="Arial" w:cs="Arial"/>
          <w:sz w:val="24"/>
          <w:szCs w:val="24"/>
          <w:cs/>
        </w:rPr>
        <w:t xml:space="preserve"> (</w:t>
      </w:r>
      <w:r w:rsidR="00BD0526" w:rsidRPr="005D0BCA">
        <w:rPr>
          <w:rFonts w:ascii="Arial" w:hAnsi="Arial" w:cs="Arial"/>
          <w:sz w:val="24"/>
          <w:szCs w:val="24"/>
        </w:rPr>
        <w:t>Fig</w:t>
      </w:r>
      <w:r w:rsidR="00BD0526" w:rsidRPr="005D0BCA">
        <w:rPr>
          <w:rFonts w:ascii="Arial" w:hAnsi="Arial" w:cs="Arial"/>
          <w:sz w:val="24"/>
          <w:szCs w:val="24"/>
          <w:cs/>
        </w:rPr>
        <w:t xml:space="preserve">. </w:t>
      </w:r>
      <w:r w:rsidR="00BD0526" w:rsidRPr="005D0BCA">
        <w:rPr>
          <w:rFonts w:ascii="Arial" w:hAnsi="Arial" w:cs="Arial"/>
          <w:sz w:val="24"/>
          <w:szCs w:val="24"/>
        </w:rPr>
        <w:t>1</w:t>
      </w:r>
      <w:r w:rsidR="00BD0526" w:rsidRPr="005D0BCA">
        <w:rPr>
          <w:rFonts w:ascii="Arial" w:hAnsi="Arial" w:cs="Arial"/>
          <w:sz w:val="24"/>
          <w:szCs w:val="24"/>
          <w:cs/>
        </w:rPr>
        <w:t>)</w:t>
      </w:r>
      <w:r w:rsidRPr="005D0BCA">
        <w:rPr>
          <w:rFonts w:ascii="Arial" w:hAnsi="Arial" w:cs="Arial"/>
          <w:sz w:val="24"/>
          <w:szCs w:val="24"/>
        </w:rPr>
        <w:t>, cumulative impacts are particularly pronounced due to high population density, intensive coastal use, and limited hydrodynamic flushing</w:t>
      </w:r>
      <w:r w:rsidR="00D73498" w:rsidRPr="005D0BCA">
        <w:rPr>
          <w:rFonts w:ascii="Arial" w:hAnsi="Arial" w:cs="Arial"/>
          <w:sz w:val="24"/>
          <w:szCs w:val="24"/>
          <w:cs/>
        </w:rPr>
        <w:t xml:space="preserve"> (</w:t>
      </w:r>
      <w:r w:rsidR="00D73498" w:rsidRPr="005D0BCA">
        <w:rPr>
          <w:rFonts w:ascii="Arial" w:hAnsi="Arial" w:cs="Arial"/>
          <w:sz w:val="24"/>
          <w:szCs w:val="24"/>
        </w:rPr>
        <w:t>Department of Marine and Coastal Resources, 2024</w:t>
      </w:r>
      <w:proofErr w:type="gramStart"/>
      <w:r w:rsidR="00D73498" w:rsidRPr="005D0BCA">
        <w:rPr>
          <w:rFonts w:ascii="Arial" w:hAnsi="Arial" w:cs="Arial"/>
          <w:sz w:val="24"/>
          <w:szCs w:val="24"/>
        </w:rPr>
        <w:t>b,d</w:t>
      </w:r>
      <w:proofErr w:type="gramEnd"/>
      <w:r w:rsidR="00D73498" w:rsidRPr="005D0BCA">
        <w:rPr>
          <w:rFonts w:ascii="Arial" w:hAnsi="Arial" w:cs="Arial"/>
          <w:sz w:val="24"/>
          <w:szCs w:val="24"/>
        </w:rPr>
        <w:t>,f,g</w:t>
      </w:r>
      <w:r w:rsidR="00D73498" w:rsidRPr="005D0BCA">
        <w:rPr>
          <w:rFonts w:ascii="Arial" w:hAnsi="Arial" w:cs="Arial"/>
          <w:sz w:val="24"/>
          <w:szCs w:val="24"/>
          <w:cs/>
        </w:rPr>
        <w:t>)</w:t>
      </w:r>
      <w:r w:rsidRPr="005D0BCA">
        <w:rPr>
          <w:rFonts w:ascii="Arial" w:hAnsi="Arial" w:cs="Arial"/>
          <w:sz w:val="24"/>
          <w:szCs w:val="24"/>
          <w:cs/>
        </w:rPr>
        <w:t xml:space="preserve">. </w:t>
      </w:r>
      <w:r w:rsidRPr="005D0BCA">
        <w:rPr>
          <w:rFonts w:ascii="Arial" w:hAnsi="Arial" w:cs="Arial"/>
          <w:sz w:val="24"/>
          <w:szCs w:val="24"/>
        </w:rPr>
        <w:t>Conventional sector</w:t>
      </w:r>
      <w:r w:rsidRPr="005D0BCA">
        <w:rPr>
          <w:rFonts w:ascii="Arial" w:hAnsi="Arial" w:cs="Arial"/>
          <w:sz w:val="24"/>
          <w:szCs w:val="24"/>
          <w:cs/>
        </w:rPr>
        <w:t>-</w:t>
      </w:r>
      <w:r w:rsidRPr="005D0BCA">
        <w:rPr>
          <w:rFonts w:ascii="Arial" w:hAnsi="Arial" w:cs="Arial"/>
          <w:sz w:val="24"/>
          <w:szCs w:val="24"/>
        </w:rPr>
        <w:t>based management approaches have proven insufficient to address cross</w:t>
      </w:r>
      <w:r w:rsidRPr="005D0BCA">
        <w:rPr>
          <w:rFonts w:ascii="Arial" w:hAnsi="Arial" w:cs="Arial"/>
          <w:sz w:val="24"/>
          <w:szCs w:val="24"/>
          <w:cs/>
        </w:rPr>
        <w:t>-</w:t>
      </w:r>
      <w:r w:rsidRPr="005D0BCA">
        <w:rPr>
          <w:rFonts w:ascii="Arial" w:hAnsi="Arial" w:cs="Arial"/>
          <w:sz w:val="24"/>
          <w:szCs w:val="24"/>
        </w:rPr>
        <w:t>scale drivers that link watersheds, coasts, and offshore ecosystems</w:t>
      </w:r>
      <w:r w:rsidRPr="005D0BCA">
        <w:rPr>
          <w:rFonts w:ascii="Arial" w:hAnsi="Arial" w:cs="Arial"/>
          <w:sz w:val="24"/>
          <w:szCs w:val="24"/>
          <w:cs/>
        </w:rPr>
        <w:t xml:space="preserve">. </w:t>
      </w:r>
      <w:r w:rsidRPr="005D0BCA">
        <w:rPr>
          <w:rFonts w:ascii="Arial" w:hAnsi="Arial" w:cs="Arial"/>
          <w:sz w:val="24"/>
          <w:szCs w:val="24"/>
        </w:rPr>
        <w:t xml:space="preserve">As a result, integrated coastal management </w:t>
      </w:r>
      <w:r w:rsidRPr="005D0BCA">
        <w:rPr>
          <w:rFonts w:ascii="Arial" w:hAnsi="Arial" w:cs="Arial"/>
          <w:sz w:val="24"/>
          <w:szCs w:val="24"/>
          <w:cs/>
        </w:rPr>
        <w:t>(</w:t>
      </w:r>
      <w:r w:rsidRPr="005D0BCA">
        <w:rPr>
          <w:rFonts w:ascii="Arial" w:hAnsi="Arial" w:cs="Arial"/>
          <w:sz w:val="24"/>
          <w:szCs w:val="24"/>
        </w:rPr>
        <w:t>ICM</w:t>
      </w:r>
      <w:r w:rsidRPr="005D0BCA">
        <w:rPr>
          <w:rFonts w:ascii="Arial" w:hAnsi="Arial" w:cs="Arial"/>
          <w:sz w:val="24"/>
          <w:szCs w:val="24"/>
          <w:cs/>
        </w:rPr>
        <w:t xml:space="preserve">) </w:t>
      </w:r>
      <w:r w:rsidRPr="005D0BCA">
        <w:rPr>
          <w:rFonts w:ascii="Arial" w:hAnsi="Arial" w:cs="Arial"/>
          <w:sz w:val="24"/>
          <w:szCs w:val="24"/>
        </w:rPr>
        <w:t>and ecosystem</w:t>
      </w:r>
      <w:r w:rsidRPr="005D0BCA">
        <w:rPr>
          <w:rFonts w:ascii="Arial" w:hAnsi="Arial" w:cs="Arial"/>
          <w:sz w:val="24"/>
          <w:szCs w:val="24"/>
          <w:cs/>
        </w:rPr>
        <w:t>-</w:t>
      </w:r>
      <w:r w:rsidRPr="005D0BCA">
        <w:rPr>
          <w:rFonts w:ascii="Arial" w:hAnsi="Arial" w:cs="Arial"/>
          <w:sz w:val="24"/>
          <w:szCs w:val="24"/>
        </w:rPr>
        <w:t xml:space="preserve">based management </w:t>
      </w:r>
      <w:r w:rsidRPr="005D0BCA">
        <w:rPr>
          <w:rFonts w:ascii="Arial" w:hAnsi="Arial" w:cs="Arial"/>
          <w:sz w:val="24"/>
          <w:szCs w:val="24"/>
          <w:cs/>
        </w:rPr>
        <w:t>(</w:t>
      </w:r>
      <w:r w:rsidRPr="005D0BCA">
        <w:rPr>
          <w:rFonts w:ascii="Arial" w:hAnsi="Arial" w:cs="Arial"/>
          <w:sz w:val="24"/>
          <w:szCs w:val="24"/>
        </w:rPr>
        <w:t>EBM</w:t>
      </w:r>
      <w:r w:rsidRPr="005D0BCA">
        <w:rPr>
          <w:rFonts w:ascii="Arial" w:hAnsi="Arial" w:cs="Arial"/>
          <w:sz w:val="24"/>
          <w:szCs w:val="24"/>
          <w:cs/>
        </w:rPr>
        <w:t xml:space="preserve">) </w:t>
      </w:r>
      <w:r w:rsidRPr="005D0BCA">
        <w:rPr>
          <w:rFonts w:ascii="Arial" w:hAnsi="Arial" w:cs="Arial"/>
          <w:sz w:val="24"/>
          <w:szCs w:val="24"/>
        </w:rPr>
        <w:t>have emerged as dominant paradigms for addressing coastal sustainability challenges</w:t>
      </w:r>
      <w:r w:rsidRPr="005D0BCA">
        <w:rPr>
          <w:rFonts w:ascii="Arial" w:hAnsi="Arial" w:cs="Arial"/>
          <w:sz w:val="24"/>
          <w:szCs w:val="24"/>
          <w:cs/>
        </w:rPr>
        <w:t>.</w:t>
      </w:r>
    </w:p>
    <w:p w:rsidR="00F04CB6" w:rsidRPr="005D0BCA" w:rsidRDefault="00F04CB6" w:rsidP="00F04CB6">
      <w:pPr>
        <w:spacing w:after="100" w:line="240" w:lineRule="auto"/>
        <w:ind w:firstLine="720"/>
        <w:rPr>
          <w:rFonts w:ascii="Arial" w:hAnsi="Arial" w:cs="Arial"/>
          <w:sz w:val="24"/>
          <w:szCs w:val="24"/>
        </w:rPr>
      </w:pPr>
      <w:r w:rsidRPr="005D0BCA">
        <w:rPr>
          <w:rFonts w:ascii="Arial" w:hAnsi="Arial" w:cs="Arial"/>
          <w:sz w:val="24"/>
          <w:szCs w:val="24"/>
        </w:rPr>
        <w:t>Indicator</w:t>
      </w:r>
      <w:r w:rsidRPr="005D0BCA">
        <w:rPr>
          <w:rFonts w:ascii="Arial" w:hAnsi="Arial" w:cs="Arial"/>
          <w:sz w:val="24"/>
          <w:szCs w:val="24"/>
          <w:cs/>
        </w:rPr>
        <w:t>-</w:t>
      </w:r>
      <w:r w:rsidRPr="005D0BCA">
        <w:rPr>
          <w:rFonts w:ascii="Arial" w:hAnsi="Arial" w:cs="Arial"/>
          <w:sz w:val="24"/>
          <w:szCs w:val="24"/>
        </w:rPr>
        <w:t>based ecosystem assessments play a critical role in operationalizing ICM and EBM by translating complex ecological information into decision</w:t>
      </w:r>
      <w:r w:rsidRPr="005D0BCA">
        <w:rPr>
          <w:rFonts w:ascii="Arial" w:hAnsi="Arial" w:cs="Arial"/>
          <w:sz w:val="24"/>
          <w:szCs w:val="24"/>
          <w:cs/>
        </w:rPr>
        <w:t>-</w:t>
      </w:r>
      <w:r w:rsidRPr="005D0BCA">
        <w:rPr>
          <w:rFonts w:ascii="Arial" w:hAnsi="Arial" w:cs="Arial"/>
          <w:sz w:val="24"/>
          <w:szCs w:val="24"/>
        </w:rPr>
        <w:t>relevant metrics</w:t>
      </w:r>
      <w:r w:rsidRPr="005D0BCA">
        <w:rPr>
          <w:rFonts w:ascii="Arial" w:hAnsi="Arial" w:cs="Arial"/>
          <w:sz w:val="24"/>
          <w:szCs w:val="24"/>
          <w:cs/>
        </w:rPr>
        <w:t xml:space="preserve">. </w:t>
      </w:r>
      <w:r w:rsidRPr="005D0BCA">
        <w:rPr>
          <w:rFonts w:ascii="Arial" w:hAnsi="Arial" w:cs="Arial"/>
          <w:sz w:val="24"/>
          <w:szCs w:val="24"/>
        </w:rPr>
        <w:t>When coupled with socio</w:t>
      </w:r>
      <w:r w:rsidRPr="005D0BCA">
        <w:rPr>
          <w:rFonts w:ascii="Arial" w:hAnsi="Arial" w:cs="Arial"/>
          <w:sz w:val="24"/>
          <w:szCs w:val="24"/>
          <w:cs/>
        </w:rPr>
        <w:t>-</w:t>
      </w:r>
      <w:r w:rsidRPr="005D0BCA">
        <w:rPr>
          <w:rFonts w:ascii="Arial" w:hAnsi="Arial" w:cs="Arial"/>
          <w:sz w:val="24"/>
          <w:szCs w:val="24"/>
        </w:rPr>
        <w:t>economic valuation and institutional analysis, such assessments provide a powerful bridge between science and policy</w:t>
      </w:r>
      <w:r w:rsidRPr="005D0BCA">
        <w:rPr>
          <w:rFonts w:ascii="Arial" w:hAnsi="Arial" w:cs="Arial"/>
          <w:sz w:val="24"/>
          <w:szCs w:val="24"/>
          <w:cs/>
        </w:rPr>
        <w:t xml:space="preserve">. </w:t>
      </w:r>
      <w:r w:rsidRPr="005D0BCA">
        <w:rPr>
          <w:rFonts w:ascii="Arial" w:hAnsi="Arial" w:cs="Arial"/>
          <w:sz w:val="24"/>
          <w:szCs w:val="24"/>
        </w:rPr>
        <w:t>Thailand</w:t>
      </w:r>
      <w:r w:rsidRPr="005D0BCA">
        <w:rPr>
          <w:rFonts w:ascii="Arial" w:hAnsi="Arial" w:cs="Arial"/>
          <w:sz w:val="24"/>
          <w:szCs w:val="24"/>
          <w:cs/>
        </w:rPr>
        <w:t>’</w:t>
      </w:r>
      <w:r w:rsidRPr="005D0BCA">
        <w:rPr>
          <w:rFonts w:ascii="Arial" w:hAnsi="Arial" w:cs="Arial"/>
          <w:sz w:val="24"/>
          <w:szCs w:val="24"/>
        </w:rPr>
        <w:t xml:space="preserve">s National Transboundary Diagnostic Analysis </w:t>
      </w:r>
      <w:r w:rsidRPr="005D0BCA">
        <w:rPr>
          <w:rFonts w:ascii="Arial" w:hAnsi="Arial" w:cs="Arial"/>
          <w:sz w:val="24"/>
          <w:szCs w:val="24"/>
          <w:cs/>
        </w:rPr>
        <w:t>(</w:t>
      </w:r>
      <w:r w:rsidRPr="005D0BCA">
        <w:rPr>
          <w:rFonts w:ascii="Arial" w:hAnsi="Arial" w:cs="Arial"/>
          <w:sz w:val="24"/>
          <w:szCs w:val="24"/>
        </w:rPr>
        <w:t>TDA</w:t>
      </w:r>
      <w:r w:rsidRPr="005D0BCA">
        <w:rPr>
          <w:rFonts w:ascii="Arial" w:hAnsi="Arial" w:cs="Arial"/>
          <w:sz w:val="24"/>
          <w:szCs w:val="24"/>
          <w:cs/>
        </w:rPr>
        <w:t xml:space="preserve">) </w:t>
      </w:r>
      <w:r w:rsidRPr="005D0BCA">
        <w:rPr>
          <w:rFonts w:ascii="Arial" w:hAnsi="Arial" w:cs="Arial"/>
          <w:sz w:val="24"/>
          <w:szCs w:val="24"/>
        </w:rPr>
        <w:t>offers one of the most comprehensive applications of this approach in South China Sea and Gulf of Thailand, synthesizing ecosystem condition, pressures, responses, and economic values across multiple coastal systems</w:t>
      </w:r>
      <w:r w:rsidR="00D73498" w:rsidRPr="005D0BCA">
        <w:rPr>
          <w:rFonts w:ascii="Arial" w:hAnsi="Arial" w:cs="Arial"/>
          <w:sz w:val="24"/>
          <w:szCs w:val="24"/>
          <w:cs/>
        </w:rPr>
        <w:t xml:space="preserve"> (</w:t>
      </w:r>
      <w:r w:rsidR="00D73498" w:rsidRPr="005D0BCA">
        <w:rPr>
          <w:rFonts w:ascii="Arial" w:hAnsi="Arial" w:cs="Arial"/>
          <w:sz w:val="24"/>
          <w:szCs w:val="24"/>
        </w:rPr>
        <w:t>Department of Marine and Coastal Resources, 2024a</w:t>
      </w:r>
      <w:r w:rsidR="00D73498" w:rsidRPr="005D0BCA">
        <w:rPr>
          <w:rFonts w:ascii="Arial" w:hAnsi="Arial" w:cs="Arial"/>
          <w:sz w:val="24"/>
          <w:szCs w:val="24"/>
          <w:cs/>
        </w:rPr>
        <w:t>–</w:t>
      </w:r>
      <w:r w:rsidR="00D73498" w:rsidRPr="005D0BCA">
        <w:rPr>
          <w:rFonts w:ascii="Arial" w:hAnsi="Arial" w:cs="Arial"/>
          <w:sz w:val="24"/>
          <w:szCs w:val="24"/>
        </w:rPr>
        <w:t>h</w:t>
      </w:r>
      <w:r w:rsidR="00D73498" w:rsidRPr="005D0BCA">
        <w:rPr>
          <w:rFonts w:ascii="Arial" w:hAnsi="Arial" w:cs="Arial"/>
          <w:sz w:val="24"/>
          <w:szCs w:val="24"/>
          <w:cs/>
        </w:rPr>
        <w:t>)</w:t>
      </w:r>
      <w:r w:rsidRPr="005D0BCA">
        <w:rPr>
          <w:rFonts w:ascii="Arial" w:hAnsi="Arial" w:cs="Arial"/>
          <w:sz w:val="24"/>
          <w:szCs w:val="24"/>
          <w:cs/>
        </w:rPr>
        <w:t>.</w:t>
      </w:r>
    </w:p>
    <w:p w:rsidR="00F04CB6" w:rsidRPr="005D0BCA" w:rsidRDefault="00F04CB6" w:rsidP="00F04CB6">
      <w:pPr>
        <w:spacing w:after="100" w:line="240" w:lineRule="auto"/>
        <w:ind w:firstLine="720"/>
        <w:rPr>
          <w:rFonts w:ascii="Arial" w:hAnsi="Arial" w:cs="Arial"/>
          <w:sz w:val="24"/>
          <w:szCs w:val="24"/>
        </w:rPr>
      </w:pPr>
      <w:r w:rsidRPr="005D0BCA">
        <w:rPr>
          <w:rFonts w:ascii="Arial" w:hAnsi="Arial" w:cs="Arial"/>
          <w:sz w:val="24"/>
          <w:szCs w:val="24"/>
        </w:rPr>
        <w:t xml:space="preserve">This review article synthesizes the ecosystem indicator assessment component of the National TDA to </w:t>
      </w:r>
      <w:r w:rsidRPr="005D0BCA">
        <w:rPr>
          <w:rFonts w:ascii="Arial" w:hAnsi="Arial" w:cs="Arial"/>
          <w:sz w:val="24"/>
          <w:szCs w:val="24"/>
          <w:cs/>
        </w:rPr>
        <w:t>(</w:t>
      </w:r>
      <w:r w:rsidRPr="005D0BCA">
        <w:rPr>
          <w:rFonts w:ascii="Arial" w:hAnsi="Arial" w:cs="Arial"/>
          <w:sz w:val="24"/>
          <w:szCs w:val="24"/>
        </w:rPr>
        <w:t>1</w:t>
      </w:r>
      <w:r w:rsidRPr="005D0BCA">
        <w:rPr>
          <w:rFonts w:ascii="Arial" w:hAnsi="Arial" w:cs="Arial"/>
          <w:sz w:val="24"/>
          <w:szCs w:val="24"/>
          <w:cs/>
        </w:rPr>
        <w:t xml:space="preserve">) </w:t>
      </w:r>
      <w:r w:rsidRPr="005D0BCA">
        <w:rPr>
          <w:rFonts w:ascii="Arial" w:hAnsi="Arial" w:cs="Arial"/>
          <w:sz w:val="24"/>
          <w:szCs w:val="24"/>
        </w:rPr>
        <w:t xml:space="preserve">evaluate ecosystem condition and resilience across the Gulf of Thailand, </w:t>
      </w:r>
      <w:r w:rsidRPr="005D0BCA">
        <w:rPr>
          <w:rFonts w:ascii="Arial" w:hAnsi="Arial" w:cs="Arial"/>
          <w:sz w:val="24"/>
          <w:szCs w:val="24"/>
          <w:cs/>
        </w:rPr>
        <w:t>(</w:t>
      </w:r>
      <w:r w:rsidRPr="005D0BCA">
        <w:rPr>
          <w:rFonts w:ascii="Arial" w:hAnsi="Arial" w:cs="Arial"/>
          <w:sz w:val="24"/>
          <w:szCs w:val="24"/>
        </w:rPr>
        <w:t>2</w:t>
      </w:r>
      <w:r w:rsidRPr="005D0BCA">
        <w:rPr>
          <w:rFonts w:ascii="Arial" w:hAnsi="Arial" w:cs="Arial"/>
          <w:sz w:val="24"/>
          <w:szCs w:val="24"/>
          <w:cs/>
        </w:rPr>
        <w:t xml:space="preserve">) </w:t>
      </w:r>
      <w:r w:rsidRPr="005D0BCA">
        <w:rPr>
          <w:rFonts w:ascii="Arial" w:hAnsi="Arial" w:cs="Arial"/>
          <w:sz w:val="24"/>
          <w:szCs w:val="24"/>
        </w:rPr>
        <w:t>identify cross</w:t>
      </w:r>
      <w:r w:rsidRPr="005D0BCA">
        <w:rPr>
          <w:rFonts w:ascii="Arial" w:hAnsi="Arial" w:cs="Arial"/>
          <w:sz w:val="24"/>
          <w:szCs w:val="24"/>
          <w:cs/>
        </w:rPr>
        <w:t>-</w:t>
      </w:r>
      <w:r w:rsidRPr="005D0BCA">
        <w:rPr>
          <w:rFonts w:ascii="Arial" w:hAnsi="Arial" w:cs="Arial"/>
          <w:sz w:val="24"/>
          <w:szCs w:val="24"/>
        </w:rPr>
        <w:t xml:space="preserve">cutting pressures and management responses, and </w:t>
      </w:r>
      <w:r w:rsidRPr="005D0BCA">
        <w:rPr>
          <w:rFonts w:ascii="Arial" w:hAnsi="Arial" w:cs="Arial"/>
          <w:sz w:val="24"/>
          <w:szCs w:val="24"/>
          <w:cs/>
        </w:rPr>
        <w:t>(</w:t>
      </w:r>
      <w:r w:rsidRPr="005D0BCA">
        <w:rPr>
          <w:rFonts w:ascii="Arial" w:hAnsi="Arial" w:cs="Arial"/>
          <w:sz w:val="24"/>
          <w:szCs w:val="24"/>
        </w:rPr>
        <w:t>3</w:t>
      </w:r>
      <w:r w:rsidRPr="005D0BCA">
        <w:rPr>
          <w:rFonts w:ascii="Arial" w:hAnsi="Arial" w:cs="Arial"/>
          <w:sz w:val="24"/>
          <w:szCs w:val="24"/>
          <w:cs/>
        </w:rPr>
        <w:t xml:space="preserve">) </w:t>
      </w:r>
      <w:r w:rsidRPr="005D0BCA">
        <w:rPr>
          <w:rFonts w:ascii="Arial" w:hAnsi="Arial" w:cs="Arial"/>
          <w:sz w:val="24"/>
          <w:szCs w:val="24"/>
        </w:rPr>
        <w:t>extract transferable lessons for integrated coastal management and blue economy policy in tropical coastal regions</w:t>
      </w:r>
      <w:r w:rsidRPr="005D0BCA">
        <w:rPr>
          <w:rFonts w:ascii="Arial" w:hAnsi="Arial" w:cs="Arial"/>
          <w:sz w:val="24"/>
          <w:szCs w:val="24"/>
          <w:cs/>
        </w:rPr>
        <w:t>.</w:t>
      </w:r>
    </w:p>
    <w:p w:rsidR="00B205E8" w:rsidRPr="005D0BCA" w:rsidRDefault="00B205E8" w:rsidP="00F04CB6">
      <w:pPr>
        <w:spacing w:after="100" w:line="240" w:lineRule="auto"/>
        <w:ind w:firstLine="720"/>
        <w:rPr>
          <w:rFonts w:ascii="Arial" w:hAnsi="Arial" w:cs="Arial"/>
          <w:sz w:val="24"/>
          <w:szCs w:val="24"/>
        </w:rPr>
      </w:pPr>
    </w:p>
    <w:p w:rsidR="00B205E8" w:rsidRPr="005D0BCA" w:rsidRDefault="005D0BCA" w:rsidP="00B205E8">
      <w:pPr>
        <w:spacing w:after="100" w:line="240" w:lineRule="auto"/>
        <w:ind w:firstLine="720"/>
        <w:jc w:val="center"/>
        <w:rPr>
          <w:rFonts w:ascii="Arial" w:hAnsi="Arial" w:cs="Arial"/>
          <w:sz w:val="24"/>
          <w:szCs w:val="24"/>
        </w:rPr>
      </w:pPr>
      <w:r>
        <w:rPr>
          <w:rFonts w:ascii="Arial" w:hAnsi="Arial" w:cs="Arial"/>
          <w:noProof/>
          <w:sz w:val="24"/>
          <w:szCs w:val="24"/>
        </w:rPr>
        <w:lastRenderedPageBreak/>
        <w:drawing>
          <wp:inline distT="0" distB="0" distL="0" distR="0">
            <wp:extent cx="4581668" cy="648062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รวม Map of the Gulf of Thailand.png"/>
                    <pic:cNvPicPr/>
                  </pic:nvPicPr>
                  <pic:blipFill>
                    <a:blip r:embed="rId6" cstate="print">
                      <a:extLst>
                        <a:ext uri="{28A0092B-C50C-407E-A947-70E740481C1C}">
                          <a14:useLocalDpi xmlns:a14="http://schemas.microsoft.com/office/drawing/2010/main"/>
                        </a:ext>
                      </a:extLst>
                    </a:blip>
                    <a:stretch>
                      <a:fillRect/>
                    </a:stretch>
                  </pic:blipFill>
                  <pic:spPr>
                    <a:xfrm>
                      <a:off x="0" y="0"/>
                      <a:ext cx="4599115" cy="6505307"/>
                    </a:xfrm>
                    <a:prstGeom prst="rect">
                      <a:avLst/>
                    </a:prstGeom>
                  </pic:spPr>
                </pic:pic>
              </a:graphicData>
            </a:graphic>
          </wp:inline>
        </w:drawing>
      </w:r>
    </w:p>
    <w:p w:rsidR="00B205E8" w:rsidRPr="005D0BCA" w:rsidRDefault="00BD0526" w:rsidP="00BD0526">
      <w:pPr>
        <w:spacing w:after="100" w:line="240" w:lineRule="auto"/>
        <w:ind w:firstLine="720"/>
        <w:jc w:val="center"/>
        <w:rPr>
          <w:rFonts w:ascii="Arial" w:hAnsi="Arial" w:cs="Arial"/>
          <w:sz w:val="24"/>
          <w:szCs w:val="24"/>
        </w:rPr>
      </w:pPr>
      <w:r w:rsidRPr="005D0BCA">
        <w:rPr>
          <w:rFonts w:ascii="Arial" w:hAnsi="Arial" w:cs="Arial"/>
          <w:sz w:val="24"/>
          <w:szCs w:val="24"/>
        </w:rPr>
        <w:t>Fig</w:t>
      </w:r>
      <w:r w:rsidRPr="005D0BCA">
        <w:rPr>
          <w:rFonts w:ascii="Arial" w:hAnsi="Arial" w:cs="Arial"/>
          <w:sz w:val="24"/>
          <w:szCs w:val="24"/>
          <w:cs/>
        </w:rPr>
        <w:t xml:space="preserve">. </w:t>
      </w:r>
      <w:r w:rsidRPr="005D0BCA">
        <w:rPr>
          <w:rFonts w:ascii="Arial" w:hAnsi="Arial" w:cs="Arial"/>
          <w:sz w:val="24"/>
          <w:szCs w:val="24"/>
        </w:rPr>
        <w:t>1</w:t>
      </w:r>
      <w:r w:rsidRPr="005D0BCA">
        <w:rPr>
          <w:rFonts w:ascii="Arial" w:hAnsi="Arial" w:cs="Arial"/>
          <w:sz w:val="24"/>
          <w:szCs w:val="24"/>
          <w:cs/>
        </w:rPr>
        <w:t xml:space="preserve">.  </w:t>
      </w:r>
      <w:r w:rsidRPr="005D0BCA">
        <w:rPr>
          <w:rFonts w:ascii="Arial" w:hAnsi="Arial" w:cs="Arial"/>
          <w:sz w:val="24"/>
          <w:szCs w:val="24"/>
        </w:rPr>
        <w:t>Map of the Gulf of Thailand</w:t>
      </w:r>
    </w:p>
    <w:p w:rsidR="00A118D0" w:rsidRPr="005D0BCA" w:rsidRDefault="00A118D0" w:rsidP="00A118D0">
      <w:pPr>
        <w:spacing w:after="0" w:line="240" w:lineRule="auto"/>
        <w:outlineLvl w:val="0"/>
        <w:rPr>
          <w:rFonts w:ascii="Arial" w:eastAsia="Times New Roman" w:hAnsi="Arial" w:cs="Arial"/>
          <w:b/>
          <w:bCs/>
          <w:kern w:val="36"/>
          <w:sz w:val="24"/>
          <w:szCs w:val="24"/>
        </w:rPr>
      </w:pPr>
    </w:p>
    <w:p w:rsidR="00A118D0" w:rsidRPr="005D0BCA" w:rsidRDefault="00A118D0" w:rsidP="00A118D0">
      <w:pPr>
        <w:pStyle w:val="Heading1"/>
        <w:spacing w:before="0" w:beforeAutospacing="0" w:after="0" w:afterAutospacing="0"/>
        <w:rPr>
          <w:rFonts w:ascii="Arial" w:hAnsi="Arial" w:cs="Arial"/>
          <w:sz w:val="24"/>
          <w:szCs w:val="24"/>
        </w:rPr>
      </w:pPr>
      <w:r w:rsidRPr="005D0BCA">
        <w:rPr>
          <w:rStyle w:val="Strong"/>
          <w:rFonts w:ascii="Arial" w:hAnsi="Arial" w:cs="Arial"/>
          <w:b/>
          <w:bCs/>
          <w:sz w:val="24"/>
          <w:szCs w:val="24"/>
        </w:rPr>
        <w:t>2</w:t>
      </w:r>
      <w:r w:rsidRPr="005D0BCA">
        <w:rPr>
          <w:rStyle w:val="Strong"/>
          <w:rFonts w:ascii="Arial" w:hAnsi="Arial" w:cs="Arial"/>
          <w:b/>
          <w:bCs/>
          <w:sz w:val="24"/>
          <w:szCs w:val="24"/>
          <w:cs/>
        </w:rPr>
        <w:t xml:space="preserve">. </w:t>
      </w:r>
      <w:r w:rsidRPr="005D0BCA">
        <w:rPr>
          <w:rStyle w:val="Strong"/>
          <w:rFonts w:ascii="Arial" w:hAnsi="Arial" w:cs="Arial"/>
          <w:b/>
          <w:bCs/>
          <w:sz w:val="24"/>
          <w:szCs w:val="24"/>
        </w:rPr>
        <w:t>Ecosystem status across indicator groups</w:t>
      </w:r>
    </w:p>
    <w:p w:rsidR="00A118D0" w:rsidRPr="005D0BCA" w:rsidRDefault="00A118D0"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This section synthesizes the current status of major coastal and marine ecosystems in the Gulf of Thailand using an indicator</w:t>
      </w:r>
      <w:r w:rsidRPr="005D0BCA">
        <w:rPr>
          <w:rFonts w:ascii="Arial" w:hAnsi="Arial" w:cs="Arial"/>
          <w:sz w:val="24"/>
          <w:szCs w:val="24"/>
          <w:cs/>
        </w:rPr>
        <w:t>-</w:t>
      </w:r>
      <w:r w:rsidRPr="005D0BCA">
        <w:rPr>
          <w:rFonts w:ascii="Arial" w:hAnsi="Arial" w:cs="Arial"/>
          <w:sz w:val="24"/>
          <w:szCs w:val="24"/>
        </w:rPr>
        <w:t>based framework integrating ecosystem condition, pressures, ecosystem services, and management responses</w:t>
      </w:r>
      <w:r w:rsidRPr="005D0BCA">
        <w:rPr>
          <w:rFonts w:ascii="Arial" w:hAnsi="Arial" w:cs="Arial"/>
          <w:sz w:val="24"/>
          <w:szCs w:val="24"/>
          <w:cs/>
        </w:rPr>
        <w:t xml:space="preserve">. </w:t>
      </w:r>
      <w:r w:rsidRPr="005D0BCA">
        <w:rPr>
          <w:rFonts w:ascii="Arial" w:hAnsi="Arial" w:cs="Arial"/>
          <w:sz w:val="24"/>
          <w:szCs w:val="24"/>
        </w:rPr>
        <w:t xml:space="preserve">Rather than treating ecosystems as isolated units, the assessment emphasizes </w:t>
      </w:r>
      <w:r w:rsidRPr="005D0BCA">
        <w:rPr>
          <w:rStyle w:val="Strong"/>
          <w:rFonts w:ascii="Arial" w:hAnsi="Arial" w:cs="Arial"/>
          <w:b w:val="0"/>
          <w:bCs w:val="0"/>
          <w:sz w:val="24"/>
          <w:szCs w:val="24"/>
        </w:rPr>
        <w:t>connectivity,</w:t>
      </w:r>
      <w:r w:rsidRPr="005D0BCA">
        <w:rPr>
          <w:rStyle w:val="Strong"/>
          <w:rFonts w:ascii="Arial" w:hAnsi="Arial" w:cs="Arial"/>
          <w:sz w:val="24"/>
          <w:szCs w:val="24"/>
          <w:cs/>
        </w:rPr>
        <w:t xml:space="preserve"> </w:t>
      </w:r>
      <w:r w:rsidRPr="005D0BCA">
        <w:rPr>
          <w:rStyle w:val="Strong"/>
          <w:rFonts w:ascii="Arial" w:hAnsi="Arial" w:cs="Arial"/>
          <w:b w:val="0"/>
          <w:bCs w:val="0"/>
          <w:sz w:val="24"/>
          <w:szCs w:val="24"/>
        </w:rPr>
        <w:t>cumulative impacts, and resilience</w:t>
      </w:r>
      <w:r w:rsidRPr="005D0BCA">
        <w:rPr>
          <w:rFonts w:ascii="Arial" w:hAnsi="Arial" w:cs="Arial"/>
          <w:sz w:val="24"/>
          <w:szCs w:val="24"/>
        </w:rPr>
        <w:t>, reflecting the functional interdependence of mangroves, wetlands, coral reefs, seagrass meadows, and biodiversity hotspots across land</w:t>
      </w:r>
      <w:r w:rsidRPr="005D0BCA">
        <w:rPr>
          <w:rFonts w:ascii="Arial" w:hAnsi="Arial" w:cs="Arial"/>
          <w:sz w:val="24"/>
          <w:szCs w:val="24"/>
          <w:cs/>
        </w:rPr>
        <w:t>–</w:t>
      </w:r>
      <w:r w:rsidRPr="005D0BCA">
        <w:rPr>
          <w:rFonts w:ascii="Arial" w:hAnsi="Arial" w:cs="Arial"/>
          <w:sz w:val="24"/>
          <w:szCs w:val="24"/>
        </w:rPr>
        <w:t>sea gradients</w:t>
      </w:r>
      <w:r w:rsidR="00D73498" w:rsidRPr="005D0BCA">
        <w:rPr>
          <w:rFonts w:ascii="Arial" w:hAnsi="Arial" w:cs="Arial"/>
          <w:sz w:val="24"/>
          <w:szCs w:val="24"/>
          <w:cs/>
        </w:rPr>
        <w:t xml:space="preserve"> (</w:t>
      </w:r>
      <w:r w:rsidR="00D73498" w:rsidRPr="005D0BCA">
        <w:rPr>
          <w:rFonts w:ascii="Arial" w:hAnsi="Arial" w:cs="Arial"/>
          <w:sz w:val="24"/>
          <w:szCs w:val="24"/>
        </w:rPr>
        <w:t>Department of Marine and Coastal Resources, 2024a</w:t>
      </w:r>
      <w:r w:rsidR="00D73498" w:rsidRPr="005D0BCA">
        <w:rPr>
          <w:rFonts w:ascii="Arial" w:hAnsi="Arial" w:cs="Arial"/>
          <w:sz w:val="24"/>
          <w:szCs w:val="24"/>
          <w:cs/>
        </w:rPr>
        <w:t>–</w:t>
      </w:r>
      <w:r w:rsidR="00D73498" w:rsidRPr="005D0BCA">
        <w:rPr>
          <w:rFonts w:ascii="Arial" w:hAnsi="Arial" w:cs="Arial"/>
          <w:sz w:val="24"/>
          <w:szCs w:val="24"/>
        </w:rPr>
        <w:t>h</w:t>
      </w:r>
      <w:r w:rsidR="00D73498" w:rsidRPr="005D0BCA">
        <w:rPr>
          <w:rFonts w:ascii="Arial" w:hAnsi="Arial" w:cs="Arial"/>
          <w:sz w:val="24"/>
          <w:szCs w:val="24"/>
          <w:cs/>
        </w:rPr>
        <w:t>).</w:t>
      </w:r>
    </w:p>
    <w:p w:rsidR="00A118D0" w:rsidRPr="005D0BCA" w:rsidRDefault="00A118D0"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lastRenderedPageBreak/>
        <w:t>The Gulf of Thailand is a semi</w:t>
      </w:r>
      <w:r w:rsidRPr="005D0BCA">
        <w:rPr>
          <w:rFonts w:ascii="Arial" w:hAnsi="Arial" w:cs="Arial"/>
          <w:sz w:val="24"/>
          <w:szCs w:val="24"/>
          <w:cs/>
        </w:rPr>
        <w:t>-</w:t>
      </w:r>
      <w:r w:rsidRPr="005D0BCA">
        <w:rPr>
          <w:rFonts w:ascii="Arial" w:hAnsi="Arial" w:cs="Arial"/>
          <w:sz w:val="24"/>
          <w:szCs w:val="24"/>
        </w:rPr>
        <w:t>enclosed tropical sea characterized by high biological productivity, complex circulation patterns, and strong coupling between terrestrial and marine processes</w:t>
      </w:r>
      <w:r w:rsidRPr="005D0BCA">
        <w:rPr>
          <w:rFonts w:ascii="Arial" w:hAnsi="Arial" w:cs="Arial"/>
          <w:sz w:val="24"/>
          <w:szCs w:val="24"/>
          <w:cs/>
        </w:rPr>
        <w:t xml:space="preserve">. </w:t>
      </w:r>
      <w:r w:rsidRPr="005D0BCA">
        <w:rPr>
          <w:rFonts w:ascii="Arial" w:hAnsi="Arial" w:cs="Arial"/>
          <w:sz w:val="24"/>
          <w:szCs w:val="24"/>
        </w:rPr>
        <w:t>Rapid coastal development, intensive aquaculture, tourism expansion, and climate</w:t>
      </w:r>
      <w:r w:rsidRPr="005D0BCA">
        <w:rPr>
          <w:rFonts w:ascii="Arial" w:hAnsi="Arial" w:cs="Arial"/>
          <w:sz w:val="24"/>
          <w:szCs w:val="24"/>
          <w:cs/>
        </w:rPr>
        <w:t>-</w:t>
      </w:r>
      <w:r w:rsidRPr="005D0BCA">
        <w:rPr>
          <w:rFonts w:ascii="Arial" w:hAnsi="Arial" w:cs="Arial"/>
          <w:sz w:val="24"/>
          <w:szCs w:val="24"/>
        </w:rPr>
        <w:t>related stressors have created pronounced spatial heterogeneity in ecosystem condition</w:t>
      </w:r>
      <w:r w:rsidRPr="005D0BCA">
        <w:rPr>
          <w:rFonts w:ascii="Arial" w:hAnsi="Arial" w:cs="Arial"/>
          <w:sz w:val="24"/>
          <w:szCs w:val="24"/>
          <w:cs/>
        </w:rPr>
        <w:t xml:space="preserve">. </w:t>
      </w:r>
      <w:r w:rsidRPr="005D0BCA">
        <w:rPr>
          <w:rFonts w:ascii="Arial" w:hAnsi="Arial" w:cs="Arial"/>
          <w:sz w:val="24"/>
          <w:szCs w:val="24"/>
        </w:rPr>
        <w:t>Indicator synthesis reveals a consistent pattern</w:t>
      </w:r>
      <w:r w:rsidRPr="005D0BCA">
        <w:rPr>
          <w:rFonts w:ascii="Arial" w:hAnsi="Arial" w:cs="Arial"/>
          <w:sz w:val="24"/>
          <w:szCs w:val="24"/>
          <w:cs/>
        </w:rPr>
        <w:t xml:space="preserve">: </w:t>
      </w:r>
      <w:r w:rsidRPr="005D0BCA">
        <w:rPr>
          <w:rStyle w:val="Strong"/>
          <w:rFonts w:ascii="Arial" w:hAnsi="Arial" w:cs="Arial"/>
          <w:b w:val="0"/>
          <w:bCs w:val="0"/>
          <w:sz w:val="24"/>
          <w:szCs w:val="24"/>
        </w:rPr>
        <w:t>offshore systems generally retain higher ecological integrity</w:t>
      </w:r>
      <w:r w:rsidRPr="005D0BCA">
        <w:rPr>
          <w:rFonts w:ascii="Arial" w:hAnsi="Arial" w:cs="Arial"/>
          <w:sz w:val="24"/>
          <w:szCs w:val="24"/>
        </w:rPr>
        <w:t xml:space="preserve">, while </w:t>
      </w:r>
      <w:r w:rsidRPr="005D0BCA">
        <w:rPr>
          <w:rStyle w:val="Strong"/>
          <w:rFonts w:ascii="Arial" w:hAnsi="Arial" w:cs="Arial"/>
          <w:b w:val="0"/>
          <w:bCs w:val="0"/>
          <w:sz w:val="24"/>
          <w:szCs w:val="24"/>
        </w:rPr>
        <w:t>nearshore and estuarine systems experience chronic stress</w:t>
      </w:r>
      <w:r w:rsidRPr="005D0BCA">
        <w:rPr>
          <w:rFonts w:ascii="Arial" w:hAnsi="Arial" w:cs="Arial"/>
          <w:sz w:val="24"/>
          <w:szCs w:val="24"/>
        </w:rPr>
        <w:t>, driven primarily by land</w:t>
      </w:r>
      <w:r w:rsidRPr="005D0BCA">
        <w:rPr>
          <w:rFonts w:ascii="Arial" w:hAnsi="Arial" w:cs="Arial"/>
          <w:sz w:val="24"/>
          <w:szCs w:val="24"/>
          <w:cs/>
        </w:rPr>
        <w:t>-</w:t>
      </w:r>
      <w:r w:rsidRPr="005D0BCA">
        <w:rPr>
          <w:rFonts w:ascii="Arial" w:hAnsi="Arial" w:cs="Arial"/>
          <w:sz w:val="24"/>
          <w:szCs w:val="24"/>
        </w:rPr>
        <w:t>based pressures and governance constraints</w:t>
      </w:r>
      <w:r w:rsidR="00D73498" w:rsidRPr="005D0BCA">
        <w:rPr>
          <w:rFonts w:ascii="Arial" w:hAnsi="Arial" w:cs="Arial"/>
          <w:sz w:val="24"/>
          <w:szCs w:val="24"/>
          <w:cs/>
        </w:rPr>
        <w:t xml:space="preserve"> (</w:t>
      </w:r>
      <w:r w:rsidR="00D73498" w:rsidRPr="005D0BCA">
        <w:rPr>
          <w:rFonts w:ascii="Arial" w:hAnsi="Arial" w:cs="Arial"/>
          <w:sz w:val="24"/>
          <w:szCs w:val="24"/>
        </w:rPr>
        <w:t>Department of Marine and Coastal Resources, 2024a</w:t>
      </w:r>
      <w:r w:rsidR="00D73498" w:rsidRPr="005D0BCA">
        <w:rPr>
          <w:rFonts w:ascii="Arial" w:hAnsi="Arial" w:cs="Arial"/>
          <w:sz w:val="24"/>
          <w:szCs w:val="24"/>
          <w:cs/>
        </w:rPr>
        <w:t>–</w:t>
      </w:r>
      <w:r w:rsidR="00D73498" w:rsidRPr="005D0BCA">
        <w:rPr>
          <w:rFonts w:ascii="Arial" w:hAnsi="Arial" w:cs="Arial"/>
          <w:sz w:val="24"/>
          <w:szCs w:val="24"/>
        </w:rPr>
        <w:t>h</w:t>
      </w:r>
      <w:r w:rsidR="00D73498" w:rsidRPr="005D0BCA">
        <w:rPr>
          <w:rFonts w:ascii="Arial" w:hAnsi="Arial" w:cs="Arial"/>
          <w:sz w:val="24"/>
          <w:szCs w:val="24"/>
          <w:cs/>
        </w:rPr>
        <w:t>)</w:t>
      </w:r>
      <w:r w:rsidRPr="005D0BCA">
        <w:rPr>
          <w:rFonts w:ascii="Arial" w:hAnsi="Arial" w:cs="Arial"/>
          <w:sz w:val="24"/>
          <w:szCs w:val="24"/>
          <w:cs/>
        </w:rPr>
        <w:t>.</w:t>
      </w:r>
    </w:p>
    <w:p w:rsidR="00A118D0" w:rsidRPr="005D0BCA" w:rsidRDefault="00A118D0" w:rsidP="00F04CB6">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To capture these dynamics, ecosystem status is reviewed across four</w:t>
      </w:r>
      <w:r w:rsidRPr="005D0BCA">
        <w:rPr>
          <w:rFonts w:ascii="Arial" w:hAnsi="Arial" w:cs="Arial"/>
          <w:sz w:val="24"/>
          <w:szCs w:val="24"/>
          <w:cs/>
        </w:rPr>
        <w:t xml:space="preserve"> </w:t>
      </w:r>
      <w:r w:rsidRPr="005D0BCA">
        <w:rPr>
          <w:rFonts w:ascii="Arial" w:hAnsi="Arial" w:cs="Arial"/>
          <w:sz w:val="24"/>
          <w:szCs w:val="24"/>
        </w:rPr>
        <w:t>interconnected components</w:t>
      </w:r>
      <w:r w:rsidRPr="005D0BCA">
        <w:rPr>
          <w:rFonts w:ascii="Arial" w:hAnsi="Arial" w:cs="Arial"/>
          <w:sz w:val="24"/>
          <w:szCs w:val="24"/>
          <w:cs/>
        </w:rPr>
        <w:t>:</w:t>
      </w:r>
    </w:p>
    <w:p w:rsidR="00A118D0" w:rsidRPr="005D0BCA" w:rsidRDefault="00A118D0" w:rsidP="00A118D0">
      <w:pPr>
        <w:pStyle w:val="NormalWeb"/>
        <w:spacing w:before="0" w:beforeAutospacing="0" w:after="0" w:afterAutospacing="0"/>
        <w:ind w:left="709" w:firstLine="142"/>
        <w:rPr>
          <w:rFonts w:ascii="Arial" w:hAnsi="Arial" w:cs="Arial"/>
          <w:sz w:val="24"/>
          <w:szCs w:val="24"/>
        </w:rPr>
      </w:pPr>
      <w:r w:rsidRPr="005D0BCA">
        <w:rPr>
          <w:rFonts w:ascii="Arial" w:hAnsi="Arial" w:cs="Arial"/>
          <w:sz w:val="24"/>
          <w:szCs w:val="24"/>
          <w:cs/>
        </w:rPr>
        <w:t>(</w:t>
      </w:r>
      <w:proofErr w:type="spellStart"/>
      <w:r w:rsidRPr="005D0BCA">
        <w:rPr>
          <w:rFonts w:ascii="Arial" w:hAnsi="Arial" w:cs="Arial"/>
          <w:sz w:val="24"/>
          <w:szCs w:val="24"/>
        </w:rPr>
        <w:t>i</w:t>
      </w:r>
      <w:proofErr w:type="spellEnd"/>
      <w:r w:rsidRPr="005D0BCA">
        <w:rPr>
          <w:rFonts w:ascii="Arial" w:hAnsi="Arial" w:cs="Arial"/>
          <w:sz w:val="24"/>
          <w:szCs w:val="24"/>
          <w:cs/>
        </w:rPr>
        <w:t xml:space="preserve">) </w:t>
      </w:r>
      <w:r w:rsidRPr="005D0BCA">
        <w:rPr>
          <w:rFonts w:ascii="Arial" w:hAnsi="Arial" w:cs="Arial"/>
          <w:sz w:val="24"/>
          <w:szCs w:val="24"/>
        </w:rPr>
        <w:t>mangroves and coastal wetlands,</w:t>
      </w:r>
    </w:p>
    <w:p w:rsidR="00A118D0" w:rsidRPr="005D0BCA" w:rsidRDefault="00A118D0" w:rsidP="00A118D0">
      <w:pPr>
        <w:pStyle w:val="NormalWeb"/>
        <w:spacing w:before="0" w:beforeAutospacing="0" w:after="0" w:afterAutospacing="0"/>
        <w:ind w:left="709" w:firstLine="142"/>
        <w:rPr>
          <w:rFonts w:ascii="Arial" w:hAnsi="Arial" w:cs="Arial"/>
          <w:sz w:val="24"/>
          <w:szCs w:val="24"/>
        </w:rPr>
      </w:pPr>
      <w:r w:rsidRPr="005D0BCA">
        <w:rPr>
          <w:rFonts w:ascii="Arial" w:hAnsi="Arial" w:cs="Arial"/>
          <w:sz w:val="24"/>
          <w:szCs w:val="24"/>
          <w:cs/>
        </w:rPr>
        <w:t>(</w:t>
      </w:r>
      <w:r w:rsidRPr="005D0BCA">
        <w:rPr>
          <w:rFonts w:ascii="Arial" w:hAnsi="Arial" w:cs="Arial"/>
          <w:sz w:val="24"/>
          <w:szCs w:val="24"/>
        </w:rPr>
        <w:t>ii</w:t>
      </w:r>
      <w:r w:rsidRPr="005D0BCA">
        <w:rPr>
          <w:rFonts w:ascii="Arial" w:hAnsi="Arial" w:cs="Arial"/>
          <w:sz w:val="24"/>
          <w:szCs w:val="24"/>
          <w:cs/>
        </w:rPr>
        <w:t xml:space="preserve">) </w:t>
      </w:r>
      <w:r w:rsidRPr="005D0BCA">
        <w:rPr>
          <w:rFonts w:ascii="Arial" w:hAnsi="Arial" w:cs="Arial"/>
          <w:sz w:val="24"/>
          <w:szCs w:val="24"/>
        </w:rPr>
        <w:t>coral reefs and underwater pinnacles,</w:t>
      </w:r>
      <w:r w:rsidRPr="005D0BCA">
        <w:rPr>
          <w:rFonts w:ascii="Arial" w:hAnsi="Arial" w:cs="Arial"/>
          <w:sz w:val="24"/>
          <w:szCs w:val="24"/>
        </w:rPr>
        <w:br/>
      </w:r>
      <w:r w:rsidRPr="005D0BCA">
        <w:rPr>
          <w:rFonts w:ascii="Arial" w:hAnsi="Arial" w:cs="Arial"/>
          <w:sz w:val="24"/>
          <w:szCs w:val="24"/>
          <w:cs/>
        </w:rPr>
        <w:t xml:space="preserve">  (</w:t>
      </w:r>
      <w:r w:rsidRPr="005D0BCA">
        <w:rPr>
          <w:rFonts w:ascii="Arial" w:hAnsi="Arial" w:cs="Arial"/>
          <w:sz w:val="24"/>
          <w:szCs w:val="24"/>
        </w:rPr>
        <w:t>iii</w:t>
      </w:r>
      <w:r w:rsidRPr="005D0BCA">
        <w:rPr>
          <w:rFonts w:ascii="Arial" w:hAnsi="Arial" w:cs="Arial"/>
          <w:sz w:val="24"/>
          <w:szCs w:val="24"/>
          <w:cs/>
        </w:rPr>
        <w:t xml:space="preserve">) </w:t>
      </w:r>
      <w:r w:rsidRPr="005D0BCA">
        <w:rPr>
          <w:rFonts w:ascii="Arial" w:hAnsi="Arial" w:cs="Arial"/>
          <w:sz w:val="24"/>
          <w:szCs w:val="24"/>
        </w:rPr>
        <w:t>seagrass meadows, and</w:t>
      </w:r>
      <w:r w:rsidRPr="005D0BCA">
        <w:rPr>
          <w:rFonts w:ascii="Arial" w:hAnsi="Arial" w:cs="Arial"/>
          <w:sz w:val="24"/>
          <w:szCs w:val="24"/>
        </w:rPr>
        <w:br/>
      </w:r>
      <w:r w:rsidRPr="005D0BCA">
        <w:rPr>
          <w:rFonts w:ascii="Arial" w:hAnsi="Arial" w:cs="Arial"/>
          <w:sz w:val="24"/>
          <w:szCs w:val="24"/>
          <w:cs/>
        </w:rPr>
        <w:t xml:space="preserve">  (</w:t>
      </w:r>
      <w:r w:rsidRPr="005D0BCA">
        <w:rPr>
          <w:rFonts w:ascii="Arial" w:hAnsi="Arial" w:cs="Arial"/>
          <w:sz w:val="24"/>
          <w:szCs w:val="24"/>
        </w:rPr>
        <w:t>iv</w:t>
      </w:r>
      <w:r w:rsidRPr="005D0BCA">
        <w:rPr>
          <w:rFonts w:ascii="Arial" w:hAnsi="Arial" w:cs="Arial"/>
          <w:sz w:val="24"/>
          <w:szCs w:val="24"/>
          <w:cs/>
        </w:rPr>
        <w:t xml:space="preserve">) </w:t>
      </w:r>
      <w:r w:rsidRPr="005D0BCA">
        <w:rPr>
          <w:rFonts w:ascii="Arial" w:hAnsi="Arial" w:cs="Arial"/>
          <w:sz w:val="24"/>
          <w:szCs w:val="24"/>
        </w:rPr>
        <w:t>biodiversity hotspots and threatened species</w:t>
      </w:r>
      <w:r w:rsidRPr="005D0BCA">
        <w:rPr>
          <w:rFonts w:ascii="Arial" w:hAnsi="Arial" w:cs="Arial"/>
          <w:sz w:val="24"/>
          <w:szCs w:val="24"/>
          <w:cs/>
        </w:rPr>
        <w:t>.</w:t>
      </w:r>
    </w:p>
    <w:p w:rsidR="00F04CB6" w:rsidRPr="005D0BCA" w:rsidRDefault="00F04CB6" w:rsidP="00A118D0">
      <w:pPr>
        <w:pStyle w:val="NormalWeb"/>
        <w:spacing w:before="0" w:beforeAutospacing="0" w:after="0" w:afterAutospacing="0"/>
        <w:ind w:left="709" w:firstLine="142"/>
        <w:rPr>
          <w:rFonts w:ascii="Arial" w:hAnsi="Arial" w:cs="Arial"/>
          <w:sz w:val="24"/>
          <w:szCs w:val="24"/>
        </w:rPr>
      </w:pPr>
    </w:p>
    <w:p w:rsidR="00A118D0" w:rsidRPr="005D0BCA" w:rsidRDefault="00A118D0" w:rsidP="00A118D0">
      <w:pPr>
        <w:pStyle w:val="Heading2"/>
        <w:spacing w:before="0" w:beforeAutospacing="0" w:after="0" w:afterAutospacing="0"/>
        <w:rPr>
          <w:rFonts w:ascii="Arial" w:hAnsi="Arial" w:cs="Arial"/>
          <w:sz w:val="24"/>
          <w:szCs w:val="24"/>
        </w:rPr>
      </w:pPr>
      <w:r w:rsidRPr="005D0BCA">
        <w:rPr>
          <w:rStyle w:val="Strong"/>
          <w:rFonts w:ascii="Arial" w:hAnsi="Arial" w:cs="Arial"/>
          <w:b/>
          <w:bCs/>
          <w:sz w:val="24"/>
          <w:szCs w:val="24"/>
        </w:rPr>
        <w:t>2</w:t>
      </w:r>
      <w:r w:rsidRPr="005D0BCA">
        <w:rPr>
          <w:rStyle w:val="Strong"/>
          <w:rFonts w:ascii="Arial" w:hAnsi="Arial" w:cs="Arial"/>
          <w:b/>
          <w:bCs/>
          <w:sz w:val="24"/>
          <w:szCs w:val="24"/>
          <w:cs/>
        </w:rPr>
        <w:t>.</w:t>
      </w:r>
      <w:r w:rsidRPr="005D0BCA">
        <w:rPr>
          <w:rStyle w:val="Strong"/>
          <w:rFonts w:ascii="Arial" w:hAnsi="Arial" w:cs="Arial"/>
          <w:b/>
          <w:bCs/>
          <w:sz w:val="24"/>
          <w:szCs w:val="24"/>
        </w:rPr>
        <w:t>1 Mangroves and coastal wetlands</w:t>
      </w:r>
    </w:p>
    <w:p w:rsidR="00F04CB6" w:rsidRPr="005D0BCA" w:rsidRDefault="00F04CB6" w:rsidP="00A118D0">
      <w:pPr>
        <w:pStyle w:val="Heading3"/>
        <w:spacing w:before="0"/>
        <w:ind w:firstLine="720"/>
        <w:rPr>
          <w:rStyle w:val="Strong"/>
          <w:rFonts w:ascii="Arial" w:hAnsi="Arial" w:cs="Arial"/>
          <w:b w:val="0"/>
          <w:bCs w:val="0"/>
          <w:color w:val="auto"/>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1</w:t>
      </w:r>
      <w:r w:rsidRPr="005D0BCA">
        <w:rPr>
          <w:rStyle w:val="Strong"/>
          <w:rFonts w:ascii="Arial" w:hAnsi="Arial" w:cs="Arial"/>
          <w:color w:val="auto"/>
          <w:szCs w:val="24"/>
          <w:cs/>
        </w:rPr>
        <w:t>.</w:t>
      </w:r>
      <w:r w:rsidRPr="005D0BCA">
        <w:rPr>
          <w:rStyle w:val="Strong"/>
          <w:rFonts w:ascii="Arial" w:hAnsi="Arial" w:cs="Arial"/>
          <w:color w:val="auto"/>
          <w:szCs w:val="24"/>
        </w:rPr>
        <w:t>1 Spatial extent and landscape configuration</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Mangroves and coastal wetlands form the structural and functional backbone of the Gulf of Thailand</w:t>
      </w:r>
      <w:r w:rsidRPr="005D0BCA">
        <w:rPr>
          <w:rFonts w:ascii="Arial" w:hAnsi="Arial" w:cs="Arial"/>
          <w:sz w:val="24"/>
          <w:szCs w:val="24"/>
          <w:cs/>
        </w:rPr>
        <w:t>’</w:t>
      </w:r>
      <w:r w:rsidRPr="005D0BCA">
        <w:rPr>
          <w:rFonts w:ascii="Arial" w:hAnsi="Arial" w:cs="Arial"/>
          <w:sz w:val="24"/>
          <w:szCs w:val="24"/>
        </w:rPr>
        <w:t>s coastal zone</w:t>
      </w:r>
      <w:r w:rsidRPr="005D0BCA">
        <w:rPr>
          <w:rFonts w:ascii="Arial" w:hAnsi="Arial" w:cs="Arial"/>
          <w:sz w:val="24"/>
          <w:szCs w:val="24"/>
          <w:cs/>
        </w:rPr>
        <w:t xml:space="preserve">. </w:t>
      </w:r>
      <w:r w:rsidRPr="005D0BCA">
        <w:rPr>
          <w:rFonts w:ascii="Arial" w:hAnsi="Arial" w:cs="Arial"/>
          <w:sz w:val="24"/>
          <w:szCs w:val="24"/>
        </w:rPr>
        <w:t>Across the five focal systems</w:t>
      </w:r>
      <w:r w:rsidR="00D4512A" w:rsidRPr="005D0BCA">
        <w:rPr>
          <w:rFonts w:ascii="Arial" w:hAnsi="Arial" w:cs="Arial"/>
          <w:sz w:val="24"/>
          <w:szCs w:val="24"/>
        </w:rPr>
        <w:t xml:space="preserve">, </w:t>
      </w:r>
      <w:proofErr w:type="spellStart"/>
      <w:r w:rsidRPr="005D0BCA">
        <w:rPr>
          <w:rFonts w:ascii="Arial" w:hAnsi="Arial" w:cs="Arial"/>
          <w:sz w:val="24"/>
          <w:szCs w:val="24"/>
        </w:rPr>
        <w:t>Welu</w:t>
      </w:r>
      <w:proofErr w:type="spellEnd"/>
      <w:r w:rsidRPr="005D0BCA">
        <w:rPr>
          <w:rFonts w:ascii="Arial" w:hAnsi="Arial" w:cs="Arial"/>
          <w:sz w:val="24"/>
          <w:szCs w:val="24"/>
        </w:rPr>
        <w:t xml:space="preserve"> River Estuary, Bandon Bay, Pak </w:t>
      </w:r>
      <w:proofErr w:type="spellStart"/>
      <w:r w:rsidRPr="005D0BCA">
        <w:rPr>
          <w:rFonts w:ascii="Arial" w:hAnsi="Arial" w:cs="Arial"/>
          <w:sz w:val="24"/>
          <w:szCs w:val="24"/>
        </w:rPr>
        <w:t>Phanang</w:t>
      </w:r>
      <w:proofErr w:type="spellEnd"/>
      <w:r w:rsidRPr="005D0BCA">
        <w:rPr>
          <w:rFonts w:ascii="Arial" w:hAnsi="Arial" w:cs="Arial"/>
          <w:sz w:val="24"/>
          <w:szCs w:val="24"/>
        </w:rPr>
        <w:t xml:space="preserve"> Bay, </w:t>
      </w:r>
      <w:proofErr w:type="spellStart"/>
      <w:r w:rsidRPr="005D0BCA">
        <w:rPr>
          <w:rFonts w:ascii="Arial" w:hAnsi="Arial" w:cs="Arial"/>
          <w:sz w:val="24"/>
          <w:szCs w:val="24"/>
        </w:rPr>
        <w:t>Samut</w:t>
      </w:r>
      <w:proofErr w:type="spellEnd"/>
      <w:r w:rsidRPr="005D0BCA">
        <w:rPr>
          <w:rFonts w:ascii="Arial" w:hAnsi="Arial" w:cs="Arial"/>
          <w:sz w:val="24"/>
          <w:szCs w:val="24"/>
        </w:rPr>
        <w:t xml:space="preserve"> </w:t>
      </w:r>
      <w:proofErr w:type="spellStart"/>
      <w:r w:rsidRPr="005D0BCA">
        <w:rPr>
          <w:rFonts w:ascii="Arial" w:hAnsi="Arial" w:cs="Arial"/>
          <w:sz w:val="24"/>
          <w:szCs w:val="24"/>
        </w:rPr>
        <w:t>Prakan</w:t>
      </w:r>
      <w:proofErr w:type="spellEnd"/>
      <w:r w:rsidRPr="005D0BCA">
        <w:rPr>
          <w:rFonts w:ascii="Arial" w:hAnsi="Arial" w:cs="Arial"/>
          <w:sz w:val="24"/>
          <w:szCs w:val="24"/>
        </w:rPr>
        <w:t xml:space="preserve"> Province, and Don Hoi Lot</w:t>
      </w:r>
      <w:r w:rsidR="005D0BCA">
        <w:rPr>
          <w:rFonts w:ascii="Arial" w:hAnsi="Arial" w:cs="Arial"/>
          <w:sz w:val="24"/>
          <w:szCs w:val="24"/>
        </w:rPr>
        <w:t xml:space="preserve">, </w:t>
      </w:r>
      <w:r w:rsidRPr="005D0BCA">
        <w:rPr>
          <w:rFonts w:ascii="Arial" w:hAnsi="Arial" w:cs="Arial"/>
          <w:sz w:val="24"/>
          <w:szCs w:val="24"/>
        </w:rPr>
        <w:t xml:space="preserve">wetlands collectively cover approximately </w:t>
      </w:r>
      <w:r w:rsidRPr="005D0BCA">
        <w:rPr>
          <w:rStyle w:val="Strong"/>
          <w:rFonts w:ascii="Arial" w:hAnsi="Arial" w:cs="Arial"/>
          <w:b w:val="0"/>
          <w:bCs w:val="0"/>
          <w:sz w:val="24"/>
          <w:szCs w:val="24"/>
        </w:rPr>
        <w:t>2,613</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7 km²</w:t>
      </w:r>
      <w:r w:rsidRPr="005D0BCA">
        <w:rPr>
          <w:rFonts w:ascii="Arial" w:hAnsi="Arial" w:cs="Arial"/>
          <w:b/>
          <w:bCs/>
          <w:sz w:val="24"/>
          <w:szCs w:val="24"/>
        </w:rPr>
        <w:t>,</w:t>
      </w:r>
      <w:r w:rsidRPr="005D0BCA">
        <w:rPr>
          <w:rFonts w:ascii="Arial" w:hAnsi="Arial" w:cs="Arial"/>
          <w:sz w:val="24"/>
          <w:szCs w:val="24"/>
        </w:rPr>
        <w:t xml:space="preserve"> of which </w:t>
      </w:r>
      <w:r w:rsidRPr="005D0BCA">
        <w:rPr>
          <w:rStyle w:val="Strong"/>
          <w:rFonts w:ascii="Arial" w:hAnsi="Arial" w:cs="Arial"/>
          <w:b w:val="0"/>
          <w:bCs w:val="0"/>
          <w:sz w:val="24"/>
          <w:szCs w:val="24"/>
        </w:rPr>
        <w:t>480</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7 km²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18</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4</w:t>
      </w:r>
      <w:r w:rsidRPr="005D0BCA">
        <w:rPr>
          <w:rStyle w:val="Strong"/>
          <w:rFonts w:ascii="Arial" w:hAnsi="Arial" w:cs="Arial"/>
          <w:b w:val="0"/>
          <w:bCs w:val="0"/>
          <w:sz w:val="24"/>
          <w:szCs w:val="24"/>
          <w:cs/>
        </w:rPr>
        <w:t>%)</w:t>
      </w:r>
      <w:r w:rsidRPr="005D0BCA">
        <w:rPr>
          <w:rFonts w:ascii="Arial" w:hAnsi="Arial" w:cs="Arial"/>
          <w:sz w:val="24"/>
          <w:szCs w:val="24"/>
        </w:rPr>
        <w:t xml:space="preserve"> are mangrove forests</w:t>
      </w:r>
      <w:r w:rsidR="00D73498" w:rsidRPr="005D0BCA">
        <w:rPr>
          <w:rFonts w:ascii="Arial" w:hAnsi="Arial" w:cs="Arial"/>
          <w:sz w:val="24"/>
          <w:szCs w:val="24"/>
          <w:cs/>
        </w:rPr>
        <w:t xml:space="preserve"> (</w:t>
      </w:r>
      <w:r w:rsidR="005D0BCA" w:rsidRPr="005D0BCA">
        <w:rPr>
          <w:rFonts w:ascii="Arial" w:hAnsi="Arial" w:cs="Arial"/>
          <w:sz w:val="24"/>
          <w:szCs w:val="24"/>
        </w:rPr>
        <w:t>Suk</w:t>
      </w:r>
      <w:r w:rsidR="005D0BCA" w:rsidRPr="005D0BCA">
        <w:rPr>
          <w:rFonts w:ascii="Arial" w:hAnsi="Arial" w:cs="Arial"/>
          <w:sz w:val="24"/>
          <w:szCs w:val="24"/>
          <w:cs/>
        </w:rPr>
        <w:t>-</w:t>
      </w:r>
      <w:proofErr w:type="spellStart"/>
      <w:r w:rsidR="005D0BCA" w:rsidRPr="005D0BCA">
        <w:rPr>
          <w:rFonts w:ascii="Arial" w:hAnsi="Arial" w:cs="Arial"/>
          <w:sz w:val="24"/>
          <w:szCs w:val="24"/>
        </w:rPr>
        <w:t>Ueng</w:t>
      </w:r>
      <w:proofErr w:type="spellEnd"/>
      <w:r w:rsidR="005D0BCA" w:rsidRPr="005D0BCA">
        <w:rPr>
          <w:rFonts w:ascii="Arial" w:hAnsi="Arial" w:cs="Arial"/>
          <w:sz w:val="24"/>
          <w:szCs w:val="24"/>
        </w:rPr>
        <w:t xml:space="preserve"> et al</w:t>
      </w:r>
      <w:r w:rsidR="005D0BCA" w:rsidRPr="005D0BCA">
        <w:rPr>
          <w:rFonts w:ascii="Arial" w:hAnsi="Arial" w:cs="Arial"/>
          <w:sz w:val="24"/>
          <w:szCs w:val="24"/>
          <w:cs/>
        </w:rPr>
        <w:t>.</w:t>
      </w:r>
      <w:r w:rsidR="005D0BCA" w:rsidRPr="005D0BCA">
        <w:rPr>
          <w:rFonts w:ascii="Arial" w:hAnsi="Arial" w:cs="Arial"/>
          <w:sz w:val="24"/>
          <w:szCs w:val="24"/>
        </w:rPr>
        <w:t>, 2013;</w:t>
      </w:r>
      <w:r w:rsidR="005D0BCA">
        <w:rPr>
          <w:rFonts w:ascii="Arial" w:hAnsi="Arial" w:cs="Arial"/>
          <w:sz w:val="24"/>
          <w:szCs w:val="24"/>
        </w:rPr>
        <w:t xml:space="preserve"> </w:t>
      </w:r>
      <w:proofErr w:type="spellStart"/>
      <w:r w:rsidR="00D73498" w:rsidRPr="005D0BCA">
        <w:rPr>
          <w:rFonts w:ascii="Arial" w:hAnsi="Arial" w:cs="Arial"/>
          <w:sz w:val="24"/>
          <w:szCs w:val="24"/>
        </w:rPr>
        <w:t>Natthasuk</w:t>
      </w:r>
      <w:proofErr w:type="spellEnd"/>
      <w:r w:rsidR="00D73498" w:rsidRPr="005D0BCA">
        <w:rPr>
          <w:rFonts w:ascii="Arial" w:hAnsi="Arial" w:cs="Arial"/>
          <w:sz w:val="24"/>
          <w:szCs w:val="24"/>
        </w:rPr>
        <w:t>, 2014</w:t>
      </w:r>
      <w:r w:rsidR="005D0BCA">
        <w:rPr>
          <w:rFonts w:ascii="Arial" w:hAnsi="Arial" w:cstheme="minorBidi"/>
          <w:sz w:val="24"/>
          <w:szCs w:val="24"/>
        </w:rPr>
        <w:t xml:space="preserve">; </w:t>
      </w:r>
      <w:r w:rsidR="005D0BCA" w:rsidRPr="005D0BCA">
        <w:rPr>
          <w:rFonts w:ascii="Arial" w:hAnsi="Arial" w:cs="Arial"/>
          <w:sz w:val="24"/>
          <w:szCs w:val="24"/>
        </w:rPr>
        <w:t>Department of Marine and Coastal Resources, 2024</w:t>
      </w:r>
      <w:proofErr w:type="gramStart"/>
      <w:r w:rsidR="005D0BCA" w:rsidRPr="005D0BCA">
        <w:rPr>
          <w:rFonts w:ascii="Arial" w:hAnsi="Arial" w:cs="Arial"/>
          <w:sz w:val="24"/>
          <w:szCs w:val="24"/>
        </w:rPr>
        <w:t>a,b</w:t>
      </w:r>
      <w:proofErr w:type="gramEnd"/>
      <w:r w:rsidR="005D0BCA" w:rsidRPr="005D0BCA">
        <w:rPr>
          <w:rFonts w:ascii="Arial" w:hAnsi="Arial" w:cs="Arial"/>
          <w:sz w:val="24"/>
          <w:szCs w:val="24"/>
        </w:rPr>
        <w:t>,c,d,e,g</w:t>
      </w:r>
      <w:r w:rsidR="00D73498" w:rsidRPr="005D0BCA">
        <w:rPr>
          <w:rFonts w:ascii="Arial" w:hAnsi="Arial" w:cs="Arial"/>
          <w:sz w:val="24"/>
          <w:szCs w:val="24"/>
          <w:cs/>
        </w:rPr>
        <w:t>)</w:t>
      </w:r>
      <w:r w:rsidRPr="005D0BCA">
        <w:rPr>
          <w:rFonts w:ascii="Arial" w:hAnsi="Arial" w:cs="Arial"/>
          <w:sz w:val="24"/>
          <w:szCs w:val="24"/>
          <w:cs/>
        </w:rPr>
        <w:t xml:space="preserve">. </w:t>
      </w:r>
      <w:r w:rsidRPr="005D0BCA">
        <w:rPr>
          <w:rFonts w:ascii="Arial" w:hAnsi="Arial" w:cs="Arial"/>
          <w:sz w:val="24"/>
          <w:szCs w:val="24"/>
        </w:rPr>
        <w:t>These ecosystems occur as extensive estuarine complexes, river</w:t>
      </w:r>
      <w:r w:rsidRPr="005D0BCA">
        <w:rPr>
          <w:rFonts w:ascii="Arial" w:hAnsi="Arial" w:cs="Arial"/>
          <w:sz w:val="24"/>
          <w:szCs w:val="24"/>
          <w:cs/>
        </w:rPr>
        <w:t>-</w:t>
      </w:r>
      <w:r w:rsidRPr="005D0BCA">
        <w:rPr>
          <w:rFonts w:ascii="Arial" w:hAnsi="Arial" w:cs="Arial"/>
          <w:sz w:val="24"/>
          <w:szCs w:val="24"/>
        </w:rPr>
        <w:t>mouth systems, mudflats, and remnant coastal fringes embedded within landscapes increasingly shaped by human use</w:t>
      </w:r>
      <w:r w:rsidRPr="005D0BCA">
        <w:rPr>
          <w:rFonts w:ascii="Arial" w:hAnsi="Arial" w:cs="Arial"/>
          <w:sz w:val="24"/>
          <w:szCs w:val="24"/>
          <w:cs/>
        </w:rPr>
        <w:t>.</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Spatial distribution reflects historical land</w:t>
      </w:r>
      <w:r w:rsidRPr="005D0BCA">
        <w:rPr>
          <w:rFonts w:ascii="Arial" w:hAnsi="Arial" w:cs="Arial"/>
          <w:sz w:val="24"/>
          <w:szCs w:val="24"/>
          <w:cs/>
        </w:rPr>
        <w:t>-</w:t>
      </w:r>
      <w:r w:rsidRPr="005D0BCA">
        <w:rPr>
          <w:rFonts w:ascii="Arial" w:hAnsi="Arial" w:cs="Arial"/>
          <w:sz w:val="24"/>
          <w:szCs w:val="24"/>
        </w:rPr>
        <w:t>use trajectories and hydrological modification</w:t>
      </w:r>
      <w:r w:rsidRPr="005D0BCA">
        <w:rPr>
          <w:rFonts w:ascii="Arial" w:hAnsi="Arial" w:cs="Arial"/>
          <w:sz w:val="24"/>
          <w:szCs w:val="24"/>
          <w:cs/>
        </w:rPr>
        <w:t xml:space="preserve">. </w:t>
      </w:r>
      <w:r w:rsidRPr="005D0BCA">
        <w:rPr>
          <w:rFonts w:ascii="Arial" w:hAnsi="Arial" w:cs="Arial"/>
          <w:sz w:val="24"/>
          <w:szCs w:val="24"/>
        </w:rPr>
        <w:t xml:space="preserve">Bandon Bay supports the largest contiguous mangrove system </w:t>
      </w:r>
      <w:r w:rsidRPr="005D0BCA">
        <w:rPr>
          <w:rFonts w:ascii="Arial" w:hAnsi="Arial" w:cs="Arial"/>
          <w:sz w:val="24"/>
          <w:szCs w:val="24"/>
          <w:cs/>
        </w:rPr>
        <w:t>(</w:t>
      </w:r>
      <w:r w:rsidRPr="005D0BCA">
        <w:rPr>
          <w:rFonts w:ascii="Arial" w:hAnsi="Arial" w:cs="Arial"/>
          <w:sz w:val="24"/>
          <w:szCs w:val="24"/>
        </w:rPr>
        <w:t>255</w:t>
      </w:r>
      <w:r w:rsidRPr="005D0BCA">
        <w:rPr>
          <w:rFonts w:ascii="Arial" w:hAnsi="Arial" w:cs="Arial"/>
          <w:sz w:val="24"/>
          <w:szCs w:val="24"/>
          <w:cs/>
        </w:rPr>
        <w:t>.</w:t>
      </w:r>
      <w:r w:rsidRPr="005D0BCA">
        <w:rPr>
          <w:rFonts w:ascii="Arial" w:hAnsi="Arial" w:cs="Arial"/>
          <w:sz w:val="24"/>
          <w:szCs w:val="24"/>
        </w:rPr>
        <w:t>7 km²</w:t>
      </w:r>
      <w:r w:rsidRPr="005D0BCA">
        <w:rPr>
          <w:rFonts w:ascii="Arial" w:hAnsi="Arial" w:cs="Arial"/>
          <w:sz w:val="24"/>
          <w:szCs w:val="24"/>
          <w:cs/>
        </w:rPr>
        <w:t>)</w:t>
      </w:r>
      <w:r w:rsidRPr="005D0BCA">
        <w:rPr>
          <w:rFonts w:ascii="Arial" w:hAnsi="Arial" w:cs="Arial"/>
          <w:sz w:val="24"/>
          <w:szCs w:val="24"/>
        </w:rPr>
        <w:t>, functioning as a major sediment trap and productivity hotspot linked to multiple river basins</w:t>
      </w:r>
      <w:r w:rsidR="00025906" w:rsidRPr="005D0BCA">
        <w:rPr>
          <w:rFonts w:ascii="Arial" w:hAnsi="Arial" w:cs="Arial"/>
          <w:sz w:val="24"/>
          <w:szCs w:val="24"/>
          <w:cs/>
        </w:rPr>
        <w:t xml:space="preserve"> (</w:t>
      </w:r>
      <w:r w:rsidR="00025906" w:rsidRPr="005D0BCA">
        <w:rPr>
          <w:rFonts w:ascii="Arial" w:hAnsi="Arial" w:cs="Arial"/>
          <w:sz w:val="24"/>
          <w:szCs w:val="24"/>
        </w:rPr>
        <w:t>Paw, 1988; Department of Marine and Coastal Resources, 2024c</w:t>
      </w:r>
      <w:r w:rsidR="00025906" w:rsidRPr="005D0BCA">
        <w:rPr>
          <w:rFonts w:ascii="Arial" w:hAnsi="Arial" w:cs="Arial"/>
          <w:sz w:val="24"/>
          <w:szCs w:val="24"/>
          <w:cs/>
        </w:rPr>
        <w:t>).</w:t>
      </w:r>
      <w:r w:rsidRPr="005D0BCA">
        <w:rPr>
          <w:rFonts w:ascii="Arial" w:hAnsi="Arial" w:cs="Arial"/>
          <w:sz w:val="24"/>
          <w:szCs w:val="24"/>
        </w:rPr>
        <w:t xml:space="preserve"> Pak </w:t>
      </w:r>
      <w:proofErr w:type="spellStart"/>
      <w:r w:rsidRPr="005D0BCA">
        <w:rPr>
          <w:rFonts w:ascii="Arial" w:hAnsi="Arial" w:cs="Arial"/>
          <w:sz w:val="24"/>
          <w:szCs w:val="24"/>
        </w:rPr>
        <w:t>Phanang</w:t>
      </w:r>
      <w:proofErr w:type="spellEnd"/>
      <w:r w:rsidRPr="005D0BCA">
        <w:rPr>
          <w:rFonts w:ascii="Arial" w:hAnsi="Arial" w:cs="Arial"/>
          <w:sz w:val="24"/>
          <w:szCs w:val="24"/>
        </w:rPr>
        <w:t xml:space="preserve"> Bay </w:t>
      </w:r>
      <w:r w:rsidRPr="005D0BCA">
        <w:rPr>
          <w:rFonts w:ascii="Arial" w:hAnsi="Arial" w:cs="Arial"/>
          <w:sz w:val="24"/>
          <w:szCs w:val="24"/>
          <w:cs/>
        </w:rPr>
        <w:t>(</w:t>
      </w:r>
      <w:r w:rsidRPr="005D0BCA">
        <w:rPr>
          <w:rFonts w:ascii="Arial" w:hAnsi="Arial" w:cs="Arial"/>
          <w:sz w:val="24"/>
          <w:szCs w:val="24"/>
        </w:rPr>
        <w:t>90</w:t>
      </w:r>
      <w:r w:rsidRPr="005D0BCA">
        <w:rPr>
          <w:rFonts w:ascii="Arial" w:hAnsi="Arial" w:cs="Arial"/>
          <w:sz w:val="24"/>
          <w:szCs w:val="24"/>
          <w:cs/>
        </w:rPr>
        <w:t>.</w:t>
      </w:r>
      <w:r w:rsidRPr="005D0BCA">
        <w:rPr>
          <w:rFonts w:ascii="Arial" w:hAnsi="Arial" w:cs="Arial"/>
          <w:sz w:val="24"/>
          <w:szCs w:val="24"/>
        </w:rPr>
        <w:t>0 km²</w:t>
      </w:r>
      <w:r w:rsidRPr="005D0BCA">
        <w:rPr>
          <w:rFonts w:ascii="Arial" w:hAnsi="Arial" w:cs="Arial"/>
          <w:sz w:val="24"/>
          <w:szCs w:val="24"/>
          <w:cs/>
        </w:rPr>
        <w:t xml:space="preserve">) </w:t>
      </w:r>
      <w:r w:rsidRPr="005D0BCA">
        <w:rPr>
          <w:rFonts w:ascii="Arial" w:hAnsi="Arial" w:cs="Arial"/>
          <w:sz w:val="24"/>
          <w:szCs w:val="24"/>
        </w:rPr>
        <w:t>retains large, relatively intact mangrove stands associated with deltaic processes and lower urban pressure</w:t>
      </w:r>
      <w:r w:rsidR="00025906" w:rsidRPr="005D0BCA">
        <w:rPr>
          <w:rFonts w:ascii="Arial" w:hAnsi="Arial" w:cs="Arial"/>
          <w:sz w:val="24"/>
          <w:szCs w:val="24"/>
          <w:cs/>
        </w:rPr>
        <w:t xml:space="preserve"> (</w:t>
      </w:r>
      <w:proofErr w:type="spellStart"/>
      <w:r w:rsidR="00025906" w:rsidRPr="005D0BCA">
        <w:rPr>
          <w:rFonts w:ascii="Arial" w:hAnsi="Arial" w:cs="Arial"/>
          <w:sz w:val="24"/>
          <w:szCs w:val="24"/>
        </w:rPr>
        <w:t>Panapitukkul</w:t>
      </w:r>
      <w:proofErr w:type="spellEnd"/>
      <w:r w:rsidR="00025906" w:rsidRPr="005D0BCA">
        <w:rPr>
          <w:rFonts w:ascii="Arial" w:hAnsi="Arial" w:cs="Arial"/>
          <w:sz w:val="24"/>
          <w:szCs w:val="24"/>
        </w:rPr>
        <w:t xml:space="preserve"> et al</w:t>
      </w:r>
      <w:r w:rsidR="00025906" w:rsidRPr="005D0BCA">
        <w:rPr>
          <w:rFonts w:ascii="Arial" w:hAnsi="Arial" w:cs="Arial"/>
          <w:sz w:val="24"/>
          <w:szCs w:val="24"/>
          <w:cs/>
        </w:rPr>
        <w:t>.</w:t>
      </w:r>
      <w:r w:rsidR="00025906" w:rsidRPr="005D0BCA">
        <w:rPr>
          <w:rFonts w:ascii="Arial" w:hAnsi="Arial" w:cs="Arial"/>
          <w:sz w:val="24"/>
          <w:szCs w:val="24"/>
        </w:rPr>
        <w:t>, 1998; Department of Marine and Coastal Resources, 2024b</w:t>
      </w:r>
      <w:r w:rsidR="00025906" w:rsidRPr="005D0BCA">
        <w:rPr>
          <w:rFonts w:ascii="Arial" w:hAnsi="Arial" w:cs="Arial"/>
          <w:sz w:val="24"/>
          <w:szCs w:val="24"/>
          <w:cs/>
        </w:rPr>
        <w:t>).</w:t>
      </w:r>
      <w:r w:rsidRPr="005D0BCA">
        <w:rPr>
          <w:rFonts w:ascii="Arial" w:hAnsi="Arial" w:cs="Arial"/>
          <w:sz w:val="24"/>
          <w:szCs w:val="24"/>
        </w:rPr>
        <w:t xml:space="preserve"> In contrast, </w:t>
      </w:r>
      <w:proofErr w:type="spellStart"/>
      <w:r w:rsidRPr="005D0BCA">
        <w:rPr>
          <w:rFonts w:ascii="Arial" w:hAnsi="Arial" w:cs="Arial"/>
          <w:sz w:val="24"/>
          <w:szCs w:val="24"/>
        </w:rPr>
        <w:t>Samut</w:t>
      </w:r>
      <w:proofErr w:type="spellEnd"/>
      <w:r w:rsidRPr="005D0BCA">
        <w:rPr>
          <w:rFonts w:ascii="Arial" w:hAnsi="Arial" w:cs="Arial"/>
          <w:sz w:val="24"/>
          <w:szCs w:val="24"/>
        </w:rPr>
        <w:t xml:space="preserve"> </w:t>
      </w:r>
      <w:proofErr w:type="spellStart"/>
      <w:r w:rsidRPr="005D0BCA">
        <w:rPr>
          <w:rFonts w:ascii="Arial" w:hAnsi="Arial" w:cs="Arial"/>
          <w:sz w:val="24"/>
          <w:szCs w:val="24"/>
        </w:rPr>
        <w:t>Prakan</w:t>
      </w:r>
      <w:proofErr w:type="spellEnd"/>
      <w:r w:rsidRPr="005D0BCA">
        <w:rPr>
          <w:rFonts w:ascii="Arial" w:hAnsi="Arial" w:cs="Arial"/>
          <w:sz w:val="24"/>
          <w:szCs w:val="24"/>
        </w:rPr>
        <w:t xml:space="preserve"> represents a highly transformed wetland landscape, where mangroves persist as narrow, fragmented strips adjacent to industrial and urban infrastructure</w:t>
      </w:r>
      <w:r w:rsidR="00025906" w:rsidRPr="005D0BCA">
        <w:rPr>
          <w:rFonts w:ascii="Arial" w:hAnsi="Arial" w:cs="Arial"/>
          <w:sz w:val="24"/>
          <w:szCs w:val="24"/>
          <w:cs/>
        </w:rPr>
        <w:t xml:space="preserve"> (</w:t>
      </w:r>
      <w:proofErr w:type="spellStart"/>
      <w:r w:rsidR="00025906" w:rsidRPr="005D0BCA">
        <w:rPr>
          <w:rFonts w:ascii="Arial" w:hAnsi="Arial" w:cs="Arial"/>
          <w:sz w:val="24"/>
          <w:szCs w:val="24"/>
        </w:rPr>
        <w:t>Saipattana</w:t>
      </w:r>
      <w:proofErr w:type="spellEnd"/>
      <w:r w:rsidR="00025906" w:rsidRPr="005D0BCA">
        <w:rPr>
          <w:rFonts w:ascii="Arial" w:hAnsi="Arial" w:cs="Arial"/>
          <w:sz w:val="24"/>
          <w:szCs w:val="24"/>
        </w:rPr>
        <w:t xml:space="preserve">, 2014; </w:t>
      </w:r>
      <w:proofErr w:type="spellStart"/>
      <w:r w:rsidR="00025906" w:rsidRPr="005D0BCA">
        <w:rPr>
          <w:rFonts w:ascii="Arial" w:hAnsi="Arial" w:cs="Arial"/>
          <w:sz w:val="24"/>
          <w:szCs w:val="24"/>
        </w:rPr>
        <w:t>Yukkolthon</w:t>
      </w:r>
      <w:proofErr w:type="spellEnd"/>
      <w:r w:rsidR="00025906" w:rsidRPr="005D0BCA">
        <w:rPr>
          <w:rFonts w:ascii="Arial" w:hAnsi="Arial" w:cs="Arial"/>
          <w:sz w:val="24"/>
          <w:szCs w:val="24"/>
        </w:rPr>
        <w:t xml:space="preserve"> et al</w:t>
      </w:r>
      <w:r w:rsidR="00025906" w:rsidRPr="005D0BCA">
        <w:rPr>
          <w:rFonts w:ascii="Arial" w:hAnsi="Arial" w:cs="Arial"/>
          <w:sz w:val="24"/>
          <w:szCs w:val="24"/>
          <w:cs/>
        </w:rPr>
        <w:t>.</w:t>
      </w:r>
      <w:r w:rsidR="00025906" w:rsidRPr="005D0BCA">
        <w:rPr>
          <w:rFonts w:ascii="Arial" w:hAnsi="Arial" w:cs="Arial"/>
          <w:sz w:val="24"/>
          <w:szCs w:val="24"/>
        </w:rPr>
        <w:t>, 2020; Department of Marine and Coastal Resources, 2024d</w:t>
      </w:r>
      <w:r w:rsidR="00025906" w:rsidRPr="005D0BCA">
        <w:rPr>
          <w:rFonts w:ascii="Arial" w:hAnsi="Arial" w:cs="Arial"/>
          <w:sz w:val="24"/>
          <w:szCs w:val="24"/>
          <w:cs/>
        </w:rPr>
        <w:t>)</w:t>
      </w:r>
      <w:r w:rsidRPr="005D0BCA">
        <w:rPr>
          <w:rFonts w:ascii="Arial" w:hAnsi="Arial" w:cs="Arial"/>
          <w:sz w:val="24"/>
          <w:szCs w:val="24"/>
          <w:cs/>
        </w:rPr>
        <w:t xml:space="preserve">. </w:t>
      </w:r>
      <w:r w:rsidRPr="005D0BCA">
        <w:rPr>
          <w:rFonts w:ascii="Arial" w:hAnsi="Arial" w:cs="Arial"/>
          <w:sz w:val="24"/>
          <w:szCs w:val="24"/>
        </w:rPr>
        <w:t>Don Hoi Lot, though smaller in extent, retains high ecological integrity due to long</w:t>
      </w:r>
      <w:r w:rsidRPr="005D0BCA">
        <w:rPr>
          <w:rFonts w:ascii="Arial" w:hAnsi="Arial" w:cs="Arial"/>
          <w:sz w:val="24"/>
          <w:szCs w:val="24"/>
          <w:cs/>
        </w:rPr>
        <w:t>-</w:t>
      </w:r>
      <w:r w:rsidRPr="005D0BCA">
        <w:rPr>
          <w:rFonts w:ascii="Arial" w:hAnsi="Arial" w:cs="Arial"/>
          <w:sz w:val="24"/>
          <w:szCs w:val="24"/>
        </w:rPr>
        <w:t>standing protection and traditional management</w:t>
      </w:r>
      <w:r w:rsidR="00025906" w:rsidRPr="005D0BCA">
        <w:rPr>
          <w:rFonts w:ascii="Arial" w:hAnsi="Arial" w:cs="Arial"/>
          <w:sz w:val="24"/>
          <w:szCs w:val="24"/>
          <w:cs/>
        </w:rPr>
        <w:t xml:space="preserve"> (</w:t>
      </w:r>
      <w:r w:rsidR="00025906" w:rsidRPr="005D0BCA">
        <w:rPr>
          <w:rFonts w:ascii="Arial" w:hAnsi="Arial" w:cs="Arial"/>
          <w:sz w:val="24"/>
          <w:szCs w:val="24"/>
        </w:rPr>
        <w:t>Marine and Coastal Resources Conservation Center 2, 2015; Tan</w:t>
      </w:r>
      <w:r w:rsidR="00025906" w:rsidRPr="005D0BCA">
        <w:rPr>
          <w:rFonts w:ascii="Arial" w:hAnsi="Arial" w:cs="Arial"/>
          <w:sz w:val="24"/>
          <w:szCs w:val="24"/>
          <w:cs/>
        </w:rPr>
        <w:t>-</w:t>
      </w:r>
      <w:r w:rsidR="00025906" w:rsidRPr="005D0BCA">
        <w:rPr>
          <w:rFonts w:ascii="Arial" w:hAnsi="Arial" w:cs="Arial"/>
          <w:sz w:val="24"/>
          <w:szCs w:val="24"/>
        </w:rPr>
        <w:t>on, 2007; Department of Marine and Coastal Resources, 2024e</w:t>
      </w:r>
      <w:r w:rsidR="00025906" w:rsidRPr="005D0BCA">
        <w:rPr>
          <w:rFonts w:ascii="Arial" w:hAnsi="Arial" w:cs="Arial"/>
          <w:sz w:val="24"/>
          <w:szCs w:val="24"/>
          <w:cs/>
        </w:rPr>
        <w:t>)</w:t>
      </w:r>
      <w:r w:rsidRPr="005D0BCA">
        <w:rPr>
          <w:rFonts w:ascii="Arial" w:hAnsi="Arial" w:cs="Arial"/>
          <w:sz w:val="24"/>
          <w:szCs w:val="24"/>
          <w:cs/>
        </w:rPr>
        <w:t>.</w:t>
      </w:r>
      <w:r w:rsidR="00B205E8" w:rsidRPr="005D0BCA">
        <w:rPr>
          <w:rFonts w:ascii="Arial" w:hAnsi="Arial" w:cs="Arial"/>
          <w:sz w:val="24"/>
          <w:szCs w:val="24"/>
          <w:cs/>
        </w:rPr>
        <w:t xml:space="preserve"> (</w:t>
      </w:r>
      <w:r w:rsidR="00B205E8" w:rsidRPr="005D0BCA">
        <w:rPr>
          <w:rFonts w:ascii="Arial" w:hAnsi="Arial" w:cs="Arial"/>
          <w:sz w:val="24"/>
          <w:szCs w:val="24"/>
        </w:rPr>
        <w:t>Table 1</w:t>
      </w:r>
      <w:r w:rsidR="00B205E8" w:rsidRPr="005D0BCA">
        <w:rPr>
          <w:rFonts w:ascii="Arial" w:hAnsi="Arial" w:cs="Arial"/>
          <w:sz w:val="24"/>
          <w:szCs w:val="24"/>
          <w:cs/>
        </w:rPr>
        <w:t>)</w:t>
      </w:r>
    </w:p>
    <w:p w:rsidR="00F04CB6" w:rsidRPr="005D0BCA" w:rsidRDefault="00F04CB6" w:rsidP="00A118D0">
      <w:pPr>
        <w:pStyle w:val="Heading3"/>
        <w:spacing w:before="0"/>
        <w:ind w:firstLine="720"/>
        <w:rPr>
          <w:rStyle w:val="Strong"/>
          <w:rFonts w:ascii="Arial" w:hAnsi="Arial" w:cs="Arial"/>
          <w:b w:val="0"/>
          <w:bCs w:val="0"/>
          <w:color w:val="auto"/>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1</w:t>
      </w:r>
      <w:r w:rsidRPr="005D0BCA">
        <w:rPr>
          <w:rStyle w:val="Strong"/>
          <w:rFonts w:ascii="Arial" w:hAnsi="Arial" w:cs="Arial"/>
          <w:color w:val="auto"/>
          <w:szCs w:val="24"/>
          <w:cs/>
        </w:rPr>
        <w:t>.</w:t>
      </w:r>
      <w:r w:rsidRPr="005D0BCA">
        <w:rPr>
          <w:rStyle w:val="Strong"/>
          <w:rFonts w:ascii="Arial" w:hAnsi="Arial" w:cs="Arial"/>
          <w:color w:val="auto"/>
          <w:szCs w:val="24"/>
        </w:rPr>
        <w:t>2 Structural condition and species diversity</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Mangrove species diversity in the Gulf of Thailand remains high by global standards, with </w:t>
      </w:r>
      <w:r w:rsidRPr="005D0BCA">
        <w:rPr>
          <w:rStyle w:val="Strong"/>
          <w:rFonts w:ascii="Arial" w:hAnsi="Arial" w:cs="Arial"/>
          <w:b w:val="0"/>
          <w:bCs w:val="0"/>
          <w:sz w:val="24"/>
          <w:szCs w:val="24"/>
        </w:rPr>
        <w:t>17</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30 species recorded across focal sites</w:t>
      </w:r>
      <w:r w:rsidR="00025906" w:rsidRPr="005D0BCA">
        <w:rPr>
          <w:rStyle w:val="Strong"/>
          <w:rFonts w:ascii="Arial" w:hAnsi="Arial" w:cs="Arial"/>
          <w:b w:val="0"/>
          <w:bCs w:val="0"/>
          <w:sz w:val="24"/>
          <w:szCs w:val="24"/>
          <w:cs/>
        </w:rPr>
        <w:t xml:space="preserve"> (</w:t>
      </w:r>
      <w:proofErr w:type="spellStart"/>
      <w:r w:rsidR="00025906" w:rsidRPr="005D0BCA">
        <w:rPr>
          <w:rStyle w:val="Strong"/>
          <w:rFonts w:ascii="Arial" w:hAnsi="Arial" w:cs="Arial"/>
          <w:b w:val="0"/>
          <w:bCs w:val="0"/>
          <w:sz w:val="24"/>
          <w:szCs w:val="24"/>
        </w:rPr>
        <w:t>Natthasuk</w:t>
      </w:r>
      <w:proofErr w:type="spellEnd"/>
      <w:r w:rsidR="00025906" w:rsidRPr="005D0BCA">
        <w:rPr>
          <w:rStyle w:val="Strong"/>
          <w:rFonts w:ascii="Arial" w:hAnsi="Arial" w:cs="Arial"/>
          <w:b w:val="0"/>
          <w:bCs w:val="0"/>
          <w:sz w:val="24"/>
          <w:szCs w:val="24"/>
        </w:rPr>
        <w:t>, 2014; Suk</w:t>
      </w:r>
      <w:r w:rsidR="00025906" w:rsidRPr="005D0BCA">
        <w:rPr>
          <w:rStyle w:val="Strong"/>
          <w:rFonts w:ascii="Arial" w:hAnsi="Arial" w:cs="Arial"/>
          <w:b w:val="0"/>
          <w:bCs w:val="0"/>
          <w:sz w:val="24"/>
          <w:szCs w:val="24"/>
          <w:cs/>
        </w:rPr>
        <w:t>-</w:t>
      </w:r>
      <w:proofErr w:type="spellStart"/>
      <w:r w:rsidR="00025906" w:rsidRPr="005D0BCA">
        <w:rPr>
          <w:rStyle w:val="Strong"/>
          <w:rFonts w:ascii="Arial" w:hAnsi="Arial" w:cs="Arial"/>
          <w:b w:val="0"/>
          <w:bCs w:val="0"/>
          <w:sz w:val="24"/>
          <w:szCs w:val="24"/>
        </w:rPr>
        <w:t>Ueng</w:t>
      </w:r>
      <w:proofErr w:type="spellEnd"/>
      <w:r w:rsidR="00025906" w:rsidRPr="005D0BCA">
        <w:rPr>
          <w:rStyle w:val="Strong"/>
          <w:rFonts w:ascii="Arial" w:hAnsi="Arial" w:cs="Arial"/>
          <w:b w:val="0"/>
          <w:bCs w:val="0"/>
          <w:sz w:val="24"/>
          <w:szCs w:val="24"/>
        </w:rPr>
        <w:t xml:space="preserve"> et al</w:t>
      </w:r>
      <w:r w:rsidR="00025906" w:rsidRPr="005D0BCA">
        <w:rPr>
          <w:rStyle w:val="Strong"/>
          <w:rFonts w:ascii="Arial" w:hAnsi="Arial" w:cs="Arial"/>
          <w:b w:val="0"/>
          <w:bCs w:val="0"/>
          <w:sz w:val="24"/>
          <w:szCs w:val="24"/>
          <w:cs/>
        </w:rPr>
        <w:t>.</w:t>
      </w:r>
      <w:r w:rsidR="00025906" w:rsidRPr="005D0BCA">
        <w:rPr>
          <w:rStyle w:val="Strong"/>
          <w:rFonts w:ascii="Arial" w:hAnsi="Arial" w:cs="Arial"/>
          <w:b w:val="0"/>
          <w:bCs w:val="0"/>
          <w:sz w:val="24"/>
          <w:szCs w:val="24"/>
        </w:rPr>
        <w:t xml:space="preserve">, 2013; </w:t>
      </w:r>
      <w:proofErr w:type="spellStart"/>
      <w:r w:rsidR="00025906" w:rsidRPr="005D0BCA">
        <w:rPr>
          <w:rStyle w:val="Strong"/>
          <w:rFonts w:ascii="Arial" w:hAnsi="Arial" w:cs="Arial"/>
          <w:b w:val="0"/>
          <w:bCs w:val="0"/>
          <w:sz w:val="24"/>
          <w:szCs w:val="24"/>
        </w:rPr>
        <w:t>Saipattana</w:t>
      </w:r>
      <w:proofErr w:type="spellEnd"/>
      <w:r w:rsidR="00025906" w:rsidRPr="005D0BCA">
        <w:rPr>
          <w:rStyle w:val="Strong"/>
          <w:rFonts w:ascii="Arial" w:hAnsi="Arial" w:cs="Arial"/>
          <w:b w:val="0"/>
          <w:bCs w:val="0"/>
          <w:sz w:val="24"/>
          <w:szCs w:val="24"/>
        </w:rPr>
        <w:t xml:space="preserve">, 2014; </w:t>
      </w:r>
      <w:proofErr w:type="spellStart"/>
      <w:r w:rsidR="00025906" w:rsidRPr="005D0BCA">
        <w:rPr>
          <w:rStyle w:val="Strong"/>
          <w:rFonts w:ascii="Arial" w:hAnsi="Arial" w:cs="Arial"/>
          <w:b w:val="0"/>
          <w:bCs w:val="0"/>
          <w:sz w:val="24"/>
          <w:szCs w:val="24"/>
        </w:rPr>
        <w:t>Yukkolthon</w:t>
      </w:r>
      <w:proofErr w:type="spellEnd"/>
      <w:r w:rsidR="00025906" w:rsidRPr="005D0BCA">
        <w:rPr>
          <w:rStyle w:val="Strong"/>
          <w:rFonts w:ascii="Arial" w:hAnsi="Arial" w:cs="Arial"/>
          <w:b w:val="0"/>
          <w:bCs w:val="0"/>
          <w:sz w:val="24"/>
          <w:szCs w:val="24"/>
        </w:rPr>
        <w:t xml:space="preserve"> et al</w:t>
      </w:r>
      <w:r w:rsidR="00025906" w:rsidRPr="005D0BCA">
        <w:rPr>
          <w:rStyle w:val="Strong"/>
          <w:rFonts w:ascii="Arial" w:hAnsi="Arial" w:cs="Arial"/>
          <w:b w:val="0"/>
          <w:bCs w:val="0"/>
          <w:sz w:val="24"/>
          <w:szCs w:val="24"/>
          <w:cs/>
        </w:rPr>
        <w:t>.</w:t>
      </w:r>
      <w:r w:rsidR="00025906" w:rsidRPr="005D0BCA">
        <w:rPr>
          <w:rStyle w:val="Strong"/>
          <w:rFonts w:ascii="Arial" w:hAnsi="Arial" w:cs="Arial"/>
          <w:b w:val="0"/>
          <w:bCs w:val="0"/>
          <w:sz w:val="24"/>
          <w:szCs w:val="24"/>
        </w:rPr>
        <w:t>, 2020; Department of Marine and Coastal Resources, 2024a</w:t>
      </w:r>
      <w:r w:rsidR="00025906" w:rsidRPr="005D0BCA">
        <w:rPr>
          <w:rStyle w:val="Strong"/>
          <w:rFonts w:ascii="Arial" w:hAnsi="Arial" w:cs="Arial"/>
          <w:b w:val="0"/>
          <w:bCs w:val="0"/>
          <w:sz w:val="24"/>
          <w:szCs w:val="24"/>
          <w:cs/>
        </w:rPr>
        <w:t>–</w:t>
      </w:r>
      <w:r w:rsidR="00025906" w:rsidRPr="005D0BCA">
        <w:rPr>
          <w:rStyle w:val="Strong"/>
          <w:rFonts w:ascii="Arial" w:hAnsi="Arial" w:cs="Arial"/>
          <w:b w:val="0"/>
          <w:bCs w:val="0"/>
          <w:sz w:val="24"/>
          <w:szCs w:val="24"/>
        </w:rPr>
        <w:t>h</w:t>
      </w:r>
      <w:r w:rsidR="00025906" w:rsidRPr="005D0BCA">
        <w:rPr>
          <w:rStyle w:val="Strong"/>
          <w:rFonts w:ascii="Arial" w:hAnsi="Arial" w:cs="Arial"/>
          <w:b w:val="0"/>
          <w:bCs w:val="0"/>
          <w:sz w:val="24"/>
          <w:szCs w:val="24"/>
          <w:cs/>
        </w:rPr>
        <w:t>)</w:t>
      </w:r>
      <w:r w:rsidRPr="005D0BCA">
        <w:rPr>
          <w:rFonts w:ascii="Arial" w:hAnsi="Arial" w:cs="Arial"/>
          <w:sz w:val="24"/>
          <w:szCs w:val="24"/>
          <w:cs/>
        </w:rPr>
        <w:t xml:space="preserve">. </w:t>
      </w:r>
      <w:r w:rsidRPr="005D0BCA">
        <w:rPr>
          <w:rFonts w:ascii="Arial" w:hAnsi="Arial" w:cs="Arial"/>
          <w:sz w:val="24"/>
          <w:szCs w:val="24"/>
        </w:rPr>
        <w:t xml:space="preserve">Dominant taxa include </w:t>
      </w:r>
      <w:proofErr w:type="spellStart"/>
      <w:r w:rsidRPr="005D0BCA">
        <w:rPr>
          <w:rStyle w:val="Emphasis"/>
          <w:rFonts w:ascii="Arial" w:hAnsi="Arial" w:cs="Arial"/>
          <w:sz w:val="24"/>
          <w:szCs w:val="24"/>
        </w:rPr>
        <w:t>Rhizophora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apiculata</w:t>
      </w:r>
      <w:proofErr w:type="spellEnd"/>
      <w:r w:rsidRPr="005D0BCA">
        <w:rPr>
          <w:rFonts w:ascii="Arial" w:hAnsi="Arial" w:cs="Arial"/>
          <w:sz w:val="24"/>
          <w:szCs w:val="24"/>
        </w:rPr>
        <w:t xml:space="preserve">, </w:t>
      </w:r>
      <w:r w:rsidRPr="005D0BCA">
        <w:rPr>
          <w:rStyle w:val="Emphasis"/>
          <w:rFonts w:ascii="Arial" w:hAnsi="Arial" w:cs="Arial"/>
          <w:sz w:val="24"/>
          <w:szCs w:val="24"/>
        </w:rPr>
        <w:t>R</w:t>
      </w:r>
      <w:r w:rsidRPr="005D0BCA">
        <w:rPr>
          <w:rStyle w:val="Emphasis"/>
          <w:rFonts w:ascii="Arial" w:hAnsi="Arial" w:cs="Arial"/>
          <w:sz w:val="24"/>
          <w:szCs w:val="24"/>
          <w:cs/>
        </w:rPr>
        <w:t xml:space="preserve">. </w:t>
      </w:r>
      <w:proofErr w:type="spellStart"/>
      <w:r w:rsidRPr="005D0BCA">
        <w:rPr>
          <w:rStyle w:val="Emphasis"/>
          <w:rFonts w:ascii="Arial" w:hAnsi="Arial" w:cs="Arial"/>
          <w:sz w:val="24"/>
          <w:szCs w:val="24"/>
        </w:rPr>
        <w:t>mucronata</w:t>
      </w:r>
      <w:proofErr w:type="spellEnd"/>
      <w:r w:rsidRPr="005D0BCA">
        <w:rPr>
          <w:rFonts w:ascii="Arial" w:hAnsi="Arial" w:cs="Arial"/>
          <w:sz w:val="24"/>
          <w:szCs w:val="24"/>
        </w:rPr>
        <w:t xml:space="preserve">, and </w:t>
      </w:r>
      <w:proofErr w:type="spellStart"/>
      <w:r w:rsidRPr="005D0BCA">
        <w:rPr>
          <w:rStyle w:val="Emphasis"/>
          <w:rFonts w:ascii="Arial" w:hAnsi="Arial" w:cs="Arial"/>
          <w:sz w:val="24"/>
          <w:szCs w:val="24"/>
        </w:rPr>
        <w:t>Avicennia</w:t>
      </w:r>
      <w:proofErr w:type="spellEnd"/>
      <w:r w:rsidRPr="005D0BCA">
        <w:rPr>
          <w:rStyle w:val="Emphasis"/>
          <w:rFonts w:ascii="Arial" w:hAnsi="Arial" w:cs="Arial"/>
          <w:sz w:val="24"/>
          <w:szCs w:val="24"/>
        </w:rPr>
        <w:t xml:space="preserve"> alba</w:t>
      </w:r>
      <w:r w:rsidRPr="005D0BCA">
        <w:rPr>
          <w:rFonts w:ascii="Arial" w:hAnsi="Arial" w:cs="Arial"/>
          <w:sz w:val="24"/>
          <w:szCs w:val="24"/>
        </w:rPr>
        <w:t>, which provide complex root architectures critical for sediment stabilization, shoreline protection</w:t>
      </w:r>
      <w:r w:rsidR="00025906" w:rsidRPr="005D0BCA">
        <w:rPr>
          <w:rFonts w:ascii="Arial" w:hAnsi="Arial" w:cs="Arial"/>
          <w:sz w:val="24"/>
          <w:szCs w:val="24"/>
          <w:cs/>
        </w:rPr>
        <w:t xml:space="preserve"> (</w:t>
      </w:r>
      <w:proofErr w:type="spellStart"/>
      <w:r w:rsidR="00025906" w:rsidRPr="005D0BCA">
        <w:rPr>
          <w:rFonts w:ascii="Arial" w:hAnsi="Arial" w:cs="Arial"/>
          <w:sz w:val="24"/>
          <w:szCs w:val="24"/>
        </w:rPr>
        <w:t>Panapitukkul</w:t>
      </w:r>
      <w:proofErr w:type="spellEnd"/>
      <w:r w:rsidR="00025906" w:rsidRPr="005D0BCA">
        <w:rPr>
          <w:rFonts w:ascii="Arial" w:hAnsi="Arial" w:cs="Arial"/>
          <w:sz w:val="24"/>
          <w:szCs w:val="24"/>
        </w:rPr>
        <w:t xml:space="preserve"> et al</w:t>
      </w:r>
      <w:r w:rsidR="00025906" w:rsidRPr="005D0BCA">
        <w:rPr>
          <w:rFonts w:ascii="Arial" w:hAnsi="Arial" w:cs="Arial"/>
          <w:sz w:val="24"/>
          <w:szCs w:val="24"/>
          <w:cs/>
        </w:rPr>
        <w:t>.</w:t>
      </w:r>
      <w:r w:rsidR="00025906" w:rsidRPr="005D0BCA">
        <w:rPr>
          <w:rFonts w:ascii="Arial" w:hAnsi="Arial" w:cs="Arial"/>
          <w:sz w:val="24"/>
          <w:szCs w:val="24"/>
        </w:rPr>
        <w:t>, 1998; Tan</w:t>
      </w:r>
      <w:r w:rsidR="00025906" w:rsidRPr="005D0BCA">
        <w:rPr>
          <w:rFonts w:ascii="Arial" w:hAnsi="Arial" w:cs="Arial"/>
          <w:sz w:val="24"/>
          <w:szCs w:val="24"/>
          <w:cs/>
        </w:rPr>
        <w:t>-</w:t>
      </w:r>
      <w:r w:rsidR="00025906" w:rsidRPr="005D0BCA">
        <w:rPr>
          <w:rFonts w:ascii="Arial" w:hAnsi="Arial" w:cs="Arial"/>
          <w:sz w:val="24"/>
          <w:szCs w:val="24"/>
        </w:rPr>
        <w:t xml:space="preserve">on, 2007; Marine and Coastal Resources Conservation Center 2, 2015; Department of Marine </w:t>
      </w:r>
      <w:r w:rsidR="00025906" w:rsidRPr="005D0BCA">
        <w:rPr>
          <w:rFonts w:ascii="Arial" w:hAnsi="Arial" w:cs="Arial"/>
          <w:sz w:val="24"/>
          <w:szCs w:val="24"/>
        </w:rPr>
        <w:lastRenderedPageBreak/>
        <w:t>and Coastal Resources, 2024</w:t>
      </w:r>
      <w:proofErr w:type="gramStart"/>
      <w:r w:rsidR="00025906" w:rsidRPr="005D0BCA">
        <w:rPr>
          <w:rFonts w:ascii="Arial" w:hAnsi="Arial" w:cs="Arial"/>
          <w:sz w:val="24"/>
          <w:szCs w:val="24"/>
        </w:rPr>
        <w:t>b,e</w:t>
      </w:r>
      <w:proofErr w:type="gramEnd"/>
      <w:r w:rsidR="00025906" w:rsidRPr="005D0BCA">
        <w:rPr>
          <w:rFonts w:ascii="Arial" w:hAnsi="Arial" w:cs="Arial"/>
          <w:sz w:val="24"/>
          <w:szCs w:val="24"/>
          <w:cs/>
        </w:rPr>
        <w:t>)</w:t>
      </w:r>
      <w:r w:rsidRPr="005D0BCA">
        <w:rPr>
          <w:rFonts w:ascii="Arial" w:hAnsi="Arial" w:cs="Arial"/>
          <w:sz w:val="24"/>
          <w:szCs w:val="24"/>
        </w:rPr>
        <w:t>, and nursery habitat</w:t>
      </w:r>
      <w:r w:rsidRPr="005D0BCA">
        <w:rPr>
          <w:rFonts w:ascii="Arial" w:hAnsi="Arial" w:cs="Arial"/>
          <w:sz w:val="24"/>
          <w:szCs w:val="24"/>
          <w:cs/>
        </w:rPr>
        <w:t xml:space="preserve">. </w:t>
      </w:r>
      <w:r w:rsidRPr="005D0BCA">
        <w:rPr>
          <w:rFonts w:ascii="Arial" w:hAnsi="Arial" w:cs="Arial"/>
          <w:sz w:val="24"/>
          <w:szCs w:val="24"/>
        </w:rPr>
        <w:t>Structural indicators</w:t>
      </w:r>
      <w:r w:rsidR="00D4512A" w:rsidRPr="005D0BCA">
        <w:rPr>
          <w:rFonts w:ascii="Arial" w:hAnsi="Arial" w:cs="Arial"/>
          <w:sz w:val="24"/>
          <w:szCs w:val="24"/>
        </w:rPr>
        <w:t xml:space="preserve">, </w:t>
      </w:r>
      <w:r w:rsidRPr="005D0BCA">
        <w:rPr>
          <w:rFonts w:ascii="Arial" w:hAnsi="Arial" w:cs="Arial"/>
          <w:sz w:val="24"/>
          <w:szCs w:val="24"/>
        </w:rPr>
        <w:t>canopy cover, basal area, and tree height</w:t>
      </w:r>
      <w:r w:rsidR="00D4512A" w:rsidRPr="005D0BCA">
        <w:rPr>
          <w:rFonts w:ascii="Arial" w:hAnsi="Arial" w:cs="Arial"/>
          <w:sz w:val="24"/>
          <w:szCs w:val="24"/>
        </w:rPr>
        <w:t xml:space="preserve">, </w:t>
      </w:r>
      <w:r w:rsidRPr="005D0BCA">
        <w:rPr>
          <w:rFonts w:ascii="Arial" w:hAnsi="Arial" w:cs="Arial"/>
          <w:sz w:val="24"/>
          <w:szCs w:val="24"/>
        </w:rPr>
        <w:t xml:space="preserve">are highest in Pak </w:t>
      </w:r>
      <w:proofErr w:type="spellStart"/>
      <w:r w:rsidRPr="005D0BCA">
        <w:rPr>
          <w:rFonts w:ascii="Arial" w:hAnsi="Arial" w:cs="Arial"/>
          <w:sz w:val="24"/>
          <w:szCs w:val="24"/>
        </w:rPr>
        <w:t>Phanang</w:t>
      </w:r>
      <w:proofErr w:type="spellEnd"/>
      <w:r w:rsidRPr="005D0BCA">
        <w:rPr>
          <w:rFonts w:ascii="Arial" w:hAnsi="Arial" w:cs="Arial"/>
          <w:sz w:val="24"/>
          <w:szCs w:val="24"/>
        </w:rPr>
        <w:t xml:space="preserve"> Bay and Don Hoi Lot, reflecting limited hydrological disturbance and sustained protection</w:t>
      </w:r>
      <w:r w:rsidRPr="005D0BCA">
        <w:rPr>
          <w:rFonts w:ascii="Arial" w:hAnsi="Arial" w:cs="Arial"/>
          <w:sz w:val="24"/>
          <w:szCs w:val="24"/>
          <w:cs/>
        </w:rPr>
        <w:t>.</w:t>
      </w:r>
    </w:p>
    <w:p w:rsidR="00A118D0" w:rsidRPr="005D0BCA" w:rsidRDefault="00D4512A"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The occurrence of globally threatened mangrove taxa, </w:t>
      </w:r>
      <w:proofErr w:type="spellStart"/>
      <w:r w:rsidRPr="005D0BCA">
        <w:rPr>
          <w:rFonts w:ascii="Arial" w:hAnsi="Arial" w:cs="Arial"/>
          <w:i/>
          <w:iCs/>
          <w:sz w:val="24"/>
          <w:szCs w:val="24"/>
        </w:rPr>
        <w:t>Bruguiera</w:t>
      </w:r>
      <w:proofErr w:type="spellEnd"/>
      <w:r w:rsidRPr="005D0BCA">
        <w:rPr>
          <w:rFonts w:ascii="Arial" w:hAnsi="Arial" w:cs="Arial"/>
          <w:i/>
          <w:iCs/>
          <w:sz w:val="24"/>
          <w:szCs w:val="24"/>
        </w:rPr>
        <w:t xml:space="preserve"> </w:t>
      </w:r>
      <w:proofErr w:type="spellStart"/>
      <w:r w:rsidRPr="005D0BCA">
        <w:rPr>
          <w:rFonts w:ascii="Arial" w:hAnsi="Arial" w:cs="Arial"/>
          <w:i/>
          <w:iCs/>
          <w:sz w:val="24"/>
          <w:szCs w:val="24"/>
        </w:rPr>
        <w:t>hainesii</w:t>
      </w:r>
      <w:proofErr w:type="spellEnd"/>
      <w:r w:rsidRPr="005D0BCA">
        <w:rPr>
          <w:rFonts w:ascii="Arial" w:hAnsi="Arial" w:cs="Arial"/>
          <w:sz w:val="24"/>
          <w:szCs w:val="24"/>
        </w:rPr>
        <w:t xml:space="preserve"> and </w:t>
      </w:r>
      <w:proofErr w:type="spellStart"/>
      <w:r w:rsidRPr="005D0BCA">
        <w:rPr>
          <w:rFonts w:ascii="Arial" w:hAnsi="Arial" w:cs="Arial"/>
          <w:i/>
          <w:iCs/>
          <w:sz w:val="24"/>
          <w:szCs w:val="24"/>
        </w:rPr>
        <w:t>Sonneratia</w:t>
      </w:r>
      <w:proofErr w:type="spellEnd"/>
      <w:r w:rsidRPr="005D0BCA">
        <w:rPr>
          <w:rFonts w:ascii="Arial" w:hAnsi="Arial" w:cs="Arial"/>
          <w:i/>
          <w:iCs/>
          <w:sz w:val="24"/>
          <w:szCs w:val="24"/>
        </w:rPr>
        <w:t xml:space="preserve"> </w:t>
      </w:r>
      <w:proofErr w:type="spellStart"/>
      <w:r w:rsidRPr="005D0BCA">
        <w:rPr>
          <w:rFonts w:ascii="Arial" w:hAnsi="Arial" w:cs="Arial"/>
          <w:i/>
          <w:iCs/>
          <w:sz w:val="24"/>
          <w:szCs w:val="24"/>
        </w:rPr>
        <w:t>griffithii</w:t>
      </w:r>
      <w:proofErr w:type="spellEnd"/>
      <w:r w:rsidRPr="005D0BCA">
        <w:rPr>
          <w:rFonts w:ascii="Arial" w:hAnsi="Arial" w:cs="Arial"/>
          <w:sz w:val="24"/>
          <w:szCs w:val="24"/>
          <w:cs/>
        </w:rPr>
        <w:t xml:space="preserve"> (</w:t>
      </w:r>
      <w:r w:rsidRPr="005D0BCA">
        <w:rPr>
          <w:rFonts w:ascii="Arial" w:hAnsi="Arial" w:cs="Arial"/>
          <w:sz w:val="24"/>
          <w:szCs w:val="24"/>
        </w:rPr>
        <w:t>Critically Endangered</w:t>
      </w:r>
      <w:r w:rsidRPr="005D0BCA">
        <w:rPr>
          <w:rFonts w:ascii="Arial" w:hAnsi="Arial" w:cs="Arial"/>
          <w:sz w:val="24"/>
          <w:szCs w:val="24"/>
          <w:cs/>
        </w:rPr>
        <w:t>)</w:t>
      </w:r>
      <w:r w:rsidRPr="005D0BCA">
        <w:rPr>
          <w:rFonts w:ascii="Arial" w:hAnsi="Arial" w:cs="Arial"/>
          <w:sz w:val="24"/>
          <w:szCs w:val="24"/>
        </w:rPr>
        <w:t xml:space="preserve">, and </w:t>
      </w:r>
      <w:proofErr w:type="spellStart"/>
      <w:r w:rsidRPr="005D0BCA">
        <w:rPr>
          <w:rFonts w:ascii="Arial" w:hAnsi="Arial" w:cs="Arial"/>
          <w:i/>
          <w:iCs/>
          <w:sz w:val="24"/>
          <w:szCs w:val="24"/>
        </w:rPr>
        <w:t>Heritiera</w:t>
      </w:r>
      <w:proofErr w:type="spellEnd"/>
      <w:r w:rsidRPr="005D0BCA">
        <w:rPr>
          <w:rFonts w:ascii="Arial" w:hAnsi="Arial" w:cs="Arial"/>
          <w:i/>
          <w:iCs/>
          <w:sz w:val="24"/>
          <w:szCs w:val="24"/>
        </w:rPr>
        <w:t xml:space="preserve"> </w:t>
      </w:r>
      <w:proofErr w:type="spellStart"/>
      <w:r w:rsidRPr="005D0BCA">
        <w:rPr>
          <w:rFonts w:ascii="Arial" w:hAnsi="Arial" w:cs="Arial"/>
          <w:i/>
          <w:iCs/>
          <w:sz w:val="24"/>
          <w:szCs w:val="24"/>
        </w:rPr>
        <w:t>fomes</w:t>
      </w:r>
      <w:proofErr w:type="spellEnd"/>
      <w:r w:rsidRPr="005D0BCA">
        <w:rPr>
          <w:rFonts w:ascii="Arial" w:hAnsi="Arial" w:cs="Arial"/>
          <w:sz w:val="24"/>
          <w:szCs w:val="24"/>
          <w:cs/>
        </w:rPr>
        <w:t xml:space="preserve"> (</w:t>
      </w:r>
      <w:r w:rsidRPr="005D0BCA">
        <w:rPr>
          <w:rFonts w:ascii="Arial" w:hAnsi="Arial" w:cs="Arial"/>
          <w:sz w:val="24"/>
          <w:szCs w:val="24"/>
        </w:rPr>
        <w:t>Endangered</w:t>
      </w:r>
      <w:r w:rsidRPr="005D0BCA">
        <w:rPr>
          <w:rFonts w:ascii="Arial" w:hAnsi="Arial" w:cs="Arial"/>
          <w:sz w:val="24"/>
          <w:szCs w:val="24"/>
          <w:cs/>
        </w:rPr>
        <w:t>)</w:t>
      </w:r>
      <w:r w:rsidR="00824CE7" w:rsidRPr="005D0BCA">
        <w:rPr>
          <w:rFonts w:ascii="Arial" w:hAnsi="Arial" w:cs="Arial"/>
          <w:sz w:val="24"/>
          <w:szCs w:val="24"/>
        </w:rPr>
        <w:t xml:space="preserve">, </w:t>
      </w:r>
      <w:r w:rsidRPr="005D0BCA">
        <w:rPr>
          <w:rFonts w:ascii="Arial" w:hAnsi="Arial" w:cs="Arial"/>
          <w:sz w:val="24"/>
          <w:szCs w:val="24"/>
        </w:rPr>
        <w:t>highlights the international conservation importance of these ecosystems</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r w:rsidRPr="005D0BCA">
        <w:rPr>
          <w:rFonts w:ascii="Arial" w:hAnsi="Arial" w:cs="Arial"/>
          <w:sz w:val="24"/>
          <w:szCs w:val="24"/>
          <w:cs/>
        </w:rPr>
        <w:t xml:space="preserve"> </w:t>
      </w:r>
      <w:r w:rsidR="00A118D0" w:rsidRPr="005D0BCA">
        <w:rPr>
          <w:rFonts w:ascii="Arial" w:hAnsi="Arial" w:cs="Arial"/>
          <w:sz w:val="24"/>
          <w:szCs w:val="24"/>
        </w:rPr>
        <w:t>These species persist primarily in fragmented or localized populations, indicating high vulnerability to further habitat alteration</w:t>
      </w:r>
      <w:r w:rsidR="00A118D0" w:rsidRPr="005D0BCA">
        <w:rPr>
          <w:rFonts w:ascii="Arial" w:hAnsi="Arial" w:cs="Arial"/>
          <w:sz w:val="24"/>
          <w:szCs w:val="24"/>
          <w:cs/>
        </w:rPr>
        <w:t xml:space="preserve">. </w:t>
      </w:r>
      <w:r w:rsidR="00A118D0" w:rsidRPr="005D0BCA">
        <w:rPr>
          <w:rFonts w:ascii="Arial" w:hAnsi="Arial" w:cs="Arial"/>
          <w:sz w:val="24"/>
          <w:szCs w:val="24"/>
        </w:rPr>
        <w:t>Their presence elevates Thailand</w:t>
      </w:r>
      <w:r w:rsidR="00A118D0" w:rsidRPr="005D0BCA">
        <w:rPr>
          <w:rFonts w:ascii="Arial" w:hAnsi="Arial" w:cs="Arial"/>
          <w:sz w:val="24"/>
          <w:szCs w:val="24"/>
          <w:cs/>
        </w:rPr>
        <w:t>’</w:t>
      </w:r>
      <w:r w:rsidR="00A118D0" w:rsidRPr="005D0BCA">
        <w:rPr>
          <w:rFonts w:ascii="Arial" w:hAnsi="Arial" w:cs="Arial"/>
          <w:sz w:val="24"/>
          <w:szCs w:val="24"/>
        </w:rPr>
        <w:t>s mangrove ecosystems to international conservation importance, reinforcing the need for targeted genetic and habitat protection measures</w:t>
      </w:r>
      <w:r w:rsidR="00A118D0" w:rsidRPr="005D0BCA">
        <w:rPr>
          <w:rFonts w:ascii="Arial" w:hAnsi="Arial" w:cs="Arial"/>
          <w:sz w:val="24"/>
          <w:szCs w:val="24"/>
          <w:cs/>
        </w:rPr>
        <w:t>.</w:t>
      </w:r>
    </w:p>
    <w:p w:rsidR="00B205E8" w:rsidRPr="005D0BCA" w:rsidRDefault="00A118D0" w:rsidP="00B205E8">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Soil and biomass indicators further highlight mangroves as major </w:t>
      </w:r>
      <w:r w:rsidRPr="005D0BCA">
        <w:rPr>
          <w:rStyle w:val="Strong"/>
          <w:rFonts w:ascii="Arial" w:hAnsi="Arial" w:cs="Arial"/>
          <w:b w:val="0"/>
          <w:bCs w:val="0"/>
          <w:sz w:val="24"/>
          <w:szCs w:val="24"/>
        </w:rPr>
        <w:t>blue carbon reservoirs</w:t>
      </w:r>
      <w:r w:rsidRPr="005D0BCA">
        <w:rPr>
          <w:rFonts w:ascii="Arial" w:hAnsi="Arial" w:cs="Arial"/>
          <w:sz w:val="24"/>
          <w:szCs w:val="24"/>
        </w:rPr>
        <w:t xml:space="preserve">, with estimated carbon stocks ranging from </w:t>
      </w:r>
      <w:r w:rsidRPr="005D0BCA">
        <w:rPr>
          <w:rStyle w:val="Strong"/>
          <w:rFonts w:ascii="Arial" w:hAnsi="Arial" w:cs="Arial"/>
          <w:b w:val="0"/>
          <w:bCs w:val="0"/>
          <w:sz w:val="24"/>
          <w:szCs w:val="24"/>
        </w:rPr>
        <w:t>0</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25 to 2 million </w:t>
      </w:r>
      <w:proofErr w:type="spellStart"/>
      <w:r w:rsidRPr="005D0BCA">
        <w:rPr>
          <w:rStyle w:val="Strong"/>
          <w:rFonts w:ascii="Arial" w:hAnsi="Arial" w:cs="Arial"/>
          <w:b w:val="0"/>
          <w:bCs w:val="0"/>
          <w:sz w:val="24"/>
          <w:szCs w:val="24"/>
        </w:rPr>
        <w:t>tonnes</w:t>
      </w:r>
      <w:proofErr w:type="spellEnd"/>
      <w:r w:rsidRPr="005D0BCA">
        <w:rPr>
          <w:rStyle w:val="Strong"/>
          <w:rFonts w:ascii="Arial" w:hAnsi="Arial" w:cs="Arial"/>
          <w:b w:val="0"/>
          <w:bCs w:val="0"/>
          <w:sz w:val="24"/>
          <w:szCs w:val="24"/>
        </w:rPr>
        <w:t xml:space="preserve"> of carbon per site</w:t>
      </w:r>
      <w:r w:rsidRPr="005D0BCA">
        <w:rPr>
          <w:rFonts w:ascii="Arial" w:hAnsi="Arial" w:cs="Arial"/>
          <w:b/>
          <w:bCs/>
          <w:sz w:val="24"/>
          <w:szCs w:val="24"/>
        </w:rPr>
        <w:t>,</w:t>
      </w:r>
      <w:r w:rsidRPr="005D0BCA">
        <w:rPr>
          <w:rFonts w:ascii="Arial" w:hAnsi="Arial" w:cs="Arial"/>
          <w:sz w:val="24"/>
          <w:szCs w:val="24"/>
        </w:rPr>
        <w:t xml:space="preserve"> depending on extent, sediment depth, and forest maturity</w:t>
      </w:r>
      <w:r w:rsidRPr="005D0BCA">
        <w:rPr>
          <w:rFonts w:ascii="Arial" w:hAnsi="Arial" w:cs="Arial"/>
          <w:sz w:val="24"/>
          <w:szCs w:val="24"/>
          <w:cs/>
        </w:rPr>
        <w:t xml:space="preserve">. </w:t>
      </w:r>
      <w:r w:rsidRPr="005D0BCA">
        <w:rPr>
          <w:rFonts w:ascii="Arial" w:hAnsi="Arial" w:cs="Arial"/>
          <w:sz w:val="24"/>
          <w:szCs w:val="24"/>
        </w:rPr>
        <w:t>These values position mangrove ecosystems as critical assets within Thailand</w:t>
      </w:r>
      <w:r w:rsidRPr="005D0BCA">
        <w:rPr>
          <w:rFonts w:ascii="Arial" w:hAnsi="Arial" w:cs="Arial"/>
          <w:sz w:val="24"/>
          <w:szCs w:val="24"/>
          <w:cs/>
        </w:rPr>
        <w:t>’</w:t>
      </w:r>
      <w:r w:rsidRPr="005D0BCA">
        <w:rPr>
          <w:rFonts w:ascii="Arial" w:hAnsi="Arial" w:cs="Arial"/>
          <w:sz w:val="24"/>
          <w:szCs w:val="24"/>
        </w:rPr>
        <w:t>s climate mitigation and adaptation strategies</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r w:rsidR="00B205E8" w:rsidRPr="005D0BCA">
        <w:rPr>
          <w:rFonts w:ascii="Arial" w:hAnsi="Arial" w:cs="Arial"/>
          <w:sz w:val="24"/>
          <w:szCs w:val="24"/>
          <w:cs/>
        </w:rPr>
        <w:t xml:space="preserve"> (</w:t>
      </w:r>
      <w:r w:rsidR="00B205E8" w:rsidRPr="005D0BCA">
        <w:rPr>
          <w:rFonts w:ascii="Arial" w:hAnsi="Arial" w:cs="Arial"/>
          <w:sz w:val="24"/>
          <w:szCs w:val="24"/>
        </w:rPr>
        <w:t>Table 1</w:t>
      </w:r>
      <w:r w:rsidR="00B205E8" w:rsidRPr="005D0BCA">
        <w:rPr>
          <w:rFonts w:ascii="Arial" w:hAnsi="Arial" w:cs="Arial"/>
          <w:sz w:val="24"/>
          <w:szCs w:val="24"/>
          <w:cs/>
        </w:rPr>
        <w:t>)</w:t>
      </w:r>
    </w:p>
    <w:p w:rsidR="00A118D0" w:rsidRPr="005D0BCA" w:rsidRDefault="00A118D0" w:rsidP="00824CE7">
      <w:pPr>
        <w:pStyle w:val="NormalWeb"/>
        <w:spacing w:before="0" w:beforeAutospacing="0" w:after="0" w:afterAutospacing="0"/>
        <w:ind w:firstLine="709"/>
        <w:rPr>
          <w:rFonts w:ascii="Arial" w:hAnsi="Arial" w:cs="Arial"/>
          <w:sz w:val="24"/>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1</w:t>
      </w:r>
      <w:r w:rsidRPr="005D0BCA">
        <w:rPr>
          <w:rStyle w:val="Strong"/>
          <w:rFonts w:ascii="Arial" w:hAnsi="Arial" w:cs="Arial"/>
          <w:color w:val="auto"/>
          <w:szCs w:val="24"/>
          <w:cs/>
        </w:rPr>
        <w:t>.</w:t>
      </w:r>
      <w:r w:rsidRPr="005D0BCA">
        <w:rPr>
          <w:rStyle w:val="Strong"/>
          <w:rFonts w:ascii="Arial" w:hAnsi="Arial" w:cs="Arial"/>
          <w:color w:val="auto"/>
          <w:szCs w:val="24"/>
        </w:rPr>
        <w:t>3 Pressure indicators and drivers of change</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Despite documented recovery in several areas, mangroves and wetlands remain subject to </w:t>
      </w:r>
      <w:r w:rsidRPr="005D0BCA">
        <w:rPr>
          <w:rStyle w:val="Strong"/>
          <w:rFonts w:ascii="Arial" w:hAnsi="Arial" w:cs="Arial"/>
          <w:b w:val="0"/>
          <w:bCs w:val="0"/>
          <w:sz w:val="24"/>
          <w:szCs w:val="24"/>
        </w:rPr>
        <w:t>multiple interacting pressures</w:t>
      </w:r>
      <w:r w:rsidRPr="005D0BCA">
        <w:rPr>
          <w:rFonts w:ascii="Arial" w:hAnsi="Arial" w:cs="Arial"/>
          <w:sz w:val="24"/>
          <w:szCs w:val="24"/>
          <w:cs/>
        </w:rPr>
        <w:t xml:space="preserve">. </w:t>
      </w:r>
      <w:r w:rsidRPr="005D0BCA">
        <w:rPr>
          <w:rFonts w:ascii="Arial" w:hAnsi="Arial" w:cs="Arial"/>
          <w:sz w:val="24"/>
          <w:szCs w:val="24"/>
        </w:rPr>
        <w:t>Aquaculture expansion, particularly shrimp and fish farming, has historically driven large</w:t>
      </w:r>
      <w:r w:rsidRPr="005D0BCA">
        <w:rPr>
          <w:rFonts w:ascii="Arial" w:hAnsi="Arial" w:cs="Arial"/>
          <w:sz w:val="24"/>
          <w:szCs w:val="24"/>
          <w:cs/>
        </w:rPr>
        <w:t>-</w:t>
      </w:r>
      <w:r w:rsidRPr="005D0BCA">
        <w:rPr>
          <w:rFonts w:ascii="Arial" w:hAnsi="Arial" w:cs="Arial"/>
          <w:sz w:val="24"/>
          <w:szCs w:val="24"/>
        </w:rPr>
        <w:t>scale conversion in Welu River Estuary and Bandon Bay, altering hydrology and fragmenting habitat</w:t>
      </w:r>
      <w:r w:rsidR="00C125BE" w:rsidRPr="005D0BCA">
        <w:rPr>
          <w:rFonts w:ascii="Arial" w:hAnsi="Arial" w:cs="Arial"/>
          <w:sz w:val="24"/>
          <w:szCs w:val="24"/>
          <w:cs/>
        </w:rPr>
        <w:t xml:space="preserve"> (</w:t>
      </w:r>
      <w:r w:rsidR="00C125BE" w:rsidRPr="005D0BCA">
        <w:rPr>
          <w:rFonts w:ascii="Arial" w:hAnsi="Arial" w:cs="Arial"/>
          <w:sz w:val="24"/>
          <w:szCs w:val="24"/>
        </w:rPr>
        <w:t>Paw, 1988; Department of Marine and Coastal Resources, 2024</w:t>
      </w:r>
      <w:proofErr w:type="gramStart"/>
      <w:r w:rsidR="00C125BE" w:rsidRPr="005D0BCA">
        <w:rPr>
          <w:rFonts w:ascii="Arial" w:hAnsi="Arial" w:cs="Arial"/>
          <w:sz w:val="24"/>
          <w:szCs w:val="24"/>
        </w:rPr>
        <w:t>a,c</w:t>
      </w:r>
      <w:proofErr w:type="gramEnd"/>
      <w:r w:rsidR="00C125BE" w:rsidRPr="005D0BCA">
        <w:rPr>
          <w:rFonts w:ascii="Arial" w:hAnsi="Arial" w:cs="Arial"/>
          <w:sz w:val="24"/>
          <w:szCs w:val="24"/>
          <w:cs/>
        </w:rPr>
        <w:t>)</w:t>
      </w:r>
      <w:r w:rsidRPr="005D0BCA">
        <w:rPr>
          <w:rFonts w:ascii="Arial" w:hAnsi="Arial" w:cs="Arial"/>
          <w:sz w:val="24"/>
          <w:szCs w:val="24"/>
          <w:cs/>
        </w:rPr>
        <w:t xml:space="preserve">. </w:t>
      </w:r>
      <w:r w:rsidRPr="005D0BCA">
        <w:rPr>
          <w:rFonts w:ascii="Arial" w:hAnsi="Arial" w:cs="Arial"/>
          <w:sz w:val="24"/>
          <w:szCs w:val="24"/>
        </w:rPr>
        <w:t xml:space="preserve">Urbanization and industrial development dominate pressure profiles in </w:t>
      </w:r>
      <w:proofErr w:type="spellStart"/>
      <w:r w:rsidRPr="005D0BCA">
        <w:rPr>
          <w:rFonts w:ascii="Arial" w:hAnsi="Arial" w:cs="Arial"/>
          <w:sz w:val="24"/>
          <w:szCs w:val="24"/>
        </w:rPr>
        <w:t>Samut</w:t>
      </w:r>
      <w:proofErr w:type="spellEnd"/>
      <w:r w:rsidRPr="005D0BCA">
        <w:rPr>
          <w:rFonts w:ascii="Arial" w:hAnsi="Arial" w:cs="Arial"/>
          <w:sz w:val="24"/>
          <w:szCs w:val="24"/>
        </w:rPr>
        <w:t xml:space="preserve"> </w:t>
      </w:r>
      <w:proofErr w:type="spellStart"/>
      <w:r w:rsidRPr="005D0BCA">
        <w:rPr>
          <w:rFonts w:ascii="Arial" w:hAnsi="Arial" w:cs="Arial"/>
          <w:sz w:val="24"/>
          <w:szCs w:val="24"/>
        </w:rPr>
        <w:t>Prakan</w:t>
      </w:r>
      <w:proofErr w:type="spellEnd"/>
      <w:r w:rsidRPr="005D0BCA">
        <w:rPr>
          <w:rFonts w:ascii="Arial" w:hAnsi="Arial" w:cs="Arial"/>
          <w:sz w:val="24"/>
          <w:szCs w:val="24"/>
        </w:rPr>
        <w:t>, where land reclamation, pollution, and infrastructure development constrain natural regeneration</w:t>
      </w:r>
      <w:r w:rsidR="00C125BE" w:rsidRPr="005D0BCA">
        <w:rPr>
          <w:rFonts w:ascii="Arial" w:hAnsi="Arial" w:cs="Arial"/>
          <w:sz w:val="24"/>
          <w:szCs w:val="24"/>
          <w:cs/>
        </w:rPr>
        <w:t xml:space="preserve"> (</w:t>
      </w:r>
      <w:proofErr w:type="spellStart"/>
      <w:r w:rsidR="00C125BE" w:rsidRPr="005D0BCA">
        <w:rPr>
          <w:rFonts w:ascii="Arial" w:hAnsi="Arial" w:cs="Arial"/>
          <w:sz w:val="24"/>
          <w:szCs w:val="24"/>
        </w:rPr>
        <w:t>Saipattana</w:t>
      </w:r>
      <w:proofErr w:type="spellEnd"/>
      <w:r w:rsidR="00C125BE" w:rsidRPr="005D0BCA">
        <w:rPr>
          <w:rFonts w:ascii="Arial" w:hAnsi="Arial" w:cs="Arial"/>
          <w:sz w:val="24"/>
          <w:szCs w:val="24"/>
        </w:rPr>
        <w:t xml:space="preserve">, 2014; </w:t>
      </w:r>
      <w:proofErr w:type="spellStart"/>
      <w:r w:rsidR="00C125BE" w:rsidRPr="005D0BCA">
        <w:rPr>
          <w:rFonts w:ascii="Arial" w:hAnsi="Arial" w:cs="Arial"/>
          <w:sz w:val="24"/>
          <w:szCs w:val="24"/>
        </w:rPr>
        <w:t>Yukkolthon</w:t>
      </w:r>
      <w:proofErr w:type="spellEnd"/>
      <w:r w:rsidR="00C125BE" w:rsidRPr="005D0BCA">
        <w:rPr>
          <w:rFonts w:ascii="Arial" w:hAnsi="Arial" w:cs="Arial"/>
          <w:sz w:val="24"/>
          <w:szCs w:val="24"/>
        </w:rPr>
        <w:t xml:space="preserve"> et al</w:t>
      </w:r>
      <w:r w:rsidR="00C125BE" w:rsidRPr="005D0BCA">
        <w:rPr>
          <w:rFonts w:ascii="Arial" w:hAnsi="Arial" w:cs="Arial"/>
          <w:sz w:val="24"/>
          <w:szCs w:val="24"/>
          <w:cs/>
        </w:rPr>
        <w:t>.</w:t>
      </w:r>
      <w:r w:rsidR="00C125BE" w:rsidRPr="005D0BCA">
        <w:rPr>
          <w:rFonts w:ascii="Arial" w:hAnsi="Arial" w:cs="Arial"/>
          <w:sz w:val="24"/>
          <w:szCs w:val="24"/>
        </w:rPr>
        <w:t>, 2020; Department of Marine and Coastal Resources, 2024d</w:t>
      </w:r>
      <w:r w:rsidR="00C125BE" w:rsidRPr="005D0BCA">
        <w:rPr>
          <w:rFonts w:ascii="Arial" w:hAnsi="Arial" w:cs="Arial"/>
          <w:sz w:val="24"/>
          <w:szCs w:val="24"/>
          <w:cs/>
        </w:rPr>
        <w:t>)</w:t>
      </w:r>
      <w:r w:rsidRPr="005D0BCA">
        <w:rPr>
          <w:rFonts w:ascii="Arial" w:hAnsi="Arial" w:cs="Arial"/>
          <w:sz w:val="24"/>
          <w:szCs w:val="24"/>
          <w:cs/>
        </w:rPr>
        <w:t>.</w:t>
      </w:r>
    </w:p>
    <w:p w:rsidR="00A118D0" w:rsidRPr="005D0BCA" w:rsidRDefault="00A118D0" w:rsidP="00A118D0">
      <w:pPr>
        <w:pStyle w:val="NormalWeb"/>
        <w:spacing w:before="0" w:beforeAutospacing="0" w:after="0" w:afterAutospacing="0"/>
        <w:rPr>
          <w:rFonts w:ascii="Arial" w:hAnsi="Arial" w:cs="Arial"/>
          <w:sz w:val="24"/>
          <w:szCs w:val="24"/>
        </w:rPr>
      </w:pPr>
      <w:r w:rsidRPr="005D0BCA">
        <w:rPr>
          <w:rFonts w:ascii="Arial" w:hAnsi="Arial" w:cs="Arial"/>
          <w:sz w:val="24"/>
          <w:szCs w:val="24"/>
        </w:rPr>
        <w:t>Additional pressures include</w:t>
      </w:r>
      <w:r w:rsidRPr="005D0BCA">
        <w:rPr>
          <w:rFonts w:ascii="Arial" w:hAnsi="Arial" w:cs="Arial"/>
          <w:sz w:val="24"/>
          <w:szCs w:val="24"/>
          <w:cs/>
        </w:rPr>
        <w:t>:</w:t>
      </w:r>
    </w:p>
    <w:p w:rsidR="00A118D0" w:rsidRPr="005D0BCA" w:rsidRDefault="00A118D0" w:rsidP="00824CE7">
      <w:pPr>
        <w:pStyle w:val="NormalWeb"/>
        <w:numPr>
          <w:ilvl w:val="0"/>
          <w:numId w:val="6"/>
        </w:numPr>
        <w:tabs>
          <w:tab w:val="clear" w:pos="720"/>
          <w:tab w:val="num" w:pos="1418"/>
        </w:tabs>
        <w:spacing w:before="0" w:beforeAutospacing="0" w:after="0" w:afterAutospacing="0"/>
        <w:ind w:left="1418" w:hanging="284"/>
        <w:rPr>
          <w:rFonts w:ascii="Arial" w:hAnsi="Arial" w:cs="Arial"/>
          <w:sz w:val="24"/>
          <w:szCs w:val="24"/>
        </w:rPr>
      </w:pPr>
      <w:r w:rsidRPr="005D0BCA">
        <w:rPr>
          <w:rFonts w:ascii="Arial" w:hAnsi="Arial" w:cs="Arial"/>
          <w:sz w:val="24"/>
          <w:szCs w:val="24"/>
        </w:rPr>
        <w:t>Nutrient and chemical runoff from agriculture and industry</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p>
    <w:p w:rsidR="00A118D0" w:rsidRPr="005D0BCA" w:rsidRDefault="00A118D0" w:rsidP="00824CE7">
      <w:pPr>
        <w:pStyle w:val="NormalWeb"/>
        <w:numPr>
          <w:ilvl w:val="0"/>
          <w:numId w:val="6"/>
        </w:numPr>
        <w:tabs>
          <w:tab w:val="clear" w:pos="720"/>
          <w:tab w:val="num" w:pos="1418"/>
        </w:tabs>
        <w:spacing w:before="0" w:beforeAutospacing="0" w:after="0" w:afterAutospacing="0"/>
        <w:ind w:left="1418" w:hanging="284"/>
        <w:rPr>
          <w:rFonts w:ascii="Arial" w:hAnsi="Arial" w:cs="Arial"/>
          <w:sz w:val="24"/>
          <w:szCs w:val="24"/>
        </w:rPr>
      </w:pPr>
      <w:r w:rsidRPr="005D0BCA">
        <w:rPr>
          <w:rFonts w:ascii="Arial" w:hAnsi="Arial" w:cs="Arial"/>
          <w:sz w:val="24"/>
          <w:szCs w:val="24"/>
        </w:rPr>
        <w:t>Reduced sediment supply linked to upstream dams and river regulation</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w:t>
      </w:r>
      <w:proofErr w:type="gramStart"/>
      <w:r w:rsidR="00C125BE" w:rsidRPr="005D0BCA">
        <w:rPr>
          <w:rFonts w:ascii="Arial" w:hAnsi="Arial" w:cs="Arial"/>
          <w:sz w:val="24"/>
          <w:szCs w:val="24"/>
        </w:rPr>
        <w:t>b,c</w:t>
      </w:r>
      <w:proofErr w:type="gramEnd"/>
      <w:r w:rsidR="00C125BE" w:rsidRPr="005D0BCA">
        <w:rPr>
          <w:rFonts w:ascii="Arial" w:hAnsi="Arial" w:cs="Arial"/>
          <w:sz w:val="24"/>
          <w:szCs w:val="24"/>
        </w:rPr>
        <w:t>,g</w:t>
      </w:r>
      <w:r w:rsidR="00C125BE" w:rsidRPr="005D0BCA">
        <w:rPr>
          <w:rFonts w:ascii="Arial" w:hAnsi="Arial" w:cs="Arial"/>
          <w:sz w:val="24"/>
          <w:szCs w:val="24"/>
          <w:cs/>
        </w:rPr>
        <w:t>).</w:t>
      </w:r>
    </w:p>
    <w:p w:rsidR="00A118D0" w:rsidRPr="005D0BCA" w:rsidRDefault="00A118D0" w:rsidP="00824CE7">
      <w:pPr>
        <w:pStyle w:val="NormalWeb"/>
        <w:numPr>
          <w:ilvl w:val="0"/>
          <w:numId w:val="6"/>
        </w:numPr>
        <w:tabs>
          <w:tab w:val="clear" w:pos="720"/>
          <w:tab w:val="num" w:pos="1418"/>
        </w:tabs>
        <w:spacing w:before="0" w:beforeAutospacing="0" w:after="0" w:afterAutospacing="0"/>
        <w:ind w:left="1418" w:hanging="284"/>
        <w:rPr>
          <w:rFonts w:ascii="Arial" w:hAnsi="Arial" w:cs="Arial"/>
          <w:sz w:val="24"/>
          <w:szCs w:val="24"/>
        </w:rPr>
      </w:pPr>
      <w:r w:rsidRPr="005D0BCA">
        <w:rPr>
          <w:rFonts w:ascii="Arial" w:hAnsi="Arial" w:cs="Arial"/>
          <w:sz w:val="24"/>
          <w:szCs w:val="24"/>
        </w:rPr>
        <w:t>Coastal erosion and altered shoreline dynamics</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p>
    <w:p w:rsidR="00A118D0" w:rsidRPr="005D0BCA" w:rsidRDefault="00A118D0" w:rsidP="00824CE7">
      <w:pPr>
        <w:pStyle w:val="NormalWeb"/>
        <w:numPr>
          <w:ilvl w:val="0"/>
          <w:numId w:val="6"/>
        </w:numPr>
        <w:tabs>
          <w:tab w:val="clear" w:pos="720"/>
          <w:tab w:val="num" w:pos="1418"/>
        </w:tabs>
        <w:spacing w:before="0" w:beforeAutospacing="0" w:after="0" w:afterAutospacing="0"/>
        <w:ind w:left="1418" w:hanging="284"/>
        <w:rPr>
          <w:rFonts w:ascii="Arial" w:hAnsi="Arial" w:cs="Arial"/>
          <w:sz w:val="24"/>
          <w:szCs w:val="24"/>
        </w:rPr>
      </w:pPr>
      <w:r w:rsidRPr="005D0BCA">
        <w:rPr>
          <w:rFonts w:ascii="Arial" w:hAnsi="Arial" w:cs="Arial"/>
          <w:sz w:val="24"/>
          <w:szCs w:val="24"/>
        </w:rPr>
        <w:t>Illegal harvesting and encroachment in unprotected areas</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p>
    <w:p w:rsidR="00A118D0" w:rsidRPr="005D0BCA" w:rsidRDefault="00A118D0" w:rsidP="00824CE7">
      <w:pPr>
        <w:pStyle w:val="NormalWeb"/>
        <w:numPr>
          <w:ilvl w:val="0"/>
          <w:numId w:val="6"/>
        </w:numPr>
        <w:tabs>
          <w:tab w:val="clear" w:pos="720"/>
          <w:tab w:val="num" w:pos="1418"/>
        </w:tabs>
        <w:spacing w:before="0" w:beforeAutospacing="0" w:after="0" w:afterAutospacing="0"/>
        <w:ind w:left="1418" w:hanging="284"/>
        <w:rPr>
          <w:rFonts w:ascii="Arial" w:hAnsi="Arial" w:cs="Arial"/>
          <w:sz w:val="24"/>
          <w:szCs w:val="24"/>
        </w:rPr>
      </w:pPr>
      <w:r w:rsidRPr="005D0BCA">
        <w:rPr>
          <w:rFonts w:ascii="Arial" w:hAnsi="Arial" w:cs="Arial"/>
          <w:sz w:val="24"/>
          <w:szCs w:val="24"/>
        </w:rPr>
        <w:t>Tourism</w:t>
      </w:r>
      <w:r w:rsidRPr="005D0BCA">
        <w:rPr>
          <w:rFonts w:ascii="Arial" w:hAnsi="Arial" w:cs="Arial"/>
          <w:sz w:val="24"/>
          <w:szCs w:val="24"/>
          <w:cs/>
        </w:rPr>
        <w:t>-</w:t>
      </w:r>
      <w:r w:rsidRPr="005D0BCA">
        <w:rPr>
          <w:rFonts w:ascii="Arial" w:hAnsi="Arial" w:cs="Arial"/>
          <w:sz w:val="24"/>
          <w:szCs w:val="24"/>
        </w:rPr>
        <w:t>related disturbance in sensitive mudflat systems</w:t>
      </w:r>
      <w:r w:rsidR="00C125BE" w:rsidRPr="005D0BCA">
        <w:rPr>
          <w:rFonts w:ascii="Arial" w:hAnsi="Arial" w:cs="Arial"/>
          <w:sz w:val="24"/>
          <w:szCs w:val="24"/>
          <w:cs/>
        </w:rPr>
        <w:t xml:space="preserve"> (</w:t>
      </w:r>
      <w:r w:rsidR="00C125BE" w:rsidRPr="005D0BCA">
        <w:rPr>
          <w:rFonts w:ascii="Arial" w:hAnsi="Arial" w:cs="Arial"/>
          <w:sz w:val="24"/>
          <w:szCs w:val="24"/>
        </w:rPr>
        <w:t>Tan</w:t>
      </w:r>
      <w:r w:rsidR="00C125BE" w:rsidRPr="005D0BCA">
        <w:rPr>
          <w:rFonts w:ascii="Arial" w:hAnsi="Arial" w:cs="Arial"/>
          <w:sz w:val="24"/>
          <w:szCs w:val="24"/>
          <w:cs/>
        </w:rPr>
        <w:t>-</w:t>
      </w:r>
      <w:r w:rsidR="00C125BE" w:rsidRPr="005D0BCA">
        <w:rPr>
          <w:rFonts w:ascii="Arial" w:hAnsi="Arial" w:cs="Arial"/>
          <w:sz w:val="24"/>
          <w:szCs w:val="24"/>
        </w:rPr>
        <w:t>on, 2007; Marine and Coastal Resources Conservation Center 2, 2015; Department of Marine and Coastal Resources, 2024</w:t>
      </w:r>
      <w:proofErr w:type="gramStart"/>
      <w:r w:rsidR="00C125BE" w:rsidRPr="005D0BCA">
        <w:rPr>
          <w:rFonts w:ascii="Arial" w:hAnsi="Arial" w:cs="Arial"/>
          <w:sz w:val="24"/>
          <w:szCs w:val="24"/>
        </w:rPr>
        <w:t>e,g</w:t>
      </w:r>
      <w:proofErr w:type="gramEnd"/>
      <w:r w:rsidR="00C125BE" w:rsidRPr="005D0BCA">
        <w:rPr>
          <w:rFonts w:ascii="Arial" w:hAnsi="Arial" w:cs="Arial"/>
          <w:sz w:val="24"/>
          <w:szCs w:val="24"/>
          <w:cs/>
        </w:rPr>
        <w:t>).</w:t>
      </w:r>
    </w:p>
    <w:p w:rsidR="00B205E8" w:rsidRDefault="00A118D0" w:rsidP="00B205E8">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These pressures operate across spatial scales and interact synergistically, often overwhelming site</w:t>
      </w:r>
      <w:r w:rsidRPr="005D0BCA">
        <w:rPr>
          <w:rFonts w:ascii="Arial" w:hAnsi="Arial" w:cs="Arial"/>
          <w:sz w:val="24"/>
          <w:szCs w:val="24"/>
          <w:cs/>
        </w:rPr>
        <w:t>-</w:t>
      </w:r>
      <w:r w:rsidRPr="005D0BCA">
        <w:rPr>
          <w:rFonts w:ascii="Arial" w:hAnsi="Arial" w:cs="Arial"/>
          <w:sz w:val="24"/>
          <w:szCs w:val="24"/>
        </w:rPr>
        <w:t>level restoration efforts</w:t>
      </w:r>
      <w:r w:rsidRPr="005D0BCA">
        <w:rPr>
          <w:rFonts w:ascii="Arial" w:hAnsi="Arial" w:cs="Arial"/>
          <w:sz w:val="24"/>
          <w:szCs w:val="24"/>
          <w:cs/>
        </w:rPr>
        <w:t xml:space="preserve">. </w:t>
      </w:r>
      <w:r w:rsidRPr="005D0BCA">
        <w:rPr>
          <w:rFonts w:ascii="Arial" w:hAnsi="Arial" w:cs="Arial"/>
          <w:sz w:val="24"/>
          <w:szCs w:val="24"/>
        </w:rPr>
        <w:t xml:space="preserve">Indicator trends show that mangrove recovery is most successful where </w:t>
      </w:r>
      <w:r w:rsidRPr="005D0BCA">
        <w:rPr>
          <w:rStyle w:val="Strong"/>
          <w:rFonts w:ascii="Arial" w:hAnsi="Arial" w:cs="Arial"/>
          <w:b w:val="0"/>
          <w:bCs w:val="0"/>
          <w:sz w:val="24"/>
          <w:szCs w:val="24"/>
        </w:rPr>
        <w:t>hydrological connectivity and sediment supply are maintained</w:t>
      </w:r>
      <w:r w:rsidRPr="005D0BCA">
        <w:rPr>
          <w:rFonts w:ascii="Arial" w:hAnsi="Arial" w:cs="Arial"/>
          <w:sz w:val="24"/>
          <w:szCs w:val="24"/>
        </w:rPr>
        <w:t>, highlighting the importance of watershed</w:t>
      </w:r>
      <w:r w:rsidRPr="005D0BCA">
        <w:rPr>
          <w:rFonts w:ascii="Arial" w:hAnsi="Arial" w:cs="Arial"/>
          <w:sz w:val="24"/>
          <w:szCs w:val="24"/>
          <w:cs/>
        </w:rPr>
        <w:t>-</w:t>
      </w:r>
      <w:r w:rsidRPr="005D0BCA">
        <w:rPr>
          <w:rFonts w:ascii="Arial" w:hAnsi="Arial" w:cs="Arial"/>
          <w:sz w:val="24"/>
          <w:szCs w:val="24"/>
        </w:rPr>
        <w:t>scale management</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r w:rsidRPr="005D0BCA">
        <w:rPr>
          <w:rFonts w:ascii="Arial" w:hAnsi="Arial" w:cs="Arial"/>
          <w:sz w:val="24"/>
          <w:szCs w:val="24"/>
          <w:cs/>
        </w:rPr>
        <w:t>.</w:t>
      </w:r>
      <w:r w:rsidR="00B205E8" w:rsidRPr="005D0BCA">
        <w:rPr>
          <w:rFonts w:ascii="Arial" w:hAnsi="Arial" w:cs="Arial"/>
          <w:sz w:val="24"/>
          <w:szCs w:val="24"/>
          <w:cs/>
        </w:rPr>
        <w:t xml:space="preserve"> (</w:t>
      </w:r>
      <w:r w:rsidR="00B205E8" w:rsidRPr="005D0BCA">
        <w:rPr>
          <w:rFonts w:ascii="Arial" w:hAnsi="Arial" w:cs="Arial"/>
          <w:sz w:val="24"/>
          <w:szCs w:val="24"/>
        </w:rPr>
        <w:t>Table 1</w:t>
      </w:r>
      <w:r w:rsidR="00B205E8" w:rsidRPr="005D0BCA">
        <w:rPr>
          <w:rFonts w:ascii="Arial" w:hAnsi="Arial" w:cs="Arial"/>
          <w:sz w:val="24"/>
          <w:szCs w:val="24"/>
          <w:cs/>
        </w:rPr>
        <w:t>)</w:t>
      </w:r>
    </w:p>
    <w:p w:rsidR="005D0BCA" w:rsidRDefault="005D0BCA" w:rsidP="00B205E8">
      <w:pPr>
        <w:pStyle w:val="NormalWeb"/>
        <w:spacing w:before="0" w:beforeAutospacing="0" w:after="0" w:afterAutospacing="0"/>
        <w:ind w:firstLine="709"/>
        <w:rPr>
          <w:rFonts w:ascii="Arial" w:hAnsi="Arial" w:cs="Arial"/>
          <w:sz w:val="24"/>
          <w:szCs w:val="24"/>
        </w:rPr>
      </w:pPr>
    </w:p>
    <w:p w:rsidR="005D0BCA" w:rsidRDefault="005D0BCA" w:rsidP="00B205E8">
      <w:pPr>
        <w:pStyle w:val="NormalWeb"/>
        <w:spacing w:before="0" w:beforeAutospacing="0" w:after="0" w:afterAutospacing="0"/>
        <w:ind w:firstLine="709"/>
        <w:rPr>
          <w:rFonts w:ascii="Arial" w:hAnsi="Arial" w:cs="Arial"/>
          <w:sz w:val="24"/>
          <w:szCs w:val="24"/>
        </w:rPr>
      </w:pPr>
    </w:p>
    <w:p w:rsidR="005D0BCA" w:rsidRPr="005D0BCA" w:rsidRDefault="005D0BCA" w:rsidP="00B205E8">
      <w:pPr>
        <w:pStyle w:val="NormalWeb"/>
        <w:spacing w:before="0" w:beforeAutospacing="0" w:after="0" w:afterAutospacing="0"/>
        <w:ind w:firstLine="709"/>
        <w:rPr>
          <w:rFonts w:ascii="Arial" w:hAnsi="Arial" w:cs="Arial"/>
          <w:sz w:val="24"/>
          <w:szCs w:val="24"/>
        </w:rPr>
      </w:pPr>
    </w:p>
    <w:p w:rsidR="00A118D0" w:rsidRPr="005D0BCA" w:rsidRDefault="00A118D0" w:rsidP="00A118D0">
      <w:pPr>
        <w:pStyle w:val="Heading3"/>
        <w:spacing w:before="0"/>
        <w:rPr>
          <w:rStyle w:val="Strong"/>
          <w:rFonts w:ascii="Arial" w:hAnsi="Arial" w:cs="Arial"/>
          <w:b w:val="0"/>
          <w:bCs w:val="0"/>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1</w:t>
      </w:r>
      <w:r w:rsidRPr="005D0BCA">
        <w:rPr>
          <w:rStyle w:val="Strong"/>
          <w:rFonts w:ascii="Arial" w:hAnsi="Arial" w:cs="Arial"/>
          <w:color w:val="auto"/>
          <w:szCs w:val="24"/>
          <w:cs/>
        </w:rPr>
        <w:t>.</w:t>
      </w:r>
      <w:r w:rsidRPr="005D0BCA">
        <w:rPr>
          <w:rStyle w:val="Strong"/>
          <w:rFonts w:ascii="Arial" w:hAnsi="Arial" w:cs="Arial"/>
          <w:color w:val="auto"/>
          <w:szCs w:val="24"/>
        </w:rPr>
        <w:t>4 Management responses and resilience outcomes</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Thailand has made substantial progress in mangrove rehabilitation through national programs led by the Department of Marine and Coastal Resources </w:t>
      </w:r>
      <w:r w:rsidRPr="005D0BCA">
        <w:rPr>
          <w:rFonts w:ascii="Arial" w:hAnsi="Arial" w:cs="Arial"/>
          <w:sz w:val="24"/>
          <w:szCs w:val="24"/>
          <w:cs/>
        </w:rPr>
        <w:t>(</w:t>
      </w:r>
      <w:r w:rsidRPr="005D0BCA">
        <w:rPr>
          <w:rFonts w:ascii="Arial" w:hAnsi="Arial" w:cs="Arial"/>
          <w:sz w:val="24"/>
          <w:szCs w:val="24"/>
        </w:rPr>
        <w:t>DMCR</w:t>
      </w:r>
      <w:r w:rsidRPr="005D0BCA">
        <w:rPr>
          <w:rFonts w:ascii="Arial" w:hAnsi="Arial" w:cs="Arial"/>
          <w:sz w:val="24"/>
          <w:szCs w:val="24"/>
          <w:cs/>
        </w:rPr>
        <w:t>)</w:t>
      </w:r>
      <w:r w:rsidRPr="005D0BCA">
        <w:rPr>
          <w:rFonts w:ascii="Arial" w:hAnsi="Arial" w:cs="Arial"/>
          <w:sz w:val="24"/>
          <w:szCs w:val="24"/>
        </w:rPr>
        <w:t xml:space="preserve">, restoring more than </w:t>
      </w:r>
      <w:r w:rsidRPr="005D0BCA">
        <w:rPr>
          <w:rStyle w:val="Strong"/>
          <w:rFonts w:ascii="Arial" w:hAnsi="Arial" w:cs="Arial"/>
          <w:b w:val="0"/>
          <w:bCs w:val="0"/>
          <w:sz w:val="24"/>
          <w:szCs w:val="24"/>
        </w:rPr>
        <w:t>80 km²</w:t>
      </w:r>
      <w:r w:rsidRPr="005D0BCA">
        <w:rPr>
          <w:rFonts w:ascii="Arial" w:hAnsi="Arial" w:cs="Arial"/>
          <w:sz w:val="24"/>
          <w:szCs w:val="24"/>
        </w:rPr>
        <w:t xml:space="preserve"> of degraded mangroves since the mid</w:t>
      </w:r>
      <w:r w:rsidRPr="005D0BCA">
        <w:rPr>
          <w:rFonts w:ascii="Arial" w:hAnsi="Arial" w:cs="Arial"/>
          <w:sz w:val="24"/>
          <w:szCs w:val="24"/>
          <w:cs/>
        </w:rPr>
        <w:t>-</w:t>
      </w:r>
      <w:r w:rsidRPr="005D0BCA">
        <w:rPr>
          <w:rFonts w:ascii="Arial" w:hAnsi="Arial" w:cs="Arial"/>
          <w:sz w:val="24"/>
          <w:szCs w:val="24"/>
        </w:rPr>
        <w:t>2010s</w:t>
      </w:r>
      <w:r w:rsidR="00C125BE" w:rsidRPr="005D0BCA">
        <w:rPr>
          <w:rFonts w:ascii="Arial" w:hAnsi="Arial" w:cs="Arial"/>
          <w:sz w:val="24"/>
          <w:szCs w:val="24"/>
          <w:cs/>
        </w:rPr>
        <w:t xml:space="preserve"> (</w:t>
      </w:r>
      <w:r w:rsidR="00C125BE" w:rsidRPr="005D0BCA">
        <w:rPr>
          <w:rFonts w:ascii="Arial" w:hAnsi="Arial" w:cs="Arial"/>
          <w:sz w:val="24"/>
          <w:szCs w:val="24"/>
        </w:rPr>
        <w:t>Department of Marine and Coastal Resources, 2024a</w:t>
      </w:r>
      <w:r w:rsidR="00C125BE" w:rsidRPr="005D0BCA">
        <w:rPr>
          <w:rFonts w:ascii="Arial" w:hAnsi="Arial" w:cs="Arial"/>
          <w:sz w:val="24"/>
          <w:szCs w:val="24"/>
          <w:cs/>
        </w:rPr>
        <w:t>–</w:t>
      </w:r>
      <w:r w:rsidR="00C125BE" w:rsidRPr="005D0BCA">
        <w:rPr>
          <w:rFonts w:ascii="Arial" w:hAnsi="Arial" w:cs="Arial"/>
          <w:sz w:val="24"/>
          <w:szCs w:val="24"/>
        </w:rPr>
        <w:t>h</w:t>
      </w:r>
      <w:r w:rsidR="00C125BE" w:rsidRPr="005D0BCA">
        <w:rPr>
          <w:rFonts w:ascii="Arial" w:hAnsi="Arial" w:cs="Arial"/>
          <w:sz w:val="24"/>
          <w:szCs w:val="24"/>
          <w:cs/>
        </w:rPr>
        <w:t>).</w:t>
      </w:r>
      <w:r w:rsidRPr="005D0BCA">
        <w:rPr>
          <w:rFonts w:ascii="Arial" w:hAnsi="Arial" w:cs="Arial"/>
          <w:sz w:val="24"/>
          <w:szCs w:val="24"/>
        </w:rPr>
        <w:t xml:space="preserve"> Community</w:t>
      </w:r>
      <w:r w:rsidRPr="005D0BCA">
        <w:rPr>
          <w:rFonts w:ascii="Arial" w:hAnsi="Arial" w:cs="Arial"/>
          <w:sz w:val="24"/>
          <w:szCs w:val="24"/>
          <w:cs/>
        </w:rPr>
        <w:t>-</w:t>
      </w:r>
      <w:r w:rsidRPr="005D0BCA">
        <w:rPr>
          <w:rFonts w:ascii="Arial" w:hAnsi="Arial" w:cs="Arial"/>
          <w:sz w:val="24"/>
          <w:szCs w:val="24"/>
        </w:rPr>
        <w:t>based co</w:t>
      </w:r>
      <w:r w:rsidRPr="005D0BCA">
        <w:rPr>
          <w:rFonts w:ascii="Arial" w:hAnsi="Arial" w:cs="Arial"/>
          <w:sz w:val="24"/>
          <w:szCs w:val="24"/>
          <w:cs/>
        </w:rPr>
        <w:t>-</w:t>
      </w:r>
      <w:r w:rsidRPr="005D0BCA">
        <w:rPr>
          <w:rFonts w:ascii="Arial" w:hAnsi="Arial" w:cs="Arial"/>
          <w:sz w:val="24"/>
          <w:szCs w:val="24"/>
        </w:rPr>
        <w:t>management initiatives in Welu River Estuary, Bandon Bay, and Don Hoi Lot have strengthened local stewardship, improved monitoring coverage, and enhanced compliance</w:t>
      </w:r>
      <w:r w:rsidR="00BA3DE5" w:rsidRPr="005D0BCA">
        <w:rPr>
          <w:rFonts w:ascii="Arial" w:hAnsi="Arial" w:cs="Arial"/>
          <w:sz w:val="24"/>
          <w:szCs w:val="24"/>
          <w:cs/>
        </w:rPr>
        <w:t xml:space="preserve"> (</w:t>
      </w:r>
      <w:r w:rsidR="00BA3DE5" w:rsidRPr="005D0BCA">
        <w:rPr>
          <w:rFonts w:ascii="Arial" w:hAnsi="Arial" w:cs="Arial"/>
          <w:sz w:val="24"/>
          <w:szCs w:val="24"/>
        </w:rPr>
        <w:t>Department of Marine and Coastal Resources, 2024</w:t>
      </w:r>
      <w:proofErr w:type="gramStart"/>
      <w:r w:rsidR="00BA3DE5" w:rsidRPr="005D0BCA">
        <w:rPr>
          <w:rFonts w:ascii="Arial" w:hAnsi="Arial" w:cs="Arial"/>
          <w:sz w:val="24"/>
          <w:szCs w:val="24"/>
        </w:rPr>
        <w:t>a,c</w:t>
      </w:r>
      <w:proofErr w:type="gramEnd"/>
      <w:r w:rsidR="00BA3DE5" w:rsidRPr="005D0BCA">
        <w:rPr>
          <w:rFonts w:ascii="Arial" w:hAnsi="Arial" w:cs="Arial"/>
          <w:sz w:val="24"/>
          <w:szCs w:val="24"/>
        </w:rPr>
        <w:t>,e,g; Tan</w:t>
      </w:r>
      <w:r w:rsidR="00BA3DE5" w:rsidRPr="005D0BCA">
        <w:rPr>
          <w:rFonts w:ascii="Arial" w:hAnsi="Arial" w:cs="Arial"/>
          <w:sz w:val="24"/>
          <w:szCs w:val="24"/>
          <w:cs/>
        </w:rPr>
        <w:t>-</w:t>
      </w:r>
      <w:r w:rsidR="00BA3DE5" w:rsidRPr="005D0BCA">
        <w:rPr>
          <w:rFonts w:ascii="Arial" w:hAnsi="Arial" w:cs="Arial"/>
          <w:sz w:val="24"/>
          <w:szCs w:val="24"/>
        </w:rPr>
        <w:t>on, 2007; Marine and Coastal Resources Conservation Center 2, 2015</w:t>
      </w:r>
      <w:r w:rsidR="00BA3DE5" w:rsidRPr="005D0BCA">
        <w:rPr>
          <w:rFonts w:ascii="Arial" w:hAnsi="Arial" w:cs="Arial"/>
          <w:sz w:val="24"/>
          <w:szCs w:val="24"/>
          <w:cs/>
        </w:rPr>
        <w:t>).</w:t>
      </w:r>
    </w:p>
    <w:p w:rsidR="00B205E8" w:rsidRPr="005D0BCA" w:rsidRDefault="00A118D0" w:rsidP="00B205E8">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These interventions have reversed historic declines, estimated at up to </w:t>
      </w:r>
      <w:r w:rsidRPr="005D0BCA">
        <w:rPr>
          <w:rStyle w:val="Strong"/>
          <w:rFonts w:ascii="Arial" w:hAnsi="Arial" w:cs="Arial"/>
          <w:b w:val="0"/>
          <w:bCs w:val="0"/>
          <w:sz w:val="24"/>
          <w:szCs w:val="24"/>
        </w:rPr>
        <w:t>60</w:t>
      </w:r>
      <w:r w:rsidRPr="005D0BCA">
        <w:rPr>
          <w:rStyle w:val="Strong"/>
          <w:rFonts w:ascii="Arial" w:hAnsi="Arial" w:cs="Arial"/>
          <w:b w:val="0"/>
          <w:bCs w:val="0"/>
          <w:sz w:val="24"/>
          <w:szCs w:val="24"/>
          <w:cs/>
        </w:rPr>
        <w:t xml:space="preserve">% </w:t>
      </w:r>
      <w:r w:rsidRPr="005D0BCA">
        <w:rPr>
          <w:rStyle w:val="Strong"/>
          <w:rFonts w:ascii="Arial" w:hAnsi="Arial" w:cs="Arial"/>
          <w:b w:val="0"/>
          <w:bCs w:val="0"/>
          <w:sz w:val="24"/>
          <w:szCs w:val="24"/>
        </w:rPr>
        <w:t>mangrove loss since the 1970s</w:t>
      </w:r>
      <w:r w:rsidRPr="005D0BCA">
        <w:rPr>
          <w:rFonts w:ascii="Arial" w:hAnsi="Arial" w:cs="Arial"/>
          <w:sz w:val="24"/>
          <w:szCs w:val="24"/>
        </w:rPr>
        <w:t>, and restored key ecosystem services, including shoreline stabilization, fisheries nursery habitat, and carbon sequestration</w:t>
      </w:r>
      <w:r w:rsidRPr="005D0BCA">
        <w:rPr>
          <w:rFonts w:ascii="Arial" w:hAnsi="Arial" w:cs="Arial"/>
          <w:sz w:val="24"/>
          <w:szCs w:val="24"/>
          <w:cs/>
        </w:rPr>
        <w:t xml:space="preserve">. </w:t>
      </w:r>
      <w:r w:rsidRPr="005D0BCA">
        <w:rPr>
          <w:rFonts w:ascii="Arial" w:hAnsi="Arial" w:cs="Arial"/>
          <w:sz w:val="24"/>
          <w:szCs w:val="24"/>
        </w:rPr>
        <w:t>However, indicator synthesis indicates that long</w:t>
      </w:r>
      <w:r w:rsidRPr="005D0BCA">
        <w:rPr>
          <w:rFonts w:ascii="Arial" w:hAnsi="Arial" w:cs="Arial"/>
          <w:sz w:val="24"/>
          <w:szCs w:val="24"/>
          <w:cs/>
        </w:rPr>
        <w:t>-</w:t>
      </w:r>
      <w:r w:rsidRPr="005D0BCA">
        <w:rPr>
          <w:rFonts w:ascii="Arial" w:hAnsi="Arial" w:cs="Arial"/>
          <w:sz w:val="24"/>
          <w:szCs w:val="24"/>
        </w:rPr>
        <w:t>term resilience remains constrained by unresolved watershed</w:t>
      </w:r>
      <w:r w:rsidRPr="005D0BCA">
        <w:rPr>
          <w:rFonts w:ascii="Arial" w:hAnsi="Arial" w:cs="Arial"/>
          <w:sz w:val="24"/>
          <w:szCs w:val="24"/>
          <w:cs/>
        </w:rPr>
        <w:t>-</w:t>
      </w:r>
      <w:r w:rsidRPr="005D0BCA">
        <w:rPr>
          <w:rFonts w:ascii="Arial" w:hAnsi="Arial" w:cs="Arial"/>
          <w:sz w:val="24"/>
          <w:szCs w:val="24"/>
        </w:rPr>
        <w:t>scale drivers and fragmented institutional mandates, suggesting that restoration must be embedded within broader land</w:t>
      </w:r>
      <w:r w:rsidRPr="005D0BCA">
        <w:rPr>
          <w:rFonts w:ascii="Arial" w:hAnsi="Arial" w:cs="Arial"/>
          <w:sz w:val="24"/>
          <w:szCs w:val="24"/>
          <w:cs/>
        </w:rPr>
        <w:t>–</w:t>
      </w:r>
      <w:r w:rsidRPr="005D0BCA">
        <w:rPr>
          <w:rFonts w:ascii="Arial" w:hAnsi="Arial" w:cs="Arial"/>
          <w:sz w:val="24"/>
          <w:szCs w:val="24"/>
        </w:rPr>
        <w:t>sea governance frameworks</w:t>
      </w:r>
      <w:r w:rsidR="00BA3DE5" w:rsidRPr="005D0BCA">
        <w:rPr>
          <w:rFonts w:ascii="Arial" w:hAnsi="Arial" w:cs="Arial"/>
          <w:sz w:val="24"/>
          <w:szCs w:val="24"/>
          <w:cs/>
        </w:rPr>
        <w:t xml:space="preserve"> (</w:t>
      </w:r>
      <w:r w:rsidR="00BA3DE5" w:rsidRPr="005D0BCA">
        <w:rPr>
          <w:rFonts w:ascii="Arial" w:hAnsi="Arial" w:cs="Arial"/>
          <w:sz w:val="24"/>
          <w:szCs w:val="24"/>
        </w:rPr>
        <w:t>Department of Marine and Coastal Resources, 2024a</w:t>
      </w:r>
      <w:r w:rsidR="00BA3DE5" w:rsidRPr="005D0BCA">
        <w:rPr>
          <w:rFonts w:ascii="Arial" w:hAnsi="Arial" w:cs="Arial"/>
          <w:sz w:val="24"/>
          <w:szCs w:val="24"/>
          <w:cs/>
        </w:rPr>
        <w:t>–</w:t>
      </w:r>
      <w:r w:rsidR="00BA3DE5" w:rsidRPr="005D0BCA">
        <w:rPr>
          <w:rFonts w:ascii="Arial" w:hAnsi="Arial" w:cs="Arial"/>
          <w:sz w:val="24"/>
          <w:szCs w:val="24"/>
        </w:rPr>
        <w:t>h</w:t>
      </w:r>
      <w:r w:rsidR="00BA3DE5" w:rsidRPr="005D0BCA">
        <w:rPr>
          <w:rFonts w:ascii="Arial" w:hAnsi="Arial" w:cs="Arial"/>
          <w:sz w:val="24"/>
          <w:szCs w:val="24"/>
          <w:cs/>
        </w:rPr>
        <w:t>)</w:t>
      </w:r>
      <w:r w:rsidRPr="005D0BCA">
        <w:rPr>
          <w:rFonts w:ascii="Arial" w:hAnsi="Arial" w:cs="Arial"/>
          <w:sz w:val="24"/>
          <w:szCs w:val="24"/>
          <w:cs/>
        </w:rPr>
        <w:t>.</w:t>
      </w:r>
      <w:r w:rsidR="00B205E8" w:rsidRPr="005D0BCA">
        <w:rPr>
          <w:rFonts w:ascii="Arial" w:hAnsi="Arial" w:cs="Arial"/>
          <w:sz w:val="24"/>
          <w:szCs w:val="24"/>
          <w:cs/>
        </w:rPr>
        <w:t xml:space="preserve"> (</w:t>
      </w:r>
      <w:r w:rsidR="00B205E8" w:rsidRPr="005D0BCA">
        <w:rPr>
          <w:rFonts w:ascii="Arial" w:hAnsi="Arial" w:cs="Arial"/>
          <w:sz w:val="24"/>
          <w:szCs w:val="24"/>
        </w:rPr>
        <w:t>Table 1</w:t>
      </w:r>
      <w:r w:rsidR="00B205E8" w:rsidRPr="005D0BCA">
        <w:rPr>
          <w:rFonts w:ascii="Arial" w:hAnsi="Arial" w:cs="Arial"/>
          <w:sz w:val="24"/>
          <w:szCs w:val="24"/>
          <w:cs/>
        </w:rPr>
        <w:t>)</w:t>
      </w:r>
    </w:p>
    <w:p w:rsidR="0062654C" w:rsidRPr="005D0BCA" w:rsidRDefault="0062654C" w:rsidP="00824CE7">
      <w:pPr>
        <w:pStyle w:val="NormalWeb"/>
        <w:spacing w:before="0" w:beforeAutospacing="0" w:after="0" w:afterAutospacing="0"/>
        <w:ind w:firstLine="709"/>
        <w:rPr>
          <w:rFonts w:ascii="Arial" w:hAnsi="Arial" w:cs="Arial"/>
          <w:sz w:val="24"/>
          <w:szCs w:val="24"/>
        </w:rPr>
      </w:pPr>
    </w:p>
    <w:p w:rsidR="00B205E8" w:rsidRPr="005D0BCA" w:rsidRDefault="0062654C" w:rsidP="00B205E8">
      <w:pPr>
        <w:spacing w:after="0"/>
        <w:jc w:val="thaiDistribute"/>
        <w:rPr>
          <w:rFonts w:ascii="Arial" w:hAnsi="Arial" w:cs="Arial"/>
          <w:b/>
          <w:bCs/>
          <w:color w:val="000000" w:themeColor="text1"/>
          <w:spacing w:val="-4"/>
          <w:sz w:val="24"/>
          <w:szCs w:val="24"/>
        </w:rPr>
      </w:pPr>
      <w:r w:rsidRPr="005D0BCA">
        <w:rPr>
          <w:rFonts w:ascii="Arial" w:hAnsi="Arial" w:cs="Arial"/>
          <w:b/>
          <w:bCs/>
          <w:color w:val="000000" w:themeColor="text1"/>
          <w:spacing w:val="-4"/>
          <w:sz w:val="24"/>
          <w:szCs w:val="24"/>
        </w:rPr>
        <w:t>Table 1</w:t>
      </w:r>
      <w:r w:rsidRPr="005D0BCA">
        <w:rPr>
          <w:rFonts w:ascii="Arial" w:hAnsi="Arial" w:cs="Arial"/>
          <w:b/>
          <w:bCs/>
          <w:color w:val="000000" w:themeColor="text1"/>
          <w:spacing w:val="-4"/>
          <w:sz w:val="24"/>
          <w:szCs w:val="24"/>
          <w:cs/>
        </w:rPr>
        <w:t xml:space="preserve">. </w:t>
      </w:r>
    </w:p>
    <w:p w:rsidR="0062654C" w:rsidRPr="005D0BCA" w:rsidRDefault="0062654C" w:rsidP="00B205E8">
      <w:pPr>
        <w:spacing w:after="0"/>
        <w:jc w:val="thaiDistribute"/>
        <w:rPr>
          <w:rFonts w:ascii="Arial" w:hAnsi="Arial" w:cs="Arial"/>
          <w:color w:val="000000" w:themeColor="text1"/>
          <w:spacing w:val="-4"/>
          <w:sz w:val="24"/>
          <w:szCs w:val="24"/>
        </w:rPr>
      </w:pPr>
      <w:r w:rsidRPr="005D0BCA">
        <w:rPr>
          <w:rFonts w:ascii="Arial" w:hAnsi="Arial" w:cs="Arial"/>
          <w:color w:val="000000" w:themeColor="text1"/>
          <w:spacing w:val="-4"/>
          <w:sz w:val="24"/>
          <w:szCs w:val="24"/>
        </w:rPr>
        <w:t>Mangroves and wetland in the Gulf of Thailand</w:t>
      </w:r>
    </w:p>
    <w:p w:rsidR="0062654C" w:rsidRPr="005D0BCA" w:rsidRDefault="0062654C" w:rsidP="0062654C">
      <w:pPr>
        <w:jc w:val="thaiDistribute"/>
        <w:rPr>
          <w:rFonts w:ascii="Arial" w:hAnsi="Arial" w:cs="Arial"/>
          <w:color w:val="000000" w:themeColor="text1"/>
          <w:sz w:val="24"/>
          <w:szCs w:val="24"/>
        </w:rPr>
      </w:pPr>
      <w:r w:rsidRPr="005D0BCA">
        <w:rPr>
          <w:rFonts w:ascii="Arial" w:hAnsi="Arial" w:cs="Arial"/>
          <w:color w:val="000000" w:themeColor="text1"/>
          <w:spacing w:val="-4"/>
          <w:sz w:val="24"/>
          <w:szCs w:val="24"/>
        </w:rPr>
        <w:t>Geographic information showing total area, areas of mangrove,</w:t>
      </w:r>
      <w:r w:rsidRPr="005D0BCA">
        <w:rPr>
          <w:rFonts w:ascii="Arial" w:hAnsi="Arial" w:cs="Arial"/>
          <w:color w:val="000000" w:themeColor="text1"/>
          <w:sz w:val="24"/>
          <w:szCs w:val="24"/>
        </w:rPr>
        <w:t xml:space="preserve"> forest, area of tidal flats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beach forest, peat swamp forest</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and area of seagrass beds</w:t>
      </w:r>
    </w:p>
    <w:tbl>
      <w:tblPr>
        <w:tblW w:w="5000" w:type="pct"/>
        <w:tblCellMar>
          <w:left w:w="0" w:type="dxa"/>
          <w:right w:w="0" w:type="dxa"/>
        </w:tblCellMar>
        <w:tblLook w:val="04A0" w:firstRow="1" w:lastRow="0" w:firstColumn="1" w:lastColumn="0" w:noHBand="0" w:noVBand="1"/>
      </w:tblPr>
      <w:tblGrid>
        <w:gridCol w:w="2823"/>
        <w:gridCol w:w="1393"/>
        <w:gridCol w:w="1970"/>
        <w:gridCol w:w="2787"/>
        <w:gridCol w:w="40"/>
      </w:tblGrid>
      <w:tr w:rsidR="0062654C" w:rsidRPr="005D0BCA" w:rsidTr="0062654C">
        <w:trPr>
          <w:gridAfter w:val="1"/>
          <w:wAfter w:w="22" w:type="pct"/>
          <w:trHeight w:val="570"/>
          <w:tblHeader/>
        </w:trPr>
        <w:tc>
          <w:tcPr>
            <w:tcW w:w="1566" w:type="pct"/>
            <w:vMerge w:val="restart"/>
            <w:tcBorders>
              <w:top w:val="single" w:sz="6" w:space="0" w:color="000000"/>
              <w:left w:val="single" w:sz="6" w:space="0" w:color="000000"/>
              <w:right w:val="single" w:sz="6" w:space="0" w:color="000000"/>
            </w:tcBorders>
            <w:tcMar>
              <w:top w:w="0" w:type="dxa"/>
              <w:left w:w="45" w:type="dxa"/>
              <w:bottom w:w="0" w:type="dxa"/>
              <w:right w:w="45" w:type="dxa"/>
            </w:tcMar>
            <w:vAlign w:val="center"/>
            <w:hideMark/>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Name of area</w:t>
            </w:r>
          </w:p>
        </w:tc>
        <w:tc>
          <w:tcPr>
            <w:tcW w:w="773"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 xml:space="preserve">Total area </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km</w:t>
            </w:r>
            <w:r w:rsidRPr="005D0BCA">
              <w:rPr>
                <w:rFonts w:ascii="Arial" w:eastAsia="Times New Roman" w:hAnsi="Arial" w:cs="Arial"/>
                <w:b/>
                <w:bCs/>
                <w:color w:val="000000" w:themeColor="text1"/>
                <w:sz w:val="24"/>
                <w:szCs w:val="24"/>
                <w:vertAlign w:val="superscript"/>
              </w:rPr>
              <w:t>2</w:t>
            </w:r>
            <w:r w:rsidRPr="005D0BCA">
              <w:rPr>
                <w:rFonts w:ascii="Arial" w:eastAsia="Times New Roman" w:hAnsi="Arial" w:cs="Arial"/>
                <w:b/>
                <w:bCs/>
                <w:color w:val="000000" w:themeColor="text1"/>
                <w:sz w:val="24"/>
                <w:szCs w:val="24"/>
                <w:cs/>
              </w:rPr>
              <w:t>)</w:t>
            </w:r>
          </w:p>
        </w:tc>
        <w:tc>
          <w:tcPr>
            <w:tcW w:w="1093" w:type="pct"/>
            <w:vMerge w:val="restart"/>
            <w:tcBorders>
              <w:top w:val="single" w:sz="6" w:space="0" w:color="000000"/>
              <w:left w:val="single" w:sz="6" w:space="0" w:color="CCCCCC"/>
              <w:right w:val="single" w:sz="4" w:space="0" w:color="auto"/>
            </w:tcBorders>
            <w:tcMar>
              <w:top w:w="0" w:type="dxa"/>
              <w:left w:w="45" w:type="dxa"/>
              <w:bottom w:w="0" w:type="dxa"/>
              <w:right w:w="45" w:type="dxa"/>
            </w:tcMar>
            <w:vAlign w:val="center"/>
            <w:hideMark/>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 xml:space="preserve">Areas of mangrove </w:t>
            </w:r>
          </w:p>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 xml:space="preserve">forest </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km</w:t>
            </w:r>
            <w:r w:rsidRPr="005D0BCA">
              <w:rPr>
                <w:rFonts w:ascii="Arial" w:eastAsia="Times New Roman" w:hAnsi="Arial" w:cs="Arial"/>
                <w:b/>
                <w:bCs/>
                <w:color w:val="000000" w:themeColor="text1"/>
                <w:sz w:val="24"/>
                <w:szCs w:val="24"/>
                <w:vertAlign w:val="superscript"/>
              </w:rPr>
              <w:t>2</w:t>
            </w:r>
            <w:r w:rsidRPr="005D0BCA">
              <w:rPr>
                <w:rFonts w:ascii="Arial" w:eastAsia="Times New Roman" w:hAnsi="Arial" w:cs="Arial"/>
                <w:b/>
                <w:bCs/>
                <w:color w:val="000000" w:themeColor="text1"/>
                <w:sz w:val="24"/>
                <w:szCs w:val="24"/>
                <w:cs/>
              </w:rPr>
              <w:t>)</w:t>
            </w:r>
          </w:p>
        </w:tc>
        <w:tc>
          <w:tcPr>
            <w:tcW w:w="1546" w:type="pct"/>
            <w:vMerge w:val="restart"/>
            <w:tcBorders>
              <w:top w:val="single" w:sz="4" w:space="0" w:color="auto"/>
              <w:left w:val="single" w:sz="4" w:space="0" w:color="auto"/>
              <w:right w:val="single" w:sz="4" w:space="0" w:color="auto"/>
            </w:tcBorders>
            <w:vAlign w:val="center"/>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 xml:space="preserve">Area of tidal flats </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km</w:t>
            </w:r>
            <w:r w:rsidRPr="005D0BCA">
              <w:rPr>
                <w:rFonts w:ascii="Arial" w:eastAsia="Times New Roman" w:hAnsi="Arial" w:cs="Arial"/>
                <w:b/>
                <w:bCs/>
                <w:color w:val="000000" w:themeColor="text1"/>
                <w:sz w:val="24"/>
                <w:szCs w:val="24"/>
                <w:vertAlign w:val="superscript"/>
              </w:rPr>
              <w:t>2</w:t>
            </w:r>
            <w:r w:rsidRPr="005D0BCA">
              <w:rPr>
                <w:rFonts w:ascii="Arial" w:eastAsia="Times New Roman" w:hAnsi="Arial" w:cs="Arial"/>
                <w:b/>
                <w:bCs/>
                <w:color w:val="000000" w:themeColor="text1"/>
                <w:sz w:val="24"/>
                <w:szCs w:val="24"/>
                <w:cs/>
              </w:rPr>
              <w:t>)</w:t>
            </w:r>
          </w:p>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Beach Forest</w:t>
            </w:r>
            <w:r w:rsidRPr="005D0BCA">
              <w:rPr>
                <w:rFonts w:ascii="Arial" w:eastAsia="Times New Roman" w:hAnsi="Arial" w:cs="Arial"/>
                <w:b/>
                <w:bCs/>
                <w:color w:val="000000" w:themeColor="text1"/>
                <w:sz w:val="24"/>
                <w:szCs w:val="24"/>
                <w:cs/>
              </w:rPr>
              <w:t>)</w:t>
            </w:r>
          </w:p>
        </w:tc>
      </w:tr>
      <w:tr w:rsidR="0062654C" w:rsidRPr="005D0BCA" w:rsidTr="0062654C">
        <w:trPr>
          <w:trHeight w:val="164"/>
          <w:tblHeader/>
        </w:trPr>
        <w:tc>
          <w:tcPr>
            <w:tcW w:w="1566" w:type="pct"/>
            <w:vMerge/>
            <w:tcBorders>
              <w:left w:val="single" w:sz="6" w:space="0" w:color="000000"/>
              <w:right w:val="single" w:sz="6" w:space="0" w:color="000000"/>
            </w:tcBorders>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773" w:type="pct"/>
            <w:vMerge/>
            <w:tcBorders>
              <w:left w:val="single" w:sz="6" w:space="0" w:color="CCCCCC"/>
              <w:right w:val="single" w:sz="6" w:space="0" w:color="000000"/>
            </w:tcBorders>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1093" w:type="pct"/>
            <w:vMerge/>
            <w:tcBorders>
              <w:left w:val="single" w:sz="6" w:space="0" w:color="CCCCCC"/>
              <w:right w:val="single" w:sz="4" w:space="0" w:color="auto"/>
            </w:tcBorders>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1546" w:type="pct"/>
            <w:vMerge/>
            <w:tcBorders>
              <w:left w:val="single" w:sz="4" w:space="0" w:color="auto"/>
              <w:right w:val="single" w:sz="4" w:space="0" w:color="auto"/>
            </w:tcBorders>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22" w:type="pct"/>
            <w:tcBorders>
              <w:top w:val="single" w:sz="6" w:space="0" w:color="CCCCCC"/>
              <w:left w:val="single" w:sz="4" w:space="0" w:color="auto"/>
              <w:bottom w:val="single" w:sz="6" w:space="0" w:color="CCCCCC"/>
              <w:right w:val="single" w:sz="6" w:space="0" w:color="CCCCCC"/>
            </w:tcBorders>
            <w:vAlign w:val="center"/>
            <w:hideMark/>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p>
        </w:tc>
      </w:tr>
      <w:tr w:rsidR="0062654C" w:rsidRPr="005D0BCA" w:rsidTr="0062654C">
        <w:trPr>
          <w:trHeight w:val="58"/>
          <w:tblHeader/>
        </w:trPr>
        <w:tc>
          <w:tcPr>
            <w:tcW w:w="1566" w:type="pct"/>
            <w:vMerge/>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773"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1093" w:type="pct"/>
            <w:vMerge/>
            <w:tcBorders>
              <w:left w:val="single" w:sz="6" w:space="0" w:color="CCCCCC"/>
              <w:bottom w:val="single" w:sz="6" w:space="0" w:color="000000"/>
              <w:right w:val="single" w:sz="4" w:space="0" w:color="auto"/>
            </w:tcBorders>
            <w:tcMar>
              <w:top w:w="0" w:type="dxa"/>
              <w:left w:w="45" w:type="dxa"/>
              <w:bottom w:w="0" w:type="dxa"/>
              <w:right w:w="45" w:type="dxa"/>
            </w:tcMar>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c>
          <w:tcPr>
            <w:tcW w:w="1546" w:type="pct"/>
            <w:vMerge/>
            <w:tcBorders>
              <w:left w:val="single" w:sz="4" w:space="0" w:color="auto"/>
              <w:bottom w:val="single" w:sz="4" w:space="0" w:color="auto"/>
              <w:right w:val="single" w:sz="4" w:space="0" w:color="auto"/>
            </w:tcBorders>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p>
        </w:tc>
        <w:tc>
          <w:tcPr>
            <w:tcW w:w="22" w:type="pct"/>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r>
      <w:tr w:rsidR="0062654C" w:rsidRPr="005D0BCA" w:rsidTr="0062654C">
        <w:trPr>
          <w:trHeight w:val="315"/>
        </w:trPr>
        <w:tc>
          <w:tcPr>
            <w:tcW w:w="1566"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rPr>
                <w:rFonts w:ascii="Arial" w:hAnsi="Arial" w:cs="Arial"/>
                <w:b/>
                <w:bCs/>
                <w:color w:val="000000" w:themeColor="text1"/>
                <w:sz w:val="24"/>
                <w:szCs w:val="24"/>
                <w:cs/>
              </w:rPr>
            </w:pPr>
            <w:r w:rsidRPr="005D0BCA">
              <w:rPr>
                <w:rStyle w:val="Strong"/>
                <w:rFonts w:ascii="Arial" w:eastAsiaTheme="minorEastAsia" w:hAnsi="Arial" w:cs="Arial"/>
                <w:color w:val="000000" w:themeColor="text1"/>
                <w:sz w:val="24"/>
                <w:szCs w:val="24"/>
              </w:rPr>
              <w:t>MG1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Welu River Estuary</w:t>
            </w:r>
          </w:p>
        </w:tc>
        <w:tc>
          <w:tcPr>
            <w:tcW w:w="77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cs/>
              </w:rPr>
              <w:t>104.00</w:t>
            </w:r>
          </w:p>
        </w:tc>
        <w:tc>
          <w:tcPr>
            <w:tcW w:w="1093" w:type="pct"/>
            <w:tcBorders>
              <w:top w:val="single" w:sz="6" w:space="0" w:color="CCCCCC"/>
              <w:left w:val="single" w:sz="6" w:space="0" w:color="CCCCCC"/>
              <w:bottom w:val="single" w:sz="6" w:space="0" w:color="000000"/>
              <w:right w:val="single" w:sz="4" w:space="0" w:color="auto"/>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72.06</w:t>
            </w:r>
          </w:p>
        </w:tc>
        <w:tc>
          <w:tcPr>
            <w:tcW w:w="1546" w:type="pct"/>
            <w:tcBorders>
              <w:top w:val="single" w:sz="4" w:space="0" w:color="auto"/>
              <w:left w:val="single" w:sz="4" w:space="0" w:color="auto"/>
              <w:bottom w:val="single" w:sz="4" w:space="0" w:color="auto"/>
              <w:right w:val="single" w:sz="4" w:space="0" w:color="auto"/>
            </w:tcBorders>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cs/>
              </w:rPr>
              <w:t>-</w:t>
            </w:r>
          </w:p>
        </w:tc>
        <w:tc>
          <w:tcPr>
            <w:tcW w:w="22" w:type="pct"/>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r>
      <w:tr w:rsidR="0062654C" w:rsidRPr="005D0BCA" w:rsidTr="0062654C">
        <w:trPr>
          <w:trHeight w:val="315"/>
        </w:trPr>
        <w:tc>
          <w:tcPr>
            <w:tcW w:w="1566"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rPr>
                <w:rFonts w:ascii="Arial" w:hAnsi="Arial" w:cs="Arial"/>
                <w:b/>
                <w:bCs/>
                <w:color w:val="000000" w:themeColor="text1"/>
                <w:sz w:val="24"/>
                <w:szCs w:val="24"/>
              </w:rPr>
            </w:pPr>
            <w:r w:rsidRPr="005D0BCA">
              <w:rPr>
                <w:rStyle w:val="Strong"/>
                <w:rFonts w:ascii="Arial" w:eastAsiaTheme="minorEastAsia" w:hAnsi="Arial" w:cs="Arial"/>
                <w:color w:val="000000" w:themeColor="text1"/>
                <w:sz w:val="24"/>
                <w:szCs w:val="24"/>
              </w:rPr>
              <w:t>MG2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Bandon Bay</w:t>
            </w:r>
          </w:p>
        </w:tc>
        <w:tc>
          <w:tcPr>
            <w:tcW w:w="77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494.59</w:t>
            </w:r>
          </w:p>
        </w:tc>
        <w:tc>
          <w:tcPr>
            <w:tcW w:w="1093" w:type="pct"/>
            <w:tcBorders>
              <w:top w:val="single" w:sz="6" w:space="0" w:color="CCCCCC"/>
              <w:left w:val="single" w:sz="6" w:space="0" w:color="CCCCCC"/>
              <w:bottom w:val="single" w:sz="6" w:space="0" w:color="000000"/>
              <w:right w:val="single" w:sz="4" w:space="0" w:color="auto"/>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cs/>
              </w:rPr>
              <w:t>255.70</w:t>
            </w:r>
          </w:p>
        </w:tc>
        <w:tc>
          <w:tcPr>
            <w:tcW w:w="1546" w:type="pct"/>
            <w:tcBorders>
              <w:top w:val="single" w:sz="4" w:space="0" w:color="auto"/>
              <w:left w:val="single" w:sz="4" w:space="0" w:color="auto"/>
              <w:bottom w:val="single" w:sz="4" w:space="0" w:color="auto"/>
              <w:right w:val="single" w:sz="4" w:space="0" w:color="auto"/>
            </w:tcBorders>
            <w:vAlign w:val="center"/>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cs/>
              </w:rPr>
              <w:t>-</w:t>
            </w:r>
          </w:p>
        </w:tc>
        <w:tc>
          <w:tcPr>
            <w:tcW w:w="22" w:type="pct"/>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r>
      <w:tr w:rsidR="0062654C" w:rsidRPr="005D0BCA" w:rsidTr="0062654C">
        <w:trPr>
          <w:trHeight w:val="315"/>
        </w:trPr>
        <w:tc>
          <w:tcPr>
            <w:tcW w:w="1566"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rPr>
                <w:rFonts w:ascii="Arial" w:hAnsi="Arial" w:cs="Arial"/>
                <w:b/>
                <w:bCs/>
                <w:color w:val="000000" w:themeColor="text1"/>
                <w:sz w:val="24"/>
                <w:szCs w:val="24"/>
              </w:rPr>
            </w:pPr>
            <w:r w:rsidRPr="005D0BCA">
              <w:rPr>
                <w:rStyle w:val="Strong"/>
                <w:rFonts w:ascii="Arial" w:eastAsiaTheme="minorEastAsia" w:hAnsi="Arial" w:cs="Arial"/>
                <w:color w:val="000000" w:themeColor="text1"/>
                <w:sz w:val="24"/>
                <w:szCs w:val="24"/>
              </w:rPr>
              <w:t>MG3</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 xml:space="preserve">Pak </w:t>
            </w:r>
            <w:proofErr w:type="spellStart"/>
            <w:r w:rsidRPr="005D0BCA">
              <w:rPr>
                <w:rStyle w:val="Strong"/>
                <w:rFonts w:ascii="Arial" w:eastAsiaTheme="minorEastAsia" w:hAnsi="Arial" w:cs="Arial"/>
                <w:color w:val="000000" w:themeColor="text1"/>
                <w:sz w:val="24"/>
                <w:szCs w:val="24"/>
              </w:rPr>
              <w:t>Panang</w:t>
            </w:r>
            <w:proofErr w:type="spellEnd"/>
            <w:r w:rsidRPr="005D0BCA">
              <w:rPr>
                <w:rStyle w:val="Strong"/>
                <w:rFonts w:ascii="Arial" w:eastAsiaTheme="minorEastAsia" w:hAnsi="Arial" w:cs="Arial"/>
                <w:color w:val="000000" w:themeColor="text1"/>
                <w:sz w:val="24"/>
                <w:szCs w:val="24"/>
              </w:rPr>
              <w:t xml:space="preserve"> Bay</w:t>
            </w:r>
          </w:p>
        </w:tc>
        <w:tc>
          <w:tcPr>
            <w:tcW w:w="77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135</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97</w:t>
            </w:r>
          </w:p>
        </w:tc>
        <w:tc>
          <w:tcPr>
            <w:tcW w:w="1093" w:type="pct"/>
            <w:tcBorders>
              <w:top w:val="single" w:sz="6" w:space="0" w:color="CCCCCC"/>
              <w:left w:val="single" w:sz="6" w:space="0" w:color="CCCCCC"/>
              <w:bottom w:val="single" w:sz="6" w:space="0" w:color="000000"/>
              <w:right w:val="single" w:sz="4" w:space="0" w:color="auto"/>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cs/>
              </w:rPr>
              <w:t>90.00</w:t>
            </w:r>
          </w:p>
        </w:tc>
        <w:tc>
          <w:tcPr>
            <w:tcW w:w="1546" w:type="pct"/>
            <w:tcBorders>
              <w:top w:val="single" w:sz="4" w:space="0" w:color="auto"/>
              <w:left w:val="single" w:sz="4" w:space="0" w:color="auto"/>
              <w:bottom w:val="single" w:sz="4" w:space="0" w:color="auto"/>
              <w:right w:val="single" w:sz="4" w:space="0" w:color="auto"/>
            </w:tcBorders>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cs/>
              </w:rPr>
              <w:t>1.11</w:t>
            </w:r>
          </w:p>
        </w:tc>
        <w:tc>
          <w:tcPr>
            <w:tcW w:w="22" w:type="pct"/>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r>
      <w:tr w:rsidR="0062654C" w:rsidRPr="005D0BCA" w:rsidTr="0062654C">
        <w:trPr>
          <w:trHeight w:val="315"/>
        </w:trPr>
        <w:tc>
          <w:tcPr>
            <w:tcW w:w="1566"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rPr>
                <w:rStyle w:val="Strong"/>
                <w:rFonts w:ascii="Arial" w:eastAsiaTheme="minorEastAsia" w:hAnsi="Arial" w:cs="Arial"/>
                <w:b w:val="0"/>
                <w:bCs w:val="0"/>
                <w:color w:val="000000" w:themeColor="text1"/>
                <w:sz w:val="24"/>
                <w:szCs w:val="24"/>
              </w:rPr>
            </w:pPr>
            <w:r w:rsidRPr="005D0BCA">
              <w:rPr>
                <w:rStyle w:val="Strong"/>
                <w:rFonts w:ascii="Arial" w:eastAsiaTheme="minorEastAsia" w:hAnsi="Arial" w:cs="Arial"/>
                <w:color w:val="000000" w:themeColor="text1"/>
                <w:sz w:val="24"/>
                <w:szCs w:val="24"/>
              </w:rPr>
              <w:t>MG</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Samut Prakan Province</w:t>
            </w:r>
          </w:p>
        </w:tc>
        <w:tc>
          <w:tcPr>
            <w:tcW w:w="77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1,004</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12</w:t>
            </w:r>
          </w:p>
        </w:tc>
        <w:tc>
          <w:tcPr>
            <w:tcW w:w="1093" w:type="pct"/>
            <w:tcBorders>
              <w:top w:val="single" w:sz="6" w:space="0" w:color="CCCCCC"/>
              <w:left w:val="single" w:sz="6" w:space="0" w:color="CCCCCC"/>
              <w:bottom w:val="single" w:sz="6" w:space="0" w:color="000000"/>
              <w:right w:val="single" w:sz="4" w:space="0" w:color="auto"/>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33</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74</w:t>
            </w:r>
          </w:p>
        </w:tc>
        <w:tc>
          <w:tcPr>
            <w:tcW w:w="1546" w:type="pct"/>
            <w:tcBorders>
              <w:top w:val="single" w:sz="4" w:space="0" w:color="auto"/>
              <w:left w:val="single" w:sz="4" w:space="0" w:color="auto"/>
              <w:bottom w:val="single" w:sz="4" w:space="0" w:color="auto"/>
              <w:right w:val="single" w:sz="4" w:space="0" w:color="auto"/>
            </w:tcBorders>
            <w:vAlign w:val="center"/>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cs/>
              </w:rPr>
              <w:t>-</w:t>
            </w:r>
          </w:p>
        </w:tc>
        <w:tc>
          <w:tcPr>
            <w:tcW w:w="22" w:type="pct"/>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r>
      <w:tr w:rsidR="0062654C" w:rsidRPr="005D0BCA" w:rsidTr="0062654C">
        <w:trPr>
          <w:trHeight w:val="315"/>
        </w:trPr>
        <w:tc>
          <w:tcPr>
            <w:tcW w:w="1566" w:type="pct"/>
            <w:tcBorders>
              <w:top w:val="single" w:sz="6" w:space="0" w:color="000000"/>
              <w:left w:val="single" w:sz="6" w:space="0" w:color="000000"/>
              <w:bottom w:val="single" w:sz="4" w:space="0" w:color="auto"/>
              <w:right w:val="single" w:sz="6" w:space="0" w:color="000000"/>
            </w:tcBorders>
            <w:tcMar>
              <w:top w:w="0" w:type="dxa"/>
              <w:left w:w="45" w:type="dxa"/>
              <w:bottom w:w="0" w:type="dxa"/>
              <w:right w:w="45" w:type="dxa"/>
            </w:tcMar>
            <w:vAlign w:val="center"/>
          </w:tcPr>
          <w:p w:rsidR="0062654C" w:rsidRPr="005D0BCA" w:rsidRDefault="0062654C" w:rsidP="0062654C">
            <w:pPr>
              <w:spacing w:after="0"/>
              <w:rPr>
                <w:rFonts w:ascii="Arial" w:hAnsi="Arial" w:cs="Arial"/>
                <w:b/>
                <w:bCs/>
                <w:color w:val="000000" w:themeColor="text1"/>
                <w:sz w:val="24"/>
                <w:szCs w:val="24"/>
              </w:rPr>
            </w:pPr>
            <w:r w:rsidRPr="005D0BCA">
              <w:rPr>
                <w:rStyle w:val="Strong"/>
                <w:rFonts w:ascii="Arial" w:eastAsiaTheme="minorEastAsia" w:hAnsi="Arial" w:cs="Arial"/>
                <w:color w:val="000000" w:themeColor="text1"/>
                <w:sz w:val="24"/>
                <w:szCs w:val="24"/>
              </w:rPr>
              <w:t>WL1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Don Hoi Lot</w:t>
            </w:r>
          </w:p>
        </w:tc>
        <w:tc>
          <w:tcPr>
            <w:tcW w:w="773"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cs/>
              </w:rPr>
              <w:t>875.00</w:t>
            </w:r>
          </w:p>
        </w:tc>
        <w:tc>
          <w:tcPr>
            <w:tcW w:w="1093" w:type="pct"/>
            <w:tcBorders>
              <w:top w:val="single" w:sz="6" w:space="0" w:color="000000"/>
              <w:left w:val="single" w:sz="6" w:space="0" w:color="CCCCCC"/>
              <w:bottom w:val="single" w:sz="4" w:space="0" w:color="auto"/>
              <w:right w:val="single" w:sz="4" w:space="0" w:color="auto"/>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29.19</w:t>
            </w:r>
          </w:p>
        </w:tc>
        <w:tc>
          <w:tcPr>
            <w:tcW w:w="1546" w:type="pct"/>
            <w:tcBorders>
              <w:top w:val="single" w:sz="4" w:space="0" w:color="auto"/>
              <w:left w:val="single" w:sz="4" w:space="0" w:color="auto"/>
              <w:bottom w:val="single" w:sz="4" w:space="0" w:color="auto"/>
              <w:right w:val="single" w:sz="4" w:space="0" w:color="auto"/>
            </w:tcBorders>
            <w:vAlign w:val="center"/>
          </w:tcPr>
          <w:p w:rsidR="0062654C" w:rsidRPr="005D0BCA" w:rsidRDefault="0062654C" w:rsidP="0062654C">
            <w:pPr>
              <w:spacing w:after="0" w:line="216" w:lineRule="auto"/>
              <w:jc w:val="center"/>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cs/>
              </w:rPr>
              <w:t>24.09</w:t>
            </w:r>
          </w:p>
        </w:tc>
        <w:tc>
          <w:tcPr>
            <w:tcW w:w="22" w:type="pct"/>
            <w:vAlign w:val="center"/>
            <w:hideMark/>
          </w:tcPr>
          <w:p w:rsidR="0062654C" w:rsidRPr="005D0BCA" w:rsidRDefault="0062654C" w:rsidP="0062654C">
            <w:pPr>
              <w:spacing w:after="0" w:line="216" w:lineRule="auto"/>
              <w:rPr>
                <w:rFonts w:ascii="Arial" w:eastAsia="Times New Roman" w:hAnsi="Arial" w:cs="Arial"/>
                <w:color w:val="000000" w:themeColor="text1"/>
                <w:sz w:val="24"/>
                <w:szCs w:val="24"/>
              </w:rPr>
            </w:pPr>
          </w:p>
        </w:tc>
      </w:tr>
      <w:tr w:rsidR="0062654C" w:rsidRPr="005D0BCA" w:rsidTr="0062654C">
        <w:trPr>
          <w:trHeight w:val="315"/>
        </w:trPr>
        <w:tc>
          <w:tcPr>
            <w:tcW w:w="1566" w:type="pct"/>
            <w:tcBorders>
              <w:top w:val="single" w:sz="4" w:space="0" w:color="auto"/>
              <w:left w:val="single" w:sz="6" w:space="0" w:color="000000"/>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jc w:val="center"/>
              <w:rPr>
                <w:rStyle w:val="Strong"/>
                <w:rFonts w:ascii="Arial" w:eastAsiaTheme="minorEastAsia" w:hAnsi="Arial" w:cs="Arial"/>
                <w:color w:val="000000" w:themeColor="text1"/>
                <w:sz w:val="24"/>
                <w:szCs w:val="24"/>
              </w:rPr>
            </w:pPr>
            <w:r w:rsidRPr="005D0BCA">
              <w:rPr>
                <w:rStyle w:val="Strong"/>
                <w:rFonts w:ascii="Arial" w:eastAsiaTheme="minorEastAsia" w:hAnsi="Arial" w:cs="Arial"/>
                <w:color w:val="000000" w:themeColor="text1"/>
                <w:sz w:val="24"/>
                <w:szCs w:val="24"/>
              </w:rPr>
              <w:t>Total</w:t>
            </w:r>
          </w:p>
        </w:tc>
        <w:tc>
          <w:tcPr>
            <w:tcW w:w="773"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b/>
                <w:bCs/>
                <w:color w:val="000000" w:themeColor="text1"/>
                <w:sz w:val="24"/>
                <w:szCs w:val="24"/>
                <w:cs/>
              </w:rPr>
            </w:pPr>
            <w:r w:rsidRPr="005D0BCA">
              <w:rPr>
                <w:rFonts w:ascii="Arial" w:eastAsia="Times New Roman" w:hAnsi="Arial" w:cs="Arial"/>
                <w:b/>
                <w:bCs/>
                <w:color w:val="000000" w:themeColor="text1"/>
                <w:sz w:val="24"/>
                <w:szCs w:val="24"/>
              </w:rPr>
              <w:t>2,613</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68</w:t>
            </w:r>
          </w:p>
        </w:tc>
        <w:tc>
          <w:tcPr>
            <w:tcW w:w="1093" w:type="pct"/>
            <w:tcBorders>
              <w:top w:val="single" w:sz="4" w:space="0" w:color="auto"/>
              <w:left w:val="single" w:sz="6" w:space="0" w:color="CCCCCC"/>
              <w:bottom w:val="single" w:sz="6" w:space="0" w:color="000000"/>
              <w:right w:val="single" w:sz="4" w:space="0" w:color="auto"/>
            </w:tcBorders>
            <w:tcMar>
              <w:top w:w="0" w:type="dxa"/>
              <w:left w:w="45" w:type="dxa"/>
              <w:bottom w:w="0" w:type="dxa"/>
              <w:right w:w="45" w:type="dxa"/>
            </w:tcMar>
            <w:vAlign w:val="center"/>
          </w:tcPr>
          <w:p w:rsidR="0062654C" w:rsidRPr="005D0BCA" w:rsidRDefault="0062654C" w:rsidP="0062654C">
            <w:pPr>
              <w:spacing w:after="0" w:line="216" w:lineRule="auto"/>
              <w:jc w:val="center"/>
              <w:rPr>
                <w:rFonts w:ascii="Arial" w:eastAsia="Times New Roman" w:hAnsi="Arial" w:cs="Arial"/>
                <w:b/>
                <w:bCs/>
                <w:color w:val="000000" w:themeColor="text1"/>
                <w:sz w:val="24"/>
                <w:szCs w:val="24"/>
                <w:cs/>
              </w:rPr>
            </w:pPr>
            <w:r w:rsidRPr="005D0BCA">
              <w:rPr>
                <w:rFonts w:ascii="Arial" w:eastAsia="Times New Roman" w:hAnsi="Arial" w:cs="Arial"/>
                <w:b/>
                <w:bCs/>
                <w:color w:val="000000" w:themeColor="text1"/>
                <w:sz w:val="24"/>
                <w:szCs w:val="24"/>
              </w:rPr>
              <w:t>480</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69</w:t>
            </w:r>
          </w:p>
        </w:tc>
        <w:tc>
          <w:tcPr>
            <w:tcW w:w="1546" w:type="pct"/>
            <w:tcBorders>
              <w:top w:val="single" w:sz="4" w:space="0" w:color="auto"/>
              <w:left w:val="single" w:sz="4" w:space="0" w:color="auto"/>
              <w:bottom w:val="single" w:sz="4" w:space="0" w:color="auto"/>
              <w:right w:val="single" w:sz="4" w:space="0" w:color="auto"/>
            </w:tcBorders>
            <w:vAlign w:val="center"/>
          </w:tcPr>
          <w:p w:rsidR="0062654C" w:rsidRPr="005D0BCA" w:rsidRDefault="0062654C" w:rsidP="0062654C">
            <w:pPr>
              <w:spacing w:after="0" w:line="216"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25</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20</w:t>
            </w:r>
          </w:p>
        </w:tc>
        <w:tc>
          <w:tcPr>
            <w:tcW w:w="22" w:type="pct"/>
            <w:vAlign w:val="center"/>
          </w:tcPr>
          <w:p w:rsidR="0062654C" w:rsidRPr="005D0BCA" w:rsidRDefault="0062654C" w:rsidP="0062654C">
            <w:pPr>
              <w:spacing w:after="0" w:line="216" w:lineRule="auto"/>
              <w:rPr>
                <w:rFonts w:ascii="Arial" w:eastAsia="Times New Roman" w:hAnsi="Arial" w:cs="Arial"/>
                <w:color w:val="000000" w:themeColor="text1"/>
                <w:sz w:val="24"/>
                <w:szCs w:val="24"/>
              </w:rPr>
            </w:pPr>
          </w:p>
        </w:tc>
      </w:tr>
    </w:tbl>
    <w:p w:rsidR="0062654C" w:rsidRPr="005D0BCA" w:rsidRDefault="0062654C" w:rsidP="0062654C">
      <w:pPr>
        <w:spacing w:after="120"/>
        <w:rPr>
          <w:rFonts w:ascii="Arial" w:hAnsi="Arial" w:cs="Arial"/>
          <w:color w:val="000000" w:themeColor="text1"/>
          <w:sz w:val="24"/>
          <w:szCs w:val="24"/>
        </w:rPr>
      </w:pPr>
      <w:r w:rsidRPr="005D0BCA">
        <w:rPr>
          <w:rFonts w:ascii="Arial" w:hAnsi="Arial" w:cs="Arial"/>
          <w:color w:val="000000" w:themeColor="text1"/>
          <w:sz w:val="24"/>
          <w:szCs w:val="24"/>
        </w:rPr>
        <w:t>Biological data showing present status and natural</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managed</w:t>
      </w:r>
      <w:r w:rsidRPr="005D0BCA">
        <w:rPr>
          <w:rFonts w:ascii="Arial" w:hAnsi="Arial" w:cs="Arial"/>
          <w:color w:val="000000" w:themeColor="text1"/>
          <w:sz w:val="24"/>
          <w:szCs w:val="24"/>
          <w:cs/>
        </w:rPr>
        <w:t xml:space="preserve"> </w:t>
      </w:r>
    </w:p>
    <w:tbl>
      <w:tblPr>
        <w:tblW w:w="5000" w:type="pct"/>
        <w:tblCellMar>
          <w:left w:w="0" w:type="dxa"/>
          <w:right w:w="0" w:type="dxa"/>
        </w:tblCellMar>
        <w:tblLook w:val="04A0" w:firstRow="1" w:lastRow="0" w:firstColumn="1" w:lastColumn="0" w:noHBand="0" w:noVBand="1"/>
      </w:tblPr>
      <w:tblGrid>
        <w:gridCol w:w="2509"/>
        <w:gridCol w:w="3184"/>
        <w:gridCol w:w="3274"/>
        <w:gridCol w:w="43"/>
      </w:tblGrid>
      <w:tr w:rsidR="0062654C" w:rsidRPr="005D0BCA" w:rsidTr="0062654C">
        <w:trPr>
          <w:gridAfter w:val="1"/>
          <w:wAfter w:w="24" w:type="pct"/>
          <w:trHeight w:val="570"/>
          <w:tblHeader/>
        </w:trPr>
        <w:tc>
          <w:tcPr>
            <w:tcW w:w="1392" w:type="pct"/>
            <w:vMerge w:val="restart"/>
            <w:tcBorders>
              <w:top w:val="single" w:sz="6" w:space="0" w:color="000000"/>
              <w:left w:val="single" w:sz="6" w:space="0" w:color="000000"/>
              <w:right w:val="single" w:sz="6" w:space="0" w:color="000000"/>
            </w:tcBorders>
            <w:vAlign w:val="center"/>
          </w:tcPr>
          <w:p w:rsidR="0062654C" w:rsidRPr="005D0BCA" w:rsidRDefault="0062654C" w:rsidP="0062654C">
            <w:pPr>
              <w:spacing w:after="0" w:line="228"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Name of area</w:t>
            </w:r>
          </w:p>
        </w:tc>
        <w:tc>
          <w:tcPr>
            <w:tcW w:w="1767" w:type="pct"/>
            <w:vMerge w:val="restart"/>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rsidR="0062654C" w:rsidRPr="005D0BCA" w:rsidRDefault="0062654C" w:rsidP="0062654C">
            <w:pPr>
              <w:spacing w:after="0" w:line="228"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 xml:space="preserve">Present status </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km</w:t>
            </w:r>
            <w:r w:rsidRPr="005D0BCA">
              <w:rPr>
                <w:rFonts w:ascii="Arial" w:eastAsia="Times New Roman" w:hAnsi="Arial" w:cs="Arial"/>
                <w:b/>
                <w:bCs/>
                <w:color w:val="000000" w:themeColor="text1"/>
                <w:sz w:val="24"/>
                <w:szCs w:val="24"/>
                <w:vertAlign w:val="superscript"/>
              </w:rPr>
              <w:t>2</w:t>
            </w:r>
            <w:r w:rsidRPr="005D0BCA">
              <w:rPr>
                <w:rFonts w:ascii="Arial" w:eastAsia="Times New Roman" w:hAnsi="Arial" w:cs="Arial"/>
                <w:b/>
                <w:bCs/>
                <w:color w:val="000000" w:themeColor="text1"/>
                <w:sz w:val="24"/>
                <w:szCs w:val="24"/>
                <w:cs/>
              </w:rPr>
              <w:t>)</w:t>
            </w:r>
          </w:p>
        </w:tc>
        <w:tc>
          <w:tcPr>
            <w:tcW w:w="1817"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rsidR="0062654C" w:rsidRPr="005D0BCA" w:rsidRDefault="0062654C" w:rsidP="0062654C">
            <w:pPr>
              <w:spacing w:after="0" w:line="228"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Natural</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Managed</w:t>
            </w:r>
          </w:p>
        </w:tc>
      </w:tr>
      <w:tr w:rsidR="0062654C" w:rsidRPr="005D0BCA" w:rsidTr="0062654C">
        <w:trPr>
          <w:trHeight w:val="58"/>
          <w:tblHeader/>
        </w:trPr>
        <w:tc>
          <w:tcPr>
            <w:tcW w:w="1392" w:type="pct"/>
            <w:vMerge/>
            <w:tcBorders>
              <w:left w:val="single" w:sz="6" w:space="0" w:color="000000"/>
              <w:bottom w:val="single" w:sz="6" w:space="0" w:color="000000"/>
              <w:right w:val="single" w:sz="6" w:space="0" w:color="000000"/>
            </w:tcBorders>
          </w:tcPr>
          <w:p w:rsidR="0062654C" w:rsidRPr="005D0BCA" w:rsidRDefault="0062654C" w:rsidP="0062654C">
            <w:pPr>
              <w:spacing w:after="0" w:line="228" w:lineRule="auto"/>
              <w:rPr>
                <w:rFonts w:ascii="Arial" w:eastAsia="Times New Roman" w:hAnsi="Arial" w:cs="Arial"/>
                <w:color w:val="000000" w:themeColor="text1"/>
                <w:sz w:val="24"/>
                <w:szCs w:val="24"/>
              </w:rPr>
            </w:pPr>
          </w:p>
        </w:tc>
        <w:tc>
          <w:tcPr>
            <w:tcW w:w="1767" w:type="pct"/>
            <w:vMerge/>
            <w:tcBorders>
              <w:top w:val="single" w:sz="6" w:space="0" w:color="000000"/>
              <w:left w:val="single" w:sz="6" w:space="0" w:color="000000"/>
              <w:bottom w:val="single" w:sz="6" w:space="0" w:color="000000"/>
              <w:right w:val="single" w:sz="6" w:space="0" w:color="000000"/>
            </w:tcBorders>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c>
          <w:tcPr>
            <w:tcW w:w="1817" w:type="pct"/>
            <w:vMerge/>
            <w:tcBorders>
              <w:top w:val="single" w:sz="6" w:space="0" w:color="000000"/>
              <w:left w:val="single" w:sz="6" w:space="0" w:color="CCCCCC"/>
              <w:bottom w:val="single" w:sz="6" w:space="0" w:color="000000"/>
              <w:right w:val="single" w:sz="6" w:space="0" w:color="000000"/>
            </w:tcBorders>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c>
          <w:tcPr>
            <w:tcW w:w="24" w:type="pct"/>
            <w:tcBorders>
              <w:top w:val="single" w:sz="6" w:space="0" w:color="CCCCCC"/>
              <w:left w:val="single" w:sz="6" w:space="0" w:color="CCCCCC"/>
              <w:bottom w:val="single" w:sz="6" w:space="0" w:color="CCCCCC"/>
              <w:right w:val="single" w:sz="6" w:space="0" w:color="CCCCCC"/>
            </w:tcBorders>
            <w:vAlign w:val="center"/>
            <w:hideMark/>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p>
        </w:tc>
      </w:tr>
      <w:tr w:rsidR="0062654C" w:rsidRPr="005D0BCA" w:rsidTr="0062654C">
        <w:trPr>
          <w:trHeight w:val="315"/>
        </w:trPr>
        <w:tc>
          <w:tcPr>
            <w:tcW w:w="1392" w:type="pct"/>
            <w:tcBorders>
              <w:top w:val="single" w:sz="6" w:space="0" w:color="000000"/>
              <w:left w:val="single" w:sz="6" w:space="0" w:color="000000"/>
              <w:bottom w:val="single" w:sz="6" w:space="0" w:color="000000"/>
              <w:right w:val="single" w:sz="6" w:space="0" w:color="000000"/>
            </w:tcBorders>
            <w:vAlign w:val="center"/>
          </w:tcPr>
          <w:p w:rsidR="0062654C" w:rsidRPr="005D0BCA" w:rsidRDefault="0062654C" w:rsidP="0062654C">
            <w:pPr>
              <w:spacing w:after="0" w:line="216" w:lineRule="auto"/>
              <w:rPr>
                <w:rFonts w:ascii="Arial" w:eastAsia="Times New Roman" w:hAnsi="Arial" w:cs="Arial"/>
                <w:color w:val="000000" w:themeColor="text1"/>
                <w:sz w:val="24"/>
                <w:szCs w:val="24"/>
              </w:rPr>
            </w:pPr>
            <w:r w:rsidRPr="005D0BCA">
              <w:rPr>
                <w:rStyle w:val="Strong"/>
                <w:rFonts w:ascii="Arial" w:eastAsiaTheme="minorEastAsia" w:hAnsi="Arial" w:cs="Arial"/>
                <w:color w:val="000000" w:themeColor="text1"/>
                <w:sz w:val="24"/>
                <w:szCs w:val="24"/>
              </w:rPr>
              <w:t>MG1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Welu River Estuary</w:t>
            </w:r>
          </w:p>
        </w:tc>
        <w:tc>
          <w:tcPr>
            <w:tcW w:w="1767"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72.06</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r w:rsidRPr="005D0BCA">
              <w:rPr>
                <w:rFonts w:ascii="Arial" w:eastAsia="Times New Roman" w:hAnsi="Arial" w:cs="Arial"/>
                <w:color w:val="000000" w:themeColor="text1"/>
                <w:sz w:val="24"/>
                <w:szCs w:val="24"/>
              </w:rPr>
              <w:t>52</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7 </w:t>
            </w:r>
            <w:r w:rsidRPr="005D0BCA">
              <w:rPr>
                <w:rFonts w:ascii="Arial" w:eastAsia="Times New Roman" w:hAnsi="Arial" w:cs="Arial"/>
                <w:color w:val="000000" w:themeColor="text1"/>
                <w:sz w:val="24"/>
                <w:szCs w:val="24"/>
                <w:cs/>
              </w:rPr>
              <w:t xml:space="preserve">% / ≤ </w:t>
            </w:r>
            <w:r w:rsidRPr="005D0BCA">
              <w:rPr>
                <w:rFonts w:ascii="Arial" w:eastAsia="Times New Roman" w:hAnsi="Arial" w:cs="Arial"/>
                <w:color w:val="000000" w:themeColor="text1"/>
                <w:sz w:val="24"/>
                <w:szCs w:val="24"/>
              </w:rPr>
              <w:t>47</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3 </w:t>
            </w:r>
            <w:r w:rsidRPr="005D0BCA">
              <w:rPr>
                <w:rFonts w:ascii="Arial" w:eastAsia="Times New Roman" w:hAnsi="Arial" w:cs="Arial"/>
                <w:color w:val="000000" w:themeColor="text1"/>
                <w:sz w:val="24"/>
                <w:szCs w:val="24"/>
                <w:cs/>
              </w:rPr>
              <w:t>%</w:t>
            </w:r>
          </w:p>
        </w:tc>
        <w:tc>
          <w:tcPr>
            <w:tcW w:w="24" w:type="pct"/>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r>
      <w:tr w:rsidR="0062654C" w:rsidRPr="005D0BCA" w:rsidTr="0062654C">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rsidR="0062654C" w:rsidRPr="005D0BCA" w:rsidRDefault="0062654C" w:rsidP="0062654C">
            <w:pPr>
              <w:spacing w:after="0" w:line="216" w:lineRule="auto"/>
              <w:rPr>
                <w:rFonts w:ascii="Arial" w:eastAsia="Times New Roman" w:hAnsi="Arial" w:cs="Arial"/>
                <w:color w:val="000000" w:themeColor="text1"/>
                <w:sz w:val="24"/>
                <w:szCs w:val="24"/>
              </w:rPr>
            </w:pPr>
            <w:r w:rsidRPr="005D0BCA">
              <w:rPr>
                <w:rStyle w:val="Strong"/>
                <w:rFonts w:ascii="Arial" w:eastAsiaTheme="minorEastAsia" w:hAnsi="Arial" w:cs="Arial"/>
                <w:color w:val="000000" w:themeColor="text1"/>
                <w:sz w:val="24"/>
                <w:szCs w:val="24"/>
              </w:rPr>
              <w:t>MG2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Bandon Bay</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255.70</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r w:rsidRPr="005D0BCA">
              <w:rPr>
                <w:rFonts w:ascii="Arial" w:eastAsia="Times New Roman" w:hAnsi="Arial" w:cs="Arial"/>
                <w:color w:val="000000" w:themeColor="text1"/>
                <w:sz w:val="24"/>
                <w:szCs w:val="24"/>
              </w:rPr>
              <w:t>63</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77</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5 </w:t>
            </w:r>
            <w:r w:rsidRPr="005D0BCA">
              <w:rPr>
                <w:rFonts w:ascii="Arial" w:eastAsia="Times New Roman" w:hAnsi="Arial" w:cs="Arial"/>
                <w:color w:val="000000" w:themeColor="text1"/>
                <w:sz w:val="24"/>
                <w:szCs w:val="24"/>
                <w:cs/>
              </w:rPr>
              <w:t xml:space="preserve">% / ≈ </w:t>
            </w:r>
            <w:r w:rsidRPr="005D0BCA">
              <w:rPr>
                <w:rFonts w:ascii="Arial" w:eastAsia="Times New Roman" w:hAnsi="Arial" w:cs="Arial"/>
                <w:color w:val="000000" w:themeColor="text1"/>
                <w:sz w:val="24"/>
                <w:szCs w:val="24"/>
              </w:rPr>
              <w:t>37</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22</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5 </w:t>
            </w:r>
            <w:r w:rsidRPr="005D0BCA">
              <w:rPr>
                <w:rFonts w:ascii="Arial" w:eastAsia="Times New Roman" w:hAnsi="Arial" w:cs="Arial"/>
                <w:color w:val="000000" w:themeColor="text1"/>
                <w:sz w:val="24"/>
                <w:szCs w:val="24"/>
                <w:cs/>
              </w:rPr>
              <w:t>%</w:t>
            </w:r>
          </w:p>
        </w:tc>
        <w:tc>
          <w:tcPr>
            <w:tcW w:w="24" w:type="pct"/>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r>
      <w:tr w:rsidR="0062654C" w:rsidRPr="005D0BCA" w:rsidTr="0062654C">
        <w:trPr>
          <w:trHeight w:val="316"/>
        </w:trPr>
        <w:tc>
          <w:tcPr>
            <w:tcW w:w="1392" w:type="pct"/>
            <w:tcBorders>
              <w:top w:val="single" w:sz="6" w:space="0" w:color="CCCCCC"/>
              <w:left w:val="single" w:sz="6" w:space="0" w:color="000000"/>
              <w:bottom w:val="single" w:sz="6" w:space="0" w:color="000000"/>
              <w:right w:val="single" w:sz="6" w:space="0" w:color="000000"/>
            </w:tcBorders>
            <w:vAlign w:val="center"/>
          </w:tcPr>
          <w:p w:rsidR="0062654C" w:rsidRPr="005D0BCA" w:rsidRDefault="0062654C" w:rsidP="0062654C">
            <w:pPr>
              <w:spacing w:after="0" w:line="216" w:lineRule="auto"/>
              <w:rPr>
                <w:rFonts w:ascii="Arial" w:eastAsia="Times New Roman" w:hAnsi="Arial" w:cs="Arial"/>
                <w:color w:val="000000" w:themeColor="text1"/>
                <w:sz w:val="24"/>
                <w:szCs w:val="24"/>
              </w:rPr>
            </w:pPr>
            <w:r w:rsidRPr="005D0BCA">
              <w:rPr>
                <w:rStyle w:val="Strong"/>
                <w:rFonts w:ascii="Arial" w:eastAsiaTheme="minorEastAsia" w:hAnsi="Arial" w:cs="Arial"/>
                <w:color w:val="000000" w:themeColor="text1"/>
                <w:sz w:val="24"/>
                <w:szCs w:val="24"/>
              </w:rPr>
              <w:t>MG3</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 xml:space="preserve">Pak </w:t>
            </w:r>
            <w:proofErr w:type="spellStart"/>
            <w:r w:rsidRPr="005D0BCA">
              <w:rPr>
                <w:rStyle w:val="Strong"/>
                <w:rFonts w:ascii="Arial" w:eastAsiaTheme="minorEastAsia" w:hAnsi="Arial" w:cs="Arial"/>
                <w:color w:val="000000" w:themeColor="text1"/>
                <w:sz w:val="24"/>
                <w:szCs w:val="24"/>
              </w:rPr>
              <w:t>Panang</w:t>
            </w:r>
            <w:proofErr w:type="spellEnd"/>
            <w:r w:rsidRPr="005D0BCA">
              <w:rPr>
                <w:rStyle w:val="Strong"/>
                <w:rFonts w:ascii="Arial" w:eastAsiaTheme="minorEastAsia" w:hAnsi="Arial" w:cs="Arial"/>
                <w:color w:val="000000" w:themeColor="text1"/>
                <w:sz w:val="24"/>
                <w:szCs w:val="24"/>
              </w:rPr>
              <w:t xml:space="preserve"> Bay</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90.00</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r w:rsidRPr="005D0BCA">
              <w:rPr>
                <w:rFonts w:ascii="Arial" w:eastAsia="Times New Roman" w:hAnsi="Arial" w:cs="Arial"/>
                <w:color w:val="000000" w:themeColor="text1"/>
                <w:sz w:val="24"/>
                <w:szCs w:val="24"/>
              </w:rPr>
              <w:t>65</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0 </w:t>
            </w:r>
            <w:r w:rsidRPr="005D0BCA">
              <w:rPr>
                <w:rFonts w:ascii="Arial" w:eastAsia="Times New Roman" w:hAnsi="Arial" w:cs="Arial"/>
                <w:color w:val="000000" w:themeColor="text1"/>
                <w:sz w:val="24"/>
                <w:szCs w:val="24"/>
                <w:cs/>
              </w:rPr>
              <w:t xml:space="preserve">% / ≤ </w:t>
            </w:r>
            <w:r w:rsidRPr="005D0BCA">
              <w:rPr>
                <w:rFonts w:ascii="Arial" w:eastAsia="Times New Roman" w:hAnsi="Arial" w:cs="Arial"/>
                <w:color w:val="000000" w:themeColor="text1"/>
                <w:sz w:val="24"/>
                <w:szCs w:val="24"/>
              </w:rPr>
              <w:t>35</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0 </w:t>
            </w:r>
            <w:r w:rsidRPr="005D0BCA">
              <w:rPr>
                <w:rFonts w:ascii="Arial" w:eastAsia="Times New Roman" w:hAnsi="Arial" w:cs="Arial"/>
                <w:color w:val="000000" w:themeColor="text1"/>
                <w:sz w:val="24"/>
                <w:szCs w:val="24"/>
                <w:cs/>
              </w:rPr>
              <w:t>%</w:t>
            </w:r>
          </w:p>
        </w:tc>
        <w:tc>
          <w:tcPr>
            <w:tcW w:w="24" w:type="pct"/>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r>
      <w:tr w:rsidR="0062654C" w:rsidRPr="005D0BCA" w:rsidTr="0062654C">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rsidR="0062654C" w:rsidRPr="005D0BCA" w:rsidRDefault="0062654C" w:rsidP="0062654C">
            <w:pPr>
              <w:spacing w:after="0" w:line="216" w:lineRule="auto"/>
              <w:rPr>
                <w:rFonts w:ascii="Arial" w:eastAsia="Times New Roman" w:hAnsi="Arial" w:cs="Arial"/>
                <w:color w:val="000000" w:themeColor="text1"/>
                <w:sz w:val="24"/>
                <w:szCs w:val="24"/>
              </w:rPr>
            </w:pPr>
            <w:r w:rsidRPr="005D0BCA">
              <w:rPr>
                <w:rStyle w:val="Strong"/>
                <w:rFonts w:ascii="Arial" w:eastAsiaTheme="minorEastAsia" w:hAnsi="Arial" w:cs="Arial"/>
                <w:color w:val="000000" w:themeColor="text1"/>
                <w:sz w:val="24"/>
                <w:szCs w:val="24"/>
              </w:rPr>
              <w:t>MG</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Samut Prakan Province</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33</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74</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w:t>
            </w:r>
          </w:p>
        </w:tc>
        <w:tc>
          <w:tcPr>
            <w:tcW w:w="24" w:type="pct"/>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r>
      <w:tr w:rsidR="0062654C" w:rsidRPr="005D0BCA" w:rsidTr="0062654C">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rsidR="0062654C" w:rsidRPr="005D0BCA" w:rsidRDefault="0062654C" w:rsidP="0062654C">
            <w:pPr>
              <w:spacing w:after="0" w:line="216" w:lineRule="auto"/>
              <w:rPr>
                <w:rFonts w:ascii="Arial" w:eastAsia="Times New Roman" w:hAnsi="Arial" w:cs="Arial"/>
                <w:color w:val="000000" w:themeColor="text1"/>
                <w:sz w:val="24"/>
                <w:szCs w:val="24"/>
                <w:cs/>
              </w:rPr>
            </w:pPr>
            <w:r w:rsidRPr="005D0BCA">
              <w:rPr>
                <w:rStyle w:val="Strong"/>
                <w:rFonts w:ascii="Arial" w:eastAsiaTheme="minorEastAsia" w:hAnsi="Arial" w:cs="Arial"/>
                <w:color w:val="000000" w:themeColor="text1"/>
                <w:sz w:val="24"/>
                <w:szCs w:val="24"/>
              </w:rPr>
              <w:t>WL1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Don Hoi Lot</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29.19</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rsidR="0062654C" w:rsidRPr="005D0BCA" w:rsidRDefault="0062654C" w:rsidP="0062654C">
            <w:pPr>
              <w:spacing w:after="0" w:line="228"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100</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0</w:t>
            </w:r>
          </w:p>
        </w:tc>
        <w:tc>
          <w:tcPr>
            <w:tcW w:w="24" w:type="pct"/>
            <w:vAlign w:val="center"/>
            <w:hideMark/>
          </w:tcPr>
          <w:p w:rsidR="0062654C" w:rsidRPr="005D0BCA" w:rsidRDefault="0062654C" w:rsidP="0062654C">
            <w:pPr>
              <w:spacing w:after="0" w:line="228" w:lineRule="auto"/>
              <w:rPr>
                <w:rFonts w:ascii="Arial" w:eastAsia="Times New Roman" w:hAnsi="Arial" w:cs="Arial"/>
                <w:color w:val="000000" w:themeColor="text1"/>
                <w:sz w:val="24"/>
                <w:szCs w:val="24"/>
              </w:rPr>
            </w:pPr>
          </w:p>
        </w:tc>
      </w:tr>
    </w:tbl>
    <w:p w:rsidR="0062654C" w:rsidRPr="005D0BCA" w:rsidRDefault="0062654C" w:rsidP="0062654C">
      <w:pPr>
        <w:spacing w:after="0"/>
        <w:rPr>
          <w:rFonts w:ascii="Arial" w:hAnsi="Arial" w:cs="Arial"/>
          <w:color w:val="000000" w:themeColor="text1"/>
          <w:sz w:val="24"/>
          <w:szCs w:val="24"/>
        </w:rPr>
      </w:pPr>
    </w:p>
    <w:p w:rsidR="005D0BCA" w:rsidRDefault="005D0BCA" w:rsidP="0062654C">
      <w:pPr>
        <w:spacing w:after="120"/>
        <w:rPr>
          <w:rFonts w:ascii="Arial" w:hAnsi="Arial" w:cs="Arial"/>
          <w:color w:val="000000" w:themeColor="text1"/>
          <w:sz w:val="24"/>
          <w:szCs w:val="24"/>
        </w:rPr>
      </w:pPr>
    </w:p>
    <w:p w:rsidR="0062654C" w:rsidRPr="005D0BCA" w:rsidRDefault="0062654C" w:rsidP="0062654C">
      <w:pPr>
        <w:spacing w:after="120"/>
        <w:rPr>
          <w:rFonts w:ascii="Arial" w:hAnsi="Arial" w:cs="Arial"/>
          <w:color w:val="000000" w:themeColor="text1"/>
          <w:sz w:val="24"/>
          <w:szCs w:val="24"/>
        </w:rPr>
      </w:pPr>
      <w:r w:rsidRPr="005D0BCA">
        <w:rPr>
          <w:rFonts w:ascii="Arial" w:hAnsi="Arial" w:cs="Arial"/>
          <w:color w:val="000000" w:themeColor="text1"/>
          <w:sz w:val="24"/>
          <w:szCs w:val="24"/>
        </w:rPr>
        <w:lastRenderedPageBreak/>
        <w:t>Biological data showing mangrove diversity, density and dominant species</w:t>
      </w:r>
      <w:r w:rsidRPr="005D0BCA">
        <w:rPr>
          <w:rFonts w:ascii="Arial" w:hAnsi="Arial" w:cs="Arial"/>
          <w:color w:val="000000" w:themeColor="text1"/>
          <w:sz w:val="24"/>
          <w:szCs w:val="24"/>
          <w: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31"/>
        <w:gridCol w:w="2707"/>
        <w:gridCol w:w="4144"/>
        <w:gridCol w:w="34"/>
      </w:tblGrid>
      <w:tr w:rsidR="0062654C" w:rsidRPr="005D0BCA" w:rsidTr="0062654C">
        <w:trPr>
          <w:gridAfter w:val="1"/>
          <w:wAfter w:w="19" w:type="pct"/>
          <w:trHeight w:val="570"/>
          <w:tblHeader/>
        </w:trPr>
        <w:tc>
          <w:tcPr>
            <w:tcW w:w="1182" w:type="pct"/>
            <w:vMerge w:val="restart"/>
            <w:vAlign w:val="center"/>
          </w:tcPr>
          <w:p w:rsidR="0062654C" w:rsidRPr="005D0BCA" w:rsidRDefault="0062654C" w:rsidP="0062654C">
            <w:pPr>
              <w:spacing w:after="0" w:line="235"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Name of area</w:t>
            </w:r>
          </w:p>
        </w:tc>
        <w:tc>
          <w:tcPr>
            <w:tcW w:w="1501" w:type="pct"/>
            <w:vMerge w:val="restart"/>
            <w:tcMar>
              <w:top w:w="0" w:type="dxa"/>
              <w:left w:w="45" w:type="dxa"/>
              <w:bottom w:w="0" w:type="dxa"/>
              <w:right w:w="45" w:type="dxa"/>
            </w:tcMar>
            <w:vAlign w:val="center"/>
          </w:tcPr>
          <w:p w:rsidR="0062654C" w:rsidRPr="005D0BCA" w:rsidRDefault="0062654C" w:rsidP="0062654C">
            <w:pPr>
              <w:spacing w:after="0" w:line="235"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Mangrove diversity</w:t>
            </w:r>
          </w:p>
        </w:tc>
        <w:tc>
          <w:tcPr>
            <w:tcW w:w="2298" w:type="pct"/>
            <w:vMerge w:val="restart"/>
            <w:vAlign w:val="center"/>
          </w:tcPr>
          <w:p w:rsidR="0062654C" w:rsidRPr="005D0BCA" w:rsidRDefault="0062654C" w:rsidP="0062654C">
            <w:pPr>
              <w:spacing w:after="0" w:line="235"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Dominant species</w:t>
            </w:r>
          </w:p>
        </w:tc>
      </w:tr>
      <w:tr w:rsidR="0062654C" w:rsidRPr="005D0BCA" w:rsidTr="0062654C">
        <w:trPr>
          <w:trHeight w:val="53"/>
          <w:tblHeader/>
        </w:trPr>
        <w:tc>
          <w:tcPr>
            <w:tcW w:w="1182" w:type="pct"/>
            <w:vMerge/>
          </w:tcPr>
          <w:p w:rsidR="0062654C" w:rsidRPr="005D0BCA" w:rsidRDefault="0062654C" w:rsidP="0062654C">
            <w:pPr>
              <w:spacing w:after="0" w:line="235" w:lineRule="auto"/>
              <w:rPr>
                <w:rFonts w:ascii="Arial" w:eastAsia="Times New Roman" w:hAnsi="Arial" w:cs="Arial"/>
                <w:color w:val="000000" w:themeColor="text1"/>
                <w:sz w:val="24"/>
                <w:szCs w:val="24"/>
              </w:rPr>
            </w:pPr>
          </w:p>
        </w:tc>
        <w:tc>
          <w:tcPr>
            <w:tcW w:w="1501" w:type="pct"/>
            <w:vMerge/>
            <w:vAlign w:val="center"/>
          </w:tcPr>
          <w:p w:rsidR="0062654C" w:rsidRPr="005D0BCA" w:rsidRDefault="0062654C" w:rsidP="0062654C">
            <w:pPr>
              <w:spacing w:after="0" w:line="235" w:lineRule="auto"/>
              <w:rPr>
                <w:rFonts w:ascii="Arial" w:eastAsia="Times New Roman" w:hAnsi="Arial" w:cs="Arial"/>
                <w:color w:val="000000" w:themeColor="text1"/>
                <w:sz w:val="24"/>
                <w:szCs w:val="24"/>
              </w:rPr>
            </w:pPr>
          </w:p>
        </w:tc>
        <w:tc>
          <w:tcPr>
            <w:tcW w:w="2298" w:type="pct"/>
            <w:vMerge/>
          </w:tcPr>
          <w:p w:rsidR="0062654C" w:rsidRPr="005D0BCA" w:rsidRDefault="0062654C" w:rsidP="0062654C">
            <w:pPr>
              <w:spacing w:after="0" w:line="235" w:lineRule="auto"/>
              <w:rPr>
                <w:rFonts w:ascii="Arial" w:eastAsia="Times New Roman" w:hAnsi="Arial" w:cs="Arial"/>
                <w:color w:val="000000" w:themeColor="text1"/>
                <w:sz w:val="24"/>
                <w:szCs w:val="24"/>
              </w:rPr>
            </w:pPr>
          </w:p>
        </w:tc>
        <w:tc>
          <w:tcPr>
            <w:tcW w:w="19" w:type="pct"/>
            <w:vAlign w:val="center"/>
            <w:hideMark/>
          </w:tcPr>
          <w:p w:rsidR="0062654C" w:rsidRPr="005D0BCA" w:rsidRDefault="0062654C" w:rsidP="0062654C">
            <w:pPr>
              <w:spacing w:after="0" w:line="235" w:lineRule="auto"/>
              <w:jc w:val="center"/>
              <w:rPr>
                <w:rFonts w:ascii="Arial" w:eastAsia="Times New Roman" w:hAnsi="Arial" w:cs="Arial"/>
                <w:color w:val="000000" w:themeColor="text1"/>
                <w:sz w:val="24"/>
                <w:szCs w:val="24"/>
              </w:rPr>
            </w:pPr>
          </w:p>
        </w:tc>
      </w:tr>
      <w:tr w:rsidR="0062654C" w:rsidRPr="005D0BCA" w:rsidTr="0062654C">
        <w:trPr>
          <w:trHeight w:val="315"/>
        </w:trPr>
        <w:tc>
          <w:tcPr>
            <w:tcW w:w="1182" w:type="pct"/>
            <w:vAlign w:val="center"/>
          </w:tcPr>
          <w:p w:rsidR="0062654C" w:rsidRPr="005D0BCA" w:rsidRDefault="0062654C" w:rsidP="0062654C">
            <w:pPr>
              <w:spacing w:line="235" w:lineRule="auto"/>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MG1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Welu River Estuary</w:t>
            </w:r>
          </w:p>
        </w:tc>
        <w:tc>
          <w:tcPr>
            <w:tcW w:w="1501" w:type="pct"/>
            <w:tcMar>
              <w:top w:w="0" w:type="dxa"/>
              <w:left w:w="45" w:type="dxa"/>
              <w:bottom w:w="0" w:type="dxa"/>
              <w:right w:w="45" w:type="dxa"/>
            </w:tcMar>
          </w:tcPr>
          <w:p w:rsidR="0062654C" w:rsidRPr="005D0BCA" w:rsidRDefault="0062654C" w:rsidP="0062654C">
            <w:pPr>
              <w:spacing w:line="235" w:lineRule="auto"/>
              <w:rPr>
                <w:rFonts w:ascii="Arial" w:hAnsi="Arial" w:cs="Arial"/>
                <w:color w:val="000000" w:themeColor="text1"/>
                <w:sz w:val="24"/>
                <w:szCs w:val="24"/>
              </w:rPr>
            </w:pPr>
            <w:r w:rsidRPr="005D0BCA">
              <w:rPr>
                <w:rFonts w:ascii="Arial" w:hAnsi="Arial" w:cs="Arial"/>
                <w:color w:val="000000" w:themeColor="text1"/>
                <w:sz w:val="24"/>
                <w:szCs w:val="24"/>
              </w:rPr>
              <w:t>26 Species</w:t>
            </w:r>
          </w:p>
        </w:tc>
        <w:tc>
          <w:tcPr>
            <w:tcW w:w="2298" w:type="pct"/>
          </w:tcPr>
          <w:p w:rsidR="0062654C" w:rsidRPr="005D0BCA" w:rsidRDefault="0062654C" w:rsidP="0062654C">
            <w:pPr>
              <w:spacing w:after="0" w:line="235" w:lineRule="auto"/>
              <w:rPr>
                <w:rFonts w:ascii="Arial" w:eastAsia="Times New Roman" w:hAnsi="Arial" w:cs="Arial"/>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apiculata</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Excoecaria agallocha</w:t>
            </w:r>
          </w:p>
          <w:p w:rsidR="0062654C" w:rsidRPr="005D0BCA" w:rsidRDefault="0062654C" w:rsidP="0062654C">
            <w:pPr>
              <w:spacing w:after="0" w:line="235" w:lineRule="auto"/>
              <w:rPr>
                <w:rFonts w:ascii="Arial" w:eastAsia="Times New Roman" w:hAnsi="Arial" w:cs="Arial"/>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Lumnitzera racemosa</w:t>
            </w:r>
          </w:p>
        </w:tc>
        <w:tc>
          <w:tcPr>
            <w:tcW w:w="19" w:type="pct"/>
            <w:vAlign w:val="center"/>
            <w:hideMark/>
          </w:tcPr>
          <w:p w:rsidR="0062654C" w:rsidRPr="005D0BCA" w:rsidRDefault="0062654C" w:rsidP="0062654C">
            <w:pPr>
              <w:spacing w:after="0" w:line="235" w:lineRule="auto"/>
              <w:rPr>
                <w:rFonts w:ascii="Arial" w:eastAsia="Times New Roman" w:hAnsi="Arial" w:cs="Arial"/>
                <w:color w:val="000000" w:themeColor="text1"/>
                <w:sz w:val="24"/>
                <w:szCs w:val="24"/>
                <w:lang w:val="pt-BR"/>
              </w:rPr>
            </w:pPr>
          </w:p>
        </w:tc>
      </w:tr>
      <w:tr w:rsidR="0062654C" w:rsidRPr="005D0BCA" w:rsidTr="0062654C">
        <w:trPr>
          <w:trHeight w:val="315"/>
        </w:trPr>
        <w:tc>
          <w:tcPr>
            <w:tcW w:w="1182" w:type="pct"/>
            <w:vAlign w:val="center"/>
          </w:tcPr>
          <w:p w:rsidR="0062654C" w:rsidRPr="005D0BCA" w:rsidRDefault="0062654C" w:rsidP="0062654C">
            <w:pPr>
              <w:spacing w:line="235" w:lineRule="auto"/>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MG2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Bandon Bay</w:t>
            </w:r>
          </w:p>
        </w:tc>
        <w:tc>
          <w:tcPr>
            <w:tcW w:w="1501" w:type="pct"/>
            <w:tcMar>
              <w:top w:w="0" w:type="dxa"/>
              <w:left w:w="45" w:type="dxa"/>
              <w:bottom w:w="0" w:type="dxa"/>
              <w:right w:w="45" w:type="dxa"/>
            </w:tcMar>
            <w:vAlign w:val="bottom"/>
          </w:tcPr>
          <w:p w:rsidR="0062654C" w:rsidRPr="005D0BCA" w:rsidRDefault="0062654C" w:rsidP="0062654C">
            <w:pPr>
              <w:spacing w:line="235" w:lineRule="auto"/>
              <w:rPr>
                <w:rFonts w:ascii="Arial" w:hAnsi="Arial" w:cs="Arial"/>
                <w:color w:val="000000" w:themeColor="text1"/>
                <w:sz w:val="24"/>
                <w:szCs w:val="24"/>
              </w:rPr>
            </w:pPr>
            <w:r w:rsidRPr="005D0BCA">
              <w:rPr>
                <w:rFonts w:ascii="Arial" w:hAnsi="Arial" w:cs="Arial"/>
                <w:color w:val="000000" w:themeColor="text1"/>
                <w:sz w:val="24"/>
                <w:szCs w:val="24"/>
              </w:rPr>
              <w:t>24 Species</w:t>
            </w:r>
          </w:p>
        </w:tc>
        <w:tc>
          <w:tcPr>
            <w:tcW w:w="2298" w:type="pct"/>
          </w:tcPr>
          <w:p w:rsidR="0062654C" w:rsidRPr="005D0BCA" w:rsidRDefault="0062654C" w:rsidP="0062654C">
            <w:pPr>
              <w:spacing w:after="0" w:line="235" w:lineRule="auto"/>
              <w:rPr>
                <w:rFonts w:ascii="Arial" w:eastAsia="Times New Roman" w:hAnsi="Arial" w:cs="Arial"/>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apiculata</w:t>
            </w:r>
          </w:p>
          <w:p w:rsidR="0062654C" w:rsidRPr="005D0BCA" w:rsidRDefault="0062654C" w:rsidP="0062654C">
            <w:pPr>
              <w:spacing w:after="0" w:line="235" w:lineRule="auto"/>
              <w:rPr>
                <w:rFonts w:ascii="Arial" w:eastAsia="Times New Roman" w:hAnsi="Arial" w:cs="Arial"/>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mucronata</w:t>
            </w:r>
          </w:p>
          <w:p w:rsidR="0062654C" w:rsidRPr="005D0BCA" w:rsidRDefault="0062654C" w:rsidP="0062654C">
            <w:pPr>
              <w:spacing w:after="0" w:line="235" w:lineRule="auto"/>
              <w:rPr>
                <w:rFonts w:ascii="Arial" w:eastAsia="Times New Roman" w:hAnsi="Arial" w:cs="Arial"/>
                <w:color w:val="000000" w:themeColor="text1"/>
                <w:sz w:val="24"/>
                <w:szCs w:val="24"/>
                <w:cs/>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Avicennia alba</w:t>
            </w:r>
          </w:p>
        </w:tc>
        <w:tc>
          <w:tcPr>
            <w:tcW w:w="19" w:type="pct"/>
            <w:vAlign w:val="center"/>
            <w:hideMark/>
          </w:tcPr>
          <w:p w:rsidR="0062654C" w:rsidRPr="005D0BCA" w:rsidRDefault="0062654C" w:rsidP="0062654C">
            <w:pPr>
              <w:spacing w:after="0" w:line="235" w:lineRule="auto"/>
              <w:rPr>
                <w:rFonts w:ascii="Arial" w:eastAsia="Times New Roman" w:hAnsi="Arial" w:cs="Arial"/>
                <w:color w:val="000000" w:themeColor="text1"/>
                <w:sz w:val="24"/>
                <w:szCs w:val="24"/>
                <w:lang w:val="pt-BR"/>
              </w:rPr>
            </w:pPr>
          </w:p>
        </w:tc>
      </w:tr>
      <w:tr w:rsidR="0062654C" w:rsidRPr="005D0BCA" w:rsidTr="0062654C">
        <w:trPr>
          <w:trHeight w:val="316"/>
        </w:trPr>
        <w:tc>
          <w:tcPr>
            <w:tcW w:w="1182" w:type="pct"/>
            <w:vAlign w:val="center"/>
          </w:tcPr>
          <w:p w:rsidR="0062654C" w:rsidRPr="005D0BCA" w:rsidRDefault="0062654C" w:rsidP="0062654C">
            <w:pPr>
              <w:spacing w:line="235" w:lineRule="auto"/>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MG3</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 xml:space="preserve">Pak </w:t>
            </w:r>
            <w:proofErr w:type="spellStart"/>
            <w:r w:rsidRPr="005D0BCA">
              <w:rPr>
                <w:rStyle w:val="Strong"/>
                <w:rFonts w:ascii="Arial" w:eastAsiaTheme="minorEastAsia" w:hAnsi="Arial" w:cs="Arial"/>
                <w:color w:val="000000" w:themeColor="text1"/>
                <w:sz w:val="24"/>
                <w:szCs w:val="24"/>
              </w:rPr>
              <w:t>Panang</w:t>
            </w:r>
            <w:proofErr w:type="spellEnd"/>
            <w:r w:rsidRPr="005D0BCA">
              <w:rPr>
                <w:rStyle w:val="Strong"/>
                <w:rFonts w:ascii="Arial" w:eastAsiaTheme="minorEastAsia" w:hAnsi="Arial" w:cs="Arial"/>
                <w:color w:val="000000" w:themeColor="text1"/>
                <w:sz w:val="24"/>
                <w:szCs w:val="24"/>
              </w:rPr>
              <w:t xml:space="preserve"> Bay</w:t>
            </w:r>
          </w:p>
        </w:tc>
        <w:tc>
          <w:tcPr>
            <w:tcW w:w="1501" w:type="pct"/>
            <w:tcMar>
              <w:top w:w="0" w:type="dxa"/>
              <w:left w:w="45" w:type="dxa"/>
              <w:bottom w:w="0" w:type="dxa"/>
              <w:right w:w="45" w:type="dxa"/>
            </w:tcMar>
            <w:vAlign w:val="bottom"/>
          </w:tcPr>
          <w:p w:rsidR="0062654C" w:rsidRPr="005D0BCA" w:rsidRDefault="0062654C" w:rsidP="0062654C">
            <w:pPr>
              <w:spacing w:line="235" w:lineRule="auto"/>
              <w:rPr>
                <w:rFonts w:ascii="Arial" w:hAnsi="Arial" w:cs="Arial"/>
                <w:b/>
                <w:bCs/>
                <w:color w:val="000000" w:themeColor="text1"/>
                <w:sz w:val="24"/>
                <w:szCs w:val="24"/>
                <w:cs/>
              </w:rPr>
            </w:pPr>
            <w:r w:rsidRPr="005D0BCA">
              <w:rPr>
                <w:rFonts w:ascii="Arial" w:hAnsi="Arial" w:cs="Arial"/>
                <w:b/>
                <w:bCs/>
                <w:color w:val="000000" w:themeColor="text1"/>
                <w:sz w:val="24"/>
                <w:szCs w:val="24"/>
                <w:cs/>
              </w:rPr>
              <w:t>-</w:t>
            </w:r>
          </w:p>
        </w:tc>
        <w:tc>
          <w:tcPr>
            <w:tcW w:w="2298" w:type="pct"/>
          </w:tcPr>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Avicennia alba</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Sonneratia caseolaris</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apiculata</w:t>
            </w:r>
          </w:p>
        </w:tc>
        <w:tc>
          <w:tcPr>
            <w:tcW w:w="19" w:type="pct"/>
            <w:vAlign w:val="center"/>
            <w:hideMark/>
          </w:tcPr>
          <w:p w:rsidR="0062654C" w:rsidRPr="005D0BCA" w:rsidRDefault="0062654C" w:rsidP="0062654C">
            <w:pPr>
              <w:spacing w:after="0" w:line="235" w:lineRule="auto"/>
              <w:rPr>
                <w:rFonts w:ascii="Arial" w:eastAsia="Times New Roman" w:hAnsi="Arial" w:cs="Arial"/>
                <w:color w:val="000000" w:themeColor="text1"/>
                <w:sz w:val="24"/>
                <w:szCs w:val="24"/>
                <w:lang w:val="pt-BR"/>
              </w:rPr>
            </w:pPr>
          </w:p>
        </w:tc>
      </w:tr>
      <w:tr w:rsidR="0062654C" w:rsidRPr="005D0BCA" w:rsidTr="0062654C">
        <w:trPr>
          <w:trHeight w:val="316"/>
        </w:trPr>
        <w:tc>
          <w:tcPr>
            <w:tcW w:w="1182" w:type="pct"/>
          </w:tcPr>
          <w:p w:rsidR="0062654C" w:rsidRPr="005D0BCA" w:rsidRDefault="0062654C" w:rsidP="0062654C">
            <w:pPr>
              <w:spacing w:line="235" w:lineRule="auto"/>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MG</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Samut Prakan Province</w:t>
            </w:r>
          </w:p>
        </w:tc>
        <w:tc>
          <w:tcPr>
            <w:tcW w:w="1501" w:type="pct"/>
            <w:tcMar>
              <w:top w:w="0" w:type="dxa"/>
              <w:left w:w="45" w:type="dxa"/>
              <w:bottom w:w="0" w:type="dxa"/>
              <w:right w:w="45" w:type="dxa"/>
            </w:tcMar>
          </w:tcPr>
          <w:p w:rsidR="0062654C" w:rsidRPr="005D0BCA" w:rsidRDefault="0062654C" w:rsidP="0062654C">
            <w:pPr>
              <w:spacing w:after="0" w:line="235" w:lineRule="auto"/>
              <w:rPr>
                <w:rFonts w:ascii="Arial" w:hAnsi="Arial" w:cs="Arial"/>
                <w:b/>
                <w:bCs/>
                <w:i/>
                <w:iCs/>
                <w:color w:val="000000" w:themeColor="text1"/>
                <w:sz w:val="24"/>
                <w:szCs w:val="24"/>
              </w:rPr>
            </w:pPr>
            <w:r w:rsidRPr="005D0BCA">
              <w:rPr>
                <w:rFonts w:ascii="Arial" w:hAnsi="Arial" w:cs="Arial"/>
                <w:b/>
                <w:bCs/>
                <w:i/>
                <w:iCs/>
                <w:color w:val="000000" w:themeColor="text1"/>
                <w:sz w:val="24"/>
                <w:szCs w:val="24"/>
              </w:rPr>
              <w:t xml:space="preserve">Khlong Dan subdistrict </w:t>
            </w:r>
          </w:p>
          <w:p w:rsidR="0062654C" w:rsidRPr="005D0BCA" w:rsidRDefault="0062654C" w:rsidP="0062654C">
            <w:pPr>
              <w:spacing w:after="0" w:line="235" w:lineRule="auto"/>
              <w:rPr>
                <w:rFonts w:ascii="Arial" w:hAnsi="Arial" w:cs="Arial"/>
                <w:color w:val="000000" w:themeColor="text1"/>
                <w:sz w:val="24"/>
                <w:szCs w:val="24"/>
              </w:rPr>
            </w:pPr>
            <w:r w:rsidRPr="005D0BCA">
              <w:rPr>
                <w:rFonts w:ascii="Arial" w:hAnsi="Arial" w:cs="Arial"/>
                <w:color w:val="000000" w:themeColor="text1"/>
                <w:sz w:val="24"/>
                <w:szCs w:val="24"/>
              </w:rPr>
              <w:t>30 species</w:t>
            </w:r>
          </w:p>
          <w:p w:rsidR="0062654C" w:rsidRPr="005D0BCA" w:rsidRDefault="0062654C" w:rsidP="0062654C">
            <w:pPr>
              <w:spacing w:after="0" w:line="235" w:lineRule="auto"/>
              <w:rPr>
                <w:rFonts w:ascii="Arial" w:hAnsi="Arial" w:cs="Arial"/>
                <w:b/>
                <w:bCs/>
                <w:i/>
                <w:iCs/>
                <w:color w:val="000000" w:themeColor="text1"/>
                <w:sz w:val="24"/>
                <w:szCs w:val="24"/>
              </w:rPr>
            </w:pPr>
          </w:p>
          <w:p w:rsidR="0062654C" w:rsidRPr="005D0BCA" w:rsidRDefault="0062654C" w:rsidP="0062654C">
            <w:pPr>
              <w:spacing w:after="0" w:line="235" w:lineRule="auto"/>
              <w:rPr>
                <w:rFonts w:ascii="Arial" w:hAnsi="Arial" w:cs="Arial"/>
                <w:b/>
                <w:bCs/>
                <w:i/>
                <w:iCs/>
                <w:color w:val="000000" w:themeColor="text1"/>
                <w:sz w:val="24"/>
                <w:szCs w:val="24"/>
              </w:rPr>
            </w:pPr>
            <w:proofErr w:type="spellStart"/>
            <w:r w:rsidRPr="005D0BCA">
              <w:rPr>
                <w:rFonts w:ascii="Arial" w:hAnsi="Arial" w:cs="Arial"/>
                <w:b/>
                <w:bCs/>
                <w:i/>
                <w:iCs/>
                <w:color w:val="000000" w:themeColor="text1"/>
                <w:sz w:val="24"/>
                <w:szCs w:val="24"/>
              </w:rPr>
              <w:t>Bangpu</w:t>
            </w:r>
            <w:proofErr w:type="spellEnd"/>
            <w:r w:rsidRPr="005D0BCA">
              <w:rPr>
                <w:rFonts w:ascii="Arial" w:hAnsi="Arial" w:cs="Arial"/>
                <w:b/>
                <w:bCs/>
                <w:i/>
                <w:iCs/>
                <w:color w:val="000000" w:themeColor="text1"/>
                <w:sz w:val="24"/>
                <w:szCs w:val="24"/>
              </w:rPr>
              <w:t xml:space="preserve"> Nature Education Centre </w:t>
            </w:r>
          </w:p>
          <w:p w:rsidR="0062654C" w:rsidRPr="005D0BCA" w:rsidRDefault="0062654C" w:rsidP="0062654C">
            <w:pPr>
              <w:spacing w:line="235" w:lineRule="auto"/>
              <w:rPr>
                <w:rFonts w:ascii="Arial" w:hAnsi="Arial" w:cs="Arial"/>
                <w:color w:val="000000" w:themeColor="text1"/>
                <w:sz w:val="24"/>
                <w:szCs w:val="24"/>
              </w:rPr>
            </w:pPr>
            <w:r w:rsidRPr="005D0BCA">
              <w:rPr>
                <w:rFonts w:ascii="Arial" w:hAnsi="Arial" w:cs="Arial"/>
                <w:color w:val="000000" w:themeColor="text1"/>
                <w:sz w:val="24"/>
                <w:szCs w:val="24"/>
              </w:rPr>
              <w:t>17 species</w:t>
            </w:r>
          </w:p>
        </w:tc>
        <w:tc>
          <w:tcPr>
            <w:tcW w:w="2298" w:type="pct"/>
          </w:tcPr>
          <w:p w:rsidR="0062654C" w:rsidRPr="005D0BCA" w:rsidRDefault="0062654C" w:rsidP="0062654C">
            <w:pPr>
              <w:spacing w:after="0" w:line="235" w:lineRule="auto"/>
              <w:rPr>
                <w:rFonts w:ascii="Arial" w:hAnsi="Arial" w:cs="Arial"/>
                <w:b/>
                <w:bCs/>
                <w:i/>
                <w:iCs/>
                <w:color w:val="000000" w:themeColor="text1"/>
                <w:sz w:val="24"/>
                <w:szCs w:val="24"/>
                <w:lang w:val="pt-BR"/>
              </w:rPr>
            </w:pPr>
            <w:r w:rsidRPr="005D0BCA">
              <w:rPr>
                <w:rFonts w:ascii="Arial" w:hAnsi="Arial" w:cs="Arial"/>
                <w:b/>
                <w:bCs/>
                <w:i/>
                <w:iCs/>
                <w:color w:val="000000" w:themeColor="text1"/>
                <w:sz w:val="24"/>
                <w:szCs w:val="24"/>
                <w:lang w:val="pt-BR"/>
              </w:rPr>
              <w:t xml:space="preserve">Khlong Dan subdistrict </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Bruguiera cylindrica</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Bruguiera gymnorrhiza</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Ceriops tagal</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apiculate</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mucronata</w:t>
            </w:r>
          </w:p>
          <w:p w:rsidR="0062654C" w:rsidRPr="005D0BCA" w:rsidRDefault="0062654C" w:rsidP="0062654C">
            <w:pPr>
              <w:spacing w:after="0" w:line="235" w:lineRule="auto"/>
              <w:rPr>
                <w:rFonts w:ascii="Arial" w:eastAsia="Times New Roman" w:hAnsi="Arial" w:cs="Arial"/>
                <w:b/>
                <w:bCs/>
                <w:i/>
                <w:iCs/>
                <w:color w:val="000000" w:themeColor="text1"/>
                <w:sz w:val="24"/>
                <w:szCs w:val="24"/>
                <w:lang w:val="pt-BR"/>
              </w:rPr>
            </w:pP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b/>
                <w:bCs/>
                <w:i/>
                <w:iCs/>
                <w:color w:val="000000" w:themeColor="text1"/>
                <w:sz w:val="24"/>
                <w:szCs w:val="24"/>
                <w:lang w:val="pt-BR"/>
              </w:rPr>
              <w:t xml:space="preserve">Bangpu Nature Education Centre </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 xml:space="preserve">Rhizophora apiculata </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Rhizophora mucronata</w:t>
            </w:r>
          </w:p>
          <w:p w:rsidR="0062654C" w:rsidRPr="005D0BCA" w:rsidRDefault="0062654C" w:rsidP="0062654C">
            <w:pPr>
              <w:spacing w:after="0" w:line="235" w:lineRule="auto"/>
              <w:rPr>
                <w:rFonts w:ascii="Arial" w:eastAsia="Times New Roman" w:hAnsi="Arial" w:cs="Arial"/>
                <w:i/>
                <w:iCs/>
                <w:color w:val="000000" w:themeColor="text1"/>
                <w:sz w:val="24"/>
                <w:szCs w:val="24"/>
                <w:lang w:val="pt-BR"/>
              </w:rPr>
            </w:pPr>
            <w:r w:rsidRPr="005D0BCA">
              <w:rPr>
                <w:rFonts w:ascii="Arial" w:eastAsia="Times New Roman" w:hAnsi="Arial" w:cs="Arial"/>
                <w:i/>
                <w:iCs/>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 xml:space="preserve">Bruguiera </w:t>
            </w:r>
            <w:r w:rsidRPr="005D0BCA">
              <w:rPr>
                <w:rFonts w:ascii="Arial" w:eastAsia="Times New Roman" w:hAnsi="Arial" w:cs="Arial"/>
                <w:color w:val="000000" w:themeColor="text1"/>
                <w:sz w:val="24"/>
                <w:szCs w:val="24"/>
                <w:lang w:val="pt-BR"/>
              </w:rPr>
              <w:t>sp</w:t>
            </w:r>
            <w:r w:rsidRPr="005D0BCA">
              <w:rPr>
                <w:rFonts w:ascii="Arial" w:eastAsia="Times New Roman" w:hAnsi="Arial" w:cs="Arial"/>
                <w:color w:val="000000" w:themeColor="text1"/>
                <w:sz w:val="24"/>
                <w:szCs w:val="24"/>
                <w:cs/>
                <w:lang w:val="pt-BR"/>
              </w:rPr>
              <w:t>.</w:t>
            </w:r>
          </w:p>
        </w:tc>
        <w:tc>
          <w:tcPr>
            <w:tcW w:w="19" w:type="pct"/>
            <w:vAlign w:val="center"/>
          </w:tcPr>
          <w:p w:rsidR="0062654C" w:rsidRPr="005D0BCA" w:rsidRDefault="0062654C" w:rsidP="0062654C">
            <w:pPr>
              <w:spacing w:after="0" w:line="235" w:lineRule="auto"/>
              <w:rPr>
                <w:rFonts w:ascii="Arial" w:eastAsia="Times New Roman" w:hAnsi="Arial" w:cs="Arial"/>
                <w:color w:val="000000" w:themeColor="text1"/>
                <w:sz w:val="24"/>
                <w:szCs w:val="24"/>
                <w:lang w:val="pt-BR"/>
              </w:rPr>
            </w:pPr>
          </w:p>
        </w:tc>
      </w:tr>
      <w:tr w:rsidR="0062654C" w:rsidRPr="005D0BCA" w:rsidTr="0062654C">
        <w:trPr>
          <w:trHeight w:val="316"/>
        </w:trPr>
        <w:tc>
          <w:tcPr>
            <w:tcW w:w="1182" w:type="pct"/>
            <w:vAlign w:val="center"/>
          </w:tcPr>
          <w:p w:rsidR="0062654C" w:rsidRPr="005D0BCA" w:rsidRDefault="0062654C" w:rsidP="0062654C">
            <w:pPr>
              <w:spacing w:line="235" w:lineRule="auto"/>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WL1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Don Hoi Lot</w:t>
            </w:r>
          </w:p>
        </w:tc>
        <w:tc>
          <w:tcPr>
            <w:tcW w:w="1501" w:type="pct"/>
            <w:tcMar>
              <w:top w:w="0" w:type="dxa"/>
              <w:left w:w="45" w:type="dxa"/>
              <w:bottom w:w="0" w:type="dxa"/>
              <w:right w:w="45" w:type="dxa"/>
            </w:tcMar>
            <w:vAlign w:val="bottom"/>
          </w:tcPr>
          <w:p w:rsidR="0062654C" w:rsidRPr="005D0BCA" w:rsidRDefault="0062654C" w:rsidP="0062654C">
            <w:pPr>
              <w:spacing w:line="235" w:lineRule="auto"/>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2298" w:type="pct"/>
          </w:tcPr>
          <w:p w:rsidR="0062654C" w:rsidRPr="005D0BCA" w:rsidRDefault="0062654C" w:rsidP="0062654C">
            <w:pPr>
              <w:spacing w:after="0" w:line="235" w:lineRule="auto"/>
              <w:rPr>
                <w:rFonts w:ascii="Arial" w:eastAsia="Times New Roman" w:hAnsi="Arial" w:cs="Arial"/>
                <w:i/>
                <w:iCs/>
                <w:color w:val="000000" w:themeColor="text1"/>
                <w:sz w:val="24"/>
                <w:szCs w:val="24"/>
              </w:rPr>
            </w:pPr>
            <w:r w:rsidRPr="005D0BCA">
              <w:rPr>
                <w:rFonts w:ascii="Arial" w:eastAsia="Times New Roman" w:hAnsi="Arial" w:cs="Arial"/>
                <w:i/>
                <w:iCs/>
                <w:color w:val="000000" w:themeColor="text1"/>
                <w:sz w:val="24"/>
                <w:szCs w:val="24"/>
                <w:cs/>
              </w:rPr>
              <w:t xml:space="preserve">- </w:t>
            </w:r>
            <w:r w:rsidRPr="005D0BCA">
              <w:rPr>
                <w:rFonts w:ascii="Arial" w:eastAsia="Times New Roman" w:hAnsi="Arial" w:cs="Arial"/>
                <w:i/>
                <w:iCs/>
                <w:color w:val="000000" w:themeColor="text1"/>
                <w:sz w:val="24"/>
                <w:szCs w:val="24"/>
              </w:rPr>
              <w:t>Rhizophora apiculate</w:t>
            </w:r>
          </w:p>
          <w:p w:rsidR="0062654C" w:rsidRPr="005D0BCA" w:rsidRDefault="0062654C" w:rsidP="0062654C">
            <w:pPr>
              <w:spacing w:after="0" w:line="235" w:lineRule="auto"/>
              <w:rPr>
                <w:rFonts w:ascii="Arial" w:eastAsia="Times New Roman" w:hAnsi="Arial" w:cs="Arial"/>
                <w:i/>
                <w:iCs/>
                <w:color w:val="000000" w:themeColor="text1"/>
                <w:sz w:val="24"/>
                <w:szCs w:val="24"/>
              </w:rPr>
            </w:pPr>
            <w:r w:rsidRPr="005D0BCA">
              <w:rPr>
                <w:rFonts w:ascii="Arial" w:eastAsia="Times New Roman" w:hAnsi="Arial" w:cs="Arial"/>
                <w:i/>
                <w:iCs/>
                <w:color w:val="000000" w:themeColor="text1"/>
                <w:sz w:val="24"/>
                <w:szCs w:val="24"/>
                <w:cs/>
              </w:rPr>
              <w:t xml:space="preserve">- </w:t>
            </w:r>
            <w:proofErr w:type="spellStart"/>
            <w:r w:rsidRPr="005D0BCA">
              <w:rPr>
                <w:rFonts w:ascii="Arial" w:eastAsia="Times New Roman" w:hAnsi="Arial" w:cs="Arial"/>
                <w:i/>
                <w:iCs/>
                <w:color w:val="000000" w:themeColor="text1"/>
                <w:sz w:val="24"/>
                <w:szCs w:val="24"/>
              </w:rPr>
              <w:t>Rhizophora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mucronata</w:t>
            </w:r>
            <w:proofErr w:type="spellEnd"/>
          </w:p>
        </w:tc>
        <w:tc>
          <w:tcPr>
            <w:tcW w:w="19" w:type="pct"/>
            <w:vAlign w:val="center"/>
          </w:tcPr>
          <w:p w:rsidR="0062654C" w:rsidRPr="005D0BCA" w:rsidRDefault="0062654C" w:rsidP="0062654C">
            <w:pPr>
              <w:spacing w:after="0" w:line="235" w:lineRule="auto"/>
              <w:rPr>
                <w:rFonts w:ascii="Arial" w:eastAsia="Times New Roman" w:hAnsi="Arial" w:cs="Arial"/>
                <w:color w:val="000000" w:themeColor="text1"/>
                <w:sz w:val="24"/>
                <w:szCs w:val="24"/>
              </w:rPr>
            </w:pPr>
          </w:p>
        </w:tc>
      </w:tr>
    </w:tbl>
    <w:p w:rsidR="0062654C" w:rsidRPr="005D0BCA" w:rsidRDefault="0062654C" w:rsidP="0062654C">
      <w:pPr>
        <w:rPr>
          <w:rFonts w:ascii="Arial" w:hAnsi="Arial" w:cs="Arial"/>
          <w:sz w:val="24"/>
          <w:szCs w:val="24"/>
        </w:rPr>
      </w:pPr>
    </w:p>
    <w:p w:rsidR="00A118D0" w:rsidRPr="005D0BCA" w:rsidRDefault="00A118D0" w:rsidP="00A118D0">
      <w:pPr>
        <w:pStyle w:val="Heading2"/>
        <w:spacing w:before="0" w:beforeAutospacing="0" w:after="0" w:afterAutospacing="0"/>
        <w:rPr>
          <w:rFonts w:ascii="Arial" w:hAnsi="Arial" w:cs="Arial"/>
          <w:sz w:val="24"/>
          <w:szCs w:val="24"/>
        </w:rPr>
      </w:pPr>
      <w:r w:rsidRPr="005D0BCA">
        <w:rPr>
          <w:rStyle w:val="Strong"/>
          <w:rFonts w:ascii="Arial" w:hAnsi="Arial" w:cs="Arial"/>
          <w:b/>
          <w:bCs/>
          <w:sz w:val="24"/>
          <w:szCs w:val="24"/>
        </w:rPr>
        <w:t>2</w:t>
      </w:r>
      <w:r w:rsidRPr="005D0BCA">
        <w:rPr>
          <w:rStyle w:val="Strong"/>
          <w:rFonts w:ascii="Arial" w:hAnsi="Arial" w:cs="Arial"/>
          <w:b/>
          <w:bCs/>
          <w:sz w:val="24"/>
          <w:szCs w:val="24"/>
          <w:cs/>
        </w:rPr>
        <w:t>.</w:t>
      </w:r>
      <w:r w:rsidRPr="005D0BCA">
        <w:rPr>
          <w:rStyle w:val="Strong"/>
          <w:rFonts w:ascii="Arial" w:hAnsi="Arial" w:cs="Arial"/>
          <w:b/>
          <w:bCs/>
          <w:sz w:val="24"/>
          <w:szCs w:val="24"/>
        </w:rPr>
        <w:t>2 Coral reefs and underwater pinnacles</w:t>
      </w:r>
    </w:p>
    <w:p w:rsidR="00F04CB6" w:rsidRPr="005D0BCA" w:rsidRDefault="00F04CB6" w:rsidP="00A118D0">
      <w:pPr>
        <w:pStyle w:val="Heading2"/>
        <w:spacing w:before="0" w:beforeAutospacing="0" w:after="0" w:afterAutospacing="0"/>
        <w:rPr>
          <w:rFonts w:ascii="Arial" w:hAnsi="Arial" w:cs="Arial"/>
          <w:sz w:val="24"/>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1 Offshore</w:t>
      </w:r>
      <w:r w:rsidRPr="005D0BCA">
        <w:rPr>
          <w:rStyle w:val="Strong"/>
          <w:rFonts w:ascii="Arial" w:hAnsi="Arial" w:cs="Arial"/>
          <w:color w:val="auto"/>
          <w:szCs w:val="24"/>
          <w:cs/>
        </w:rPr>
        <w:t>–</w:t>
      </w:r>
      <w:r w:rsidRPr="005D0BCA">
        <w:rPr>
          <w:rStyle w:val="Strong"/>
          <w:rFonts w:ascii="Arial" w:hAnsi="Arial" w:cs="Arial"/>
          <w:color w:val="auto"/>
          <w:szCs w:val="24"/>
        </w:rPr>
        <w:t>nearshore gradients in reef condition</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Coral reef ecosystems in the Gulf of Thailand exhibit pronounced spatial contrasts aligned with distance from shore and exposure to land</w:t>
      </w:r>
      <w:r w:rsidRPr="005D0BCA">
        <w:rPr>
          <w:rFonts w:ascii="Arial" w:hAnsi="Arial" w:cs="Arial"/>
          <w:sz w:val="24"/>
          <w:szCs w:val="24"/>
          <w:cs/>
        </w:rPr>
        <w:t>-</w:t>
      </w:r>
      <w:r w:rsidRPr="005D0BCA">
        <w:rPr>
          <w:rFonts w:ascii="Arial" w:hAnsi="Arial" w:cs="Arial"/>
          <w:sz w:val="24"/>
          <w:szCs w:val="24"/>
        </w:rPr>
        <w:t>based stressors</w:t>
      </w:r>
      <w:r w:rsidRPr="005D0BCA">
        <w:rPr>
          <w:rFonts w:ascii="Arial" w:hAnsi="Arial" w:cs="Arial"/>
          <w:sz w:val="24"/>
          <w:szCs w:val="24"/>
          <w:cs/>
        </w:rPr>
        <w:t xml:space="preserve">. </w:t>
      </w:r>
      <w:r w:rsidRPr="005D0BCA">
        <w:rPr>
          <w:rStyle w:val="Strong"/>
          <w:rFonts w:ascii="Arial" w:hAnsi="Arial" w:cs="Arial"/>
          <w:b w:val="0"/>
          <w:bCs w:val="0"/>
          <w:sz w:val="24"/>
          <w:szCs w:val="24"/>
        </w:rPr>
        <w:t>Offshore reefs</w:t>
      </w:r>
      <w:r w:rsidRPr="005D0BCA">
        <w:rPr>
          <w:rFonts w:ascii="Arial" w:hAnsi="Arial" w:cs="Arial"/>
          <w:b/>
          <w:bCs/>
          <w:sz w:val="24"/>
          <w:szCs w:val="24"/>
        </w:rPr>
        <w:t>,</w:t>
      </w:r>
      <w:r w:rsidRPr="005D0BCA">
        <w:rPr>
          <w:rFonts w:ascii="Arial" w:hAnsi="Arial" w:cs="Arial"/>
          <w:sz w:val="24"/>
          <w:szCs w:val="24"/>
        </w:rPr>
        <w:t xml:space="preserve"> such as Koh Losin and Koh Tao, retain </w:t>
      </w:r>
      <w:r w:rsidRPr="005D0BCA">
        <w:rPr>
          <w:rStyle w:val="Strong"/>
          <w:rFonts w:ascii="Arial" w:hAnsi="Arial" w:cs="Arial"/>
          <w:b w:val="0"/>
          <w:bCs w:val="0"/>
          <w:sz w:val="24"/>
          <w:szCs w:val="24"/>
        </w:rPr>
        <w:t>good to excellent ecological condition</w:t>
      </w:r>
      <w:r w:rsidRPr="005D0BCA">
        <w:rPr>
          <w:rFonts w:ascii="Arial" w:hAnsi="Arial" w:cs="Arial"/>
          <w:sz w:val="24"/>
          <w:szCs w:val="24"/>
        </w:rPr>
        <w:t xml:space="preserve">, with live coral cover of </w:t>
      </w:r>
      <w:r w:rsidRPr="005D0BCA">
        <w:rPr>
          <w:rStyle w:val="Strong"/>
          <w:rFonts w:ascii="Arial" w:hAnsi="Arial" w:cs="Arial"/>
          <w:b w:val="0"/>
          <w:bCs w:val="0"/>
          <w:sz w:val="24"/>
          <w:szCs w:val="24"/>
        </w:rPr>
        <w:t>61</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70</w:t>
      </w:r>
      <w:r w:rsidRPr="005D0BCA">
        <w:rPr>
          <w:rStyle w:val="Strong"/>
          <w:rFonts w:ascii="Arial" w:hAnsi="Arial" w:cs="Arial"/>
          <w:b w:val="0"/>
          <w:bCs w:val="0"/>
          <w:sz w:val="24"/>
          <w:szCs w:val="24"/>
          <w:cs/>
        </w:rPr>
        <w:t>%</w:t>
      </w:r>
      <w:r w:rsidRPr="005D0BCA">
        <w:rPr>
          <w:rFonts w:ascii="Arial" w:hAnsi="Arial" w:cs="Arial"/>
          <w:b/>
          <w:bCs/>
          <w:sz w:val="24"/>
          <w:szCs w:val="24"/>
        </w:rPr>
        <w:t>,</w:t>
      </w:r>
      <w:r w:rsidRPr="005D0BCA">
        <w:rPr>
          <w:rFonts w:ascii="Arial" w:hAnsi="Arial" w:cs="Arial"/>
          <w:sz w:val="24"/>
          <w:szCs w:val="24"/>
        </w:rPr>
        <w:t xml:space="preserve"> high species richness, and complex three</w:t>
      </w:r>
      <w:r w:rsidRPr="005D0BCA">
        <w:rPr>
          <w:rFonts w:ascii="Arial" w:hAnsi="Arial" w:cs="Arial"/>
          <w:sz w:val="24"/>
          <w:szCs w:val="24"/>
          <w:cs/>
        </w:rPr>
        <w:t>-</w:t>
      </w:r>
      <w:r w:rsidRPr="005D0BCA">
        <w:rPr>
          <w:rFonts w:ascii="Arial" w:hAnsi="Arial" w:cs="Arial"/>
          <w:sz w:val="24"/>
          <w:szCs w:val="24"/>
        </w:rPr>
        <w:t>dimensional structures</w:t>
      </w:r>
      <w:r w:rsidR="00BA3DE5" w:rsidRPr="005D0BCA">
        <w:rPr>
          <w:rFonts w:ascii="Arial" w:hAnsi="Arial" w:cs="Arial"/>
          <w:sz w:val="24"/>
          <w:szCs w:val="24"/>
          <w:cs/>
        </w:rPr>
        <w:t xml:space="preserve"> (</w:t>
      </w:r>
      <w:r w:rsidR="00BA3DE5" w:rsidRPr="005D0BCA">
        <w:rPr>
          <w:rFonts w:ascii="Arial" w:hAnsi="Arial" w:cs="Arial"/>
          <w:sz w:val="24"/>
          <w:szCs w:val="24"/>
        </w:rPr>
        <w:t>Department of Marine and Coastal Resources, 2024</w:t>
      </w:r>
      <w:proofErr w:type="gramStart"/>
      <w:r w:rsidR="00BA3DE5" w:rsidRPr="005D0BCA">
        <w:rPr>
          <w:rFonts w:ascii="Arial" w:hAnsi="Arial" w:cs="Arial"/>
          <w:sz w:val="24"/>
          <w:szCs w:val="24"/>
        </w:rPr>
        <w:t>b,c</w:t>
      </w:r>
      <w:proofErr w:type="gramEnd"/>
      <w:r w:rsidR="00BA3DE5" w:rsidRPr="005D0BCA">
        <w:rPr>
          <w:rFonts w:ascii="Arial" w:hAnsi="Arial" w:cs="Arial"/>
          <w:sz w:val="24"/>
          <w:szCs w:val="24"/>
        </w:rPr>
        <w:t>,g</w:t>
      </w:r>
      <w:r w:rsidR="00BA3DE5" w:rsidRPr="005D0BCA">
        <w:rPr>
          <w:rFonts w:ascii="Arial" w:hAnsi="Arial" w:cs="Arial"/>
          <w:sz w:val="24"/>
          <w:szCs w:val="24"/>
          <w:cs/>
        </w:rPr>
        <w:t>).</w:t>
      </w:r>
      <w:r w:rsidRPr="005D0BCA">
        <w:rPr>
          <w:rFonts w:ascii="Arial" w:hAnsi="Arial" w:cs="Arial"/>
          <w:sz w:val="24"/>
          <w:szCs w:val="24"/>
        </w:rPr>
        <w:t xml:space="preserve"> These reefs support diverse assemblages dominated by </w:t>
      </w:r>
      <w:r w:rsidRPr="005D0BCA">
        <w:rPr>
          <w:rStyle w:val="Emphasis"/>
          <w:rFonts w:ascii="Arial" w:hAnsi="Arial" w:cs="Arial"/>
          <w:sz w:val="24"/>
          <w:szCs w:val="24"/>
        </w:rPr>
        <w:t>Acropora</w:t>
      </w:r>
      <w:r w:rsidRPr="005D0BCA">
        <w:rPr>
          <w:rFonts w:ascii="Arial" w:hAnsi="Arial" w:cs="Arial"/>
          <w:sz w:val="24"/>
          <w:szCs w:val="24"/>
        </w:rPr>
        <w:t xml:space="preserve">, </w:t>
      </w:r>
      <w:r w:rsidRPr="005D0BCA">
        <w:rPr>
          <w:rStyle w:val="Emphasis"/>
          <w:rFonts w:ascii="Arial" w:hAnsi="Arial" w:cs="Arial"/>
          <w:sz w:val="24"/>
          <w:szCs w:val="24"/>
        </w:rPr>
        <w:t>Porites</w:t>
      </w:r>
      <w:r w:rsidRPr="005D0BCA">
        <w:rPr>
          <w:rFonts w:ascii="Arial" w:hAnsi="Arial" w:cs="Arial"/>
          <w:sz w:val="24"/>
          <w:szCs w:val="24"/>
        </w:rPr>
        <w:t xml:space="preserve">, </w:t>
      </w:r>
      <w:proofErr w:type="spellStart"/>
      <w:r w:rsidRPr="005D0BCA">
        <w:rPr>
          <w:rStyle w:val="Emphasis"/>
          <w:rFonts w:ascii="Arial" w:hAnsi="Arial" w:cs="Arial"/>
          <w:sz w:val="24"/>
          <w:szCs w:val="24"/>
        </w:rPr>
        <w:t>Montipora</w:t>
      </w:r>
      <w:proofErr w:type="spellEnd"/>
      <w:r w:rsidRPr="005D0BCA">
        <w:rPr>
          <w:rFonts w:ascii="Arial" w:hAnsi="Arial" w:cs="Arial"/>
          <w:sz w:val="24"/>
          <w:szCs w:val="24"/>
        </w:rPr>
        <w:t xml:space="preserve">, and </w:t>
      </w:r>
      <w:proofErr w:type="spellStart"/>
      <w:r w:rsidRPr="005D0BCA">
        <w:rPr>
          <w:rStyle w:val="Emphasis"/>
          <w:rFonts w:ascii="Arial" w:hAnsi="Arial" w:cs="Arial"/>
          <w:sz w:val="24"/>
          <w:szCs w:val="24"/>
        </w:rPr>
        <w:t>Pocillopora</w:t>
      </w:r>
      <w:proofErr w:type="spellEnd"/>
      <w:r w:rsidRPr="005D0BCA">
        <w:rPr>
          <w:rFonts w:ascii="Arial" w:hAnsi="Arial" w:cs="Arial"/>
          <w:sz w:val="24"/>
          <w:szCs w:val="24"/>
        </w:rPr>
        <w:t>, providing habitat for reef fish and invertebrates of high ecological and economic value</w:t>
      </w:r>
      <w:r w:rsidRPr="005D0BCA">
        <w:rPr>
          <w:rFonts w:ascii="Arial" w:hAnsi="Arial" w:cs="Arial"/>
          <w:sz w:val="24"/>
          <w:szCs w:val="24"/>
          <w:cs/>
        </w:rPr>
        <w:t>.</w:t>
      </w:r>
    </w:p>
    <w:p w:rsidR="00A118D0"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In contrast, </w:t>
      </w:r>
      <w:r w:rsidRPr="005D0BCA">
        <w:rPr>
          <w:rStyle w:val="Strong"/>
          <w:rFonts w:ascii="Arial" w:hAnsi="Arial" w:cs="Arial"/>
          <w:b w:val="0"/>
          <w:bCs w:val="0"/>
          <w:sz w:val="24"/>
          <w:szCs w:val="24"/>
        </w:rPr>
        <w:t>nearshore reefs</w:t>
      </w:r>
      <w:r w:rsidRPr="005D0BCA">
        <w:rPr>
          <w:rFonts w:ascii="Arial" w:hAnsi="Arial" w:cs="Arial"/>
          <w:sz w:val="24"/>
          <w:szCs w:val="24"/>
        </w:rPr>
        <w:t xml:space="preserve"> at Koh Si Chang, Koh </w:t>
      </w:r>
      <w:proofErr w:type="spellStart"/>
      <w:r w:rsidRPr="005D0BCA">
        <w:rPr>
          <w:rFonts w:ascii="Arial" w:hAnsi="Arial" w:cs="Arial"/>
          <w:sz w:val="24"/>
          <w:szCs w:val="24"/>
        </w:rPr>
        <w:t>Mak</w:t>
      </w:r>
      <w:proofErr w:type="spellEnd"/>
      <w:r w:rsidRPr="005D0BCA">
        <w:rPr>
          <w:rFonts w:ascii="Arial" w:hAnsi="Arial" w:cs="Arial"/>
          <w:sz w:val="24"/>
          <w:szCs w:val="24"/>
        </w:rPr>
        <w:t xml:space="preserve">, and Koh </w:t>
      </w:r>
      <w:proofErr w:type="spellStart"/>
      <w:r w:rsidRPr="005D0BCA">
        <w:rPr>
          <w:rFonts w:ascii="Arial" w:hAnsi="Arial" w:cs="Arial"/>
          <w:sz w:val="24"/>
          <w:szCs w:val="24"/>
        </w:rPr>
        <w:t>Kood</w:t>
      </w:r>
      <w:proofErr w:type="spellEnd"/>
      <w:r w:rsidRPr="005D0BCA">
        <w:rPr>
          <w:rFonts w:ascii="Arial" w:hAnsi="Arial" w:cs="Arial"/>
          <w:sz w:val="24"/>
          <w:szCs w:val="24"/>
        </w:rPr>
        <w:t xml:space="preserve"> show </w:t>
      </w:r>
      <w:r w:rsidRPr="005D0BCA">
        <w:rPr>
          <w:rStyle w:val="Strong"/>
          <w:rFonts w:ascii="Arial" w:hAnsi="Arial" w:cs="Arial"/>
          <w:b w:val="0"/>
          <w:bCs w:val="0"/>
          <w:sz w:val="24"/>
          <w:szCs w:val="24"/>
        </w:rPr>
        <w:t>moderate degradation</w:t>
      </w:r>
      <w:r w:rsidRPr="005D0BCA">
        <w:rPr>
          <w:rFonts w:ascii="Arial" w:hAnsi="Arial" w:cs="Arial"/>
          <w:sz w:val="24"/>
          <w:szCs w:val="24"/>
        </w:rPr>
        <w:t xml:space="preserve">, with live coral cover ranging from </w:t>
      </w:r>
      <w:r w:rsidRPr="005D0BCA">
        <w:rPr>
          <w:rStyle w:val="Strong"/>
          <w:rFonts w:ascii="Arial" w:hAnsi="Arial" w:cs="Arial"/>
          <w:b w:val="0"/>
          <w:bCs w:val="0"/>
          <w:sz w:val="24"/>
          <w:szCs w:val="24"/>
        </w:rPr>
        <w:t>29</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39</w:t>
      </w:r>
      <w:r w:rsidRPr="005D0BCA">
        <w:rPr>
          <w:rStyle w:val="Strong"/>
          <w:rFonts w:ascii="Arial" w:hAnsi="Arial" w:cs="Arial"/>
          <w:b w:val="0"/>
          <w:bCs w:val="0"/>
          <w:sz w:val="24"/>
          <w:szCs w:val="24"/>
          <w:cs/>
        </w:rPr>
        <w:t>%</w:t>
      </w:r>
      <w:r w:rsidR="00BA3DE5" w:rsidRPr="005D0BCA">
        <w:rPr>
          <w:rStyle w:val="Strong"/>
          <w:rFonts w:ascii="Arial" w:hAnsi="Arial" w:cs="Arial"/>
          <w:b w:val="0"/>
          <w:bCs w:val="0"/>
          <w:sz w:val="24"/>
          <w:szCs w:val="24"/>
          <w:cs/>
        </w:rPr>
        <w:t xml:space="preserve"> (</w:t>
      </w:r>
      <w:r w:rsidR="00BA3DE5" w:rsidRPr="005D0BCA">
        <w:rPr>
          <w:rStyle w:val="Strong"/>
          <w:rFonts w:ascii="Arial" w:hAnsi="Arial" w:cs="Arial"/>
          <w:b w:val="0"/>
          <w:bCs w:val="0"/>
          <w:sz w:val="24"/>
          <w:szCs w:val="24"/>
        </w:rPr>
        <w:t>Department of Marine and Coastal Resources, 2024</w:t>
      </w:r>
      <w:proofErr w:type="gramStart"/>
      <w:r w:rsidR="00BA3DE5" w:rsidRPr="005D0BCA">
        <w:rPr>
          <w:rStyle w:val="Strong"/>
          <w:rFonts w:ascii="Arial" w:hAnsi="Arial" w:cs="Arial"/>
          <w:b w:val="0"/>
          <w:bCs w:val="0"/>
          <w:sz w:val="24"/>
          <w:szCs w:val="24"/>
        </w:rPr>
        <w:t>a,f</w:t>
      </w:r>
      <w:proofErr w:type="gramEnd"/>
      <w:r w:rsidR="00BA3DE5" w:rsidRPr="005D0BCA">
        <w:rPr>
          <w:rStyle w:val="Strong"/>
          <w:rFonts w:ascii="Arial" w:hAnsi="Arial" w:cs="Arial"/>
          <w:b w:val="0"/>
          <w:bCs w:val="0"/>
          <w:sz w:val="24"/>
          <w:szCs w:val="24"/>
        </w:rPr>
        <w:t>,g</w:t>
      </w:r>
      <w:r w:rsidR="00BA3DE5" w:rsidRPr="005D0BCA">
        <w:rPr>
          <w:rStyle w:val="Strong"/>
          <w:rFonts w:ascii="Arial" w:hAnsi="Arial" w:cs="Arial"/>
          <w:b w:val="0"/>
          <w:bCs w:val="0"/>
          <w:sz w:val="24"/>
          <w:szCs w:val="24"/>
          <w:cs/>
        </w:rPr>
        <w:t>).</w:t>
      </w:r>
      <w:r w:rsidRPr="005D0BCA">
        <w:rPr>
          <w:rFonts w:ascii="Arial" w:hAnsi="Arial" w:cs="Arial"/>
          <w:b/>
          <w:bCs/>
          <w:sz w:val="24"/>
          <w:szCs w:val="24"/>
          <w:cs/>
        </w:rPr>
        <w:t xml:space="preserve"> </w:t>
      </w:r>
      <w:r w:rsidRPr="005D0BCA">
        <w:rPr>
          <w:rFonts w:ascii="Arial" w:hAnsi="Arial" w:cs="Arial"/>
          <w:sz w:val="24"/>
          <w:szCs w:val="24"/>
        </w:rPr>
        <w:t>Indicator data reveal elevated proportions of dead coral, rubble, and algal cover, reflecting chronic sedimentation, eutrophication, coastal construction, and recreational pressure</w:t>
      </w:r>
      <w:r w:rsidR="00BA3DE5" w:rsidRPr="005D0BCA">
        <w:rPr>
          <w:rFonts w:ascii="Arial" w:hAnsi="Arial" w:cs="Arial"/>
          <w:sz w:val="24"/>
          <w:szCs w:val="24"/>
          <w:cs/>
        </w:rPr>
        <w:t xml:space="preserve"> (</w:t>
      </w:r>
      <w:r w:rsidR="00BA3DE5" w:rsidRPr="005D0BCA">
        <w:rPr>
          <w:rFonts w:ascii="Arial" w:hAnsi="Arial" w:cs="Arial"/>
          <w:sz w:val="24"/>
          <w:szCs w:val="24"/>
        </w:rPr>
        <w:t>Department of Marine and Coastal Resources, 2024</w:t>
      </w:r>
      <w:proofErr w:type="gramStart"/>
      <w:r w:rsidR="00BA3DE5" w:rsidRPr="005D0BCA">
        <w:rPr>
          <w:rFonts w:ascii="Arial" w:hAnsi="Arial" w:cs="Arial"/>
          <w:sz w:val="24"/>
          <w:szCs w:val="24"/>
        </w:rPr>
        <w:t>a,f</w:t>
      </w:r>
      <w:proofErr w:type="gramEnd"/>
      <w:r w:rsidR="00BA3DE5" w:rsidRPr="005D0BCA">
        <w:rPr>
          <w:rFonts w:ascii="Arial" w:hAnsi="Arial" w:cs="Arial"/>
          <w:sz w:val="24"/>
          <w:szCs w:val="24"/>
        </w:rPr>
        <w:t>,g</w:t>
      </w:r>
      <w:r w:rsidR="00BA3DE5" w:rsidRPr="005D0BCA">
        <w:rPr>
          <w:rFonts w:ascii="Arial" w:hAnsi="Arial" w:cs="Arial"/>
          <w:sz w:val="24"/>
          <w:szCs w:val="24"/>
          <w:cs/>
        </w:rPr>
        <w:t>).</w:t>
      </w:r>
      <w:r w:rsidRPr="005D0BCA">
        <w:rPr>
          <w:rFonts w:ascii="Arial" w:hAnsi="Arial" w:cs="Arial"/>
          <w:sz w:val="24"/>
          <w:szCs w:val="24"/>
        </w:rPr>
        <w:t xml:space="preserve"> While nearshore reefs retain some recovery potential, repeated disturbances reduce resilience and favor stress</w:t>
      </w:r>
      <w:r w:rsidRPr="005D0BCA">
        <w:rPr>
          <w:rFonts w:ascii="Arial" w:hAnsi="Arial" w:cs="Arial"/>
          <w:sz w:val="24"/>
          <w:szCs w:val="24"/>
          <w:cs/>
        </w:rPr>
        <w:t>-</w:t>
      </w:r>
      <w:r w:rsidRPr="005D0BCA">
        <w:rPr>
          <w:rFonts w:ascii="Arial" w:hAnsi="Arial" w:cs="Arial"/>
          <w:sz w:val="24"/>
          <w:szCs w:val="24"/>
        </w:rPr>
        <w:t>tolerant taxa</w:t>
      </w:r>
      <w:r w:rsidRPr="005D0BCA">
        <w:rPr>
          <w:rFonts w:ascii="Arial" w:hAnsi="Arial" w:cs="Arial"/>
          <w:sz w:val="24"/>
          <w:szCs w:val="24"/>
          <w:cs/>
        </w:rPr>
        <w:t>.</w:t>
      </w:r>
      <w:r w:rsidR="00B205E8" w:rsidRPr="005D0BCA">
        <w:rPr>
          <w:rFonts w:ascii="Arial" w:hAnsi="Arial" w:cs="Arial"/>
          <w:sz w:val="24"/>
          <w:szCs w:val="24"/>
          <w:cs/>
        </w:rPr>
        <w:t xml:space="preserve"> (</w:t>
      </w:r>
      <w:r w:rsidR="00B205E8" w:rsidRPr="005D0BCA">
        <w:rPr>
          <w:rFonts w:ascii="Arial" w:hAnsi="Arial" w:cs="Arial"/>
          <w:sz w:val="24"/>
          <w:szCs w:val="24"/>
        </w:rPr>
        <w:t>Table 2</w:t>
      </w:r>
      <w:r w:rsidR="00B205E8" w:rsidRPr="005D0BCA">
        <w:rPr>
          <w:rFonts w:ascii="Arial" w:hAnsi="Arial" w:cs="Arial"/>
          <w:sz w:val="24"/>
          <w:szCs w:val="24"/>
          <w:cs/>
        </w:rPr>
        <w:t>)</w:t>
      </w:r>
    </w:p>
    <w:p w:rsidR="005D0BCA" w:rsidRDefault="005D0BCA" w:rsidP="00824CE7">
      <w:pPr>
        <w:pStyle w:val="NormalWeb"/>
        <w:spacing w:before="0" w:beforeAutospacing="0" w:after="0" w:afterAutospacing="0"/>
        <w:ind w:firstLine="709"/>
        <w:rPr>
          <w:rFonts w:ascii="Arial" w:hAnsi="Arial" w:cs="Arial"/>
          <w:sz w:val="24"/>
          <w:szCs w:val="24"/>
        </w:rPr>
      </w:pPr>
    </w:p>
    <w:p w:rsidR="005D0BCA" w:rsidRPr="005D0BCA" w:rsidRDefault="005D0BCA" w:rsidP="00824CE7">
      <w:pPr>
        <w:pStyle w:val="NormalWeb"/>
        <w:spacing w:before="0" w:beforeAutospacing="0" w:after="0" w:afterAutospacing="0"/>
        <w:ind w:firstLine="709"/>
        <w:rPr>
          <w:rFonts w:ascii="Arial" w:hAnsi="Arial" w:cs="Arial"/>
          <w:sz w:val="24"/>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lastRenderedPageBreak/>
        <w:t>2</w:t>
      </w:r>
      <w:r w:rsidRPr="005D0BCA">
        <w:rPr>
          <w:rStyle w:val="Strong"/>
          <w:rFonts w:ascii="Arial" w:hAnsi="Arial" w:cs="Arial"/>
          <w:color w:val="auto"/>
          <w:szCs w:val="24"/>
          <w:cs/>
        </w:rPr>
        <w:t>.</w:t>
      </w: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2 Coral assemblage structure and resilience signals</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Across both offshore and nearshore systems, coral assemblage composition provides insight into resilience trajectories</w:t>
      </w:r>
      <w:r w:rsidRPr="005D0BCA">
        <w:rPr>
          <w:rFonts w:ascii="Arial" w:hAnsi="Arial" w:cs="Arial"/>
          <w:sz w:val="24"/>
          <w:szCs w:val="24"/>
          <w:cs/>
        </w:rPr>
        <w:t xml:space="preserve">. </w:t>
      </w:r>
      <w:r w:rsidRPr="005D0BCA">
        <w:rPr>
          <w:rFonts w:ascii="Arial" w:hAnsi="Arial" w:cs="Arial"/>
          <w:sz w:val="24"/>
          <w:szCs w:val="24"/>
        </w:rPr>
        <w:t>The dominance of massive and sub</w:t>
      </w:r>
      <w:r w:rsidRPr="005D0BCA">
        <w:rPr>
          <w:rFonts w:ascii="Arial" w:hAnsi="Arial" w:cs="Arial"/>
          <w:sz w:val="24"/>
          <w:szCs w:val="24"/>
          <w:cs/>
        </w:rPr>
        <w:t>-</w:t>
      </w:r>
      <w:r w:rsidRPr="005D0BCA">
        <w:rPr>
          <w:rFonts w:ascii="Arial" w:hAnsi="Arial" w:cs="Arial"/>
          <w:sz w:val="24"/>
          <w:szCs w:val="24"/>
        </w:rPr>
        <w:t xml:space="preserve">massive corals </w:t>
      </w:r>
      <w:r w:rsidRPr="005D0BCA">
        <w:rPr>
          <w:rFonts w:ascii="Arial" w:hAnsi="Arial" w:cs="Arial"/>
          <w:sz w:val="24"/>
          <w:szCs w:val="24"/>
          <w:cs/>
        </w:rPr>
        <w:t>(</w:t>
      </w:r>
      <w:r w:rsidRPr="005D0BCA">
        <w:rPr>
          <w:rStyle w:val="Emphasis"/>
          <w:rFonts w:ascii="Arial" w:hAnsi="Arial" w:cs="Arial"/>
          <w:sz w:val="24"/>
          <w:szCs w:val="24"/>
        </w:rPr>
        <w:t>Porites</w:t>
      </w:r>
      <w:r w:rsidRPr="005D0BCA">
        <w:rPr>
          <w:rFonts w:ascii="Arial" w:hAnsi="Arial" w:cs="Arial"/>
          <w:sz w:val="24"/>
          <w:szCs w:val="24"/>
        </w:rPr>
        <w:t xml:space="preserve">, </w:t>
      </w:r>
      <w:proofErr w:type="spellStart"/>
      <w:r w:rsidRPr="005D0BCA">
        <w:rPr>
          <w:rStyle w:val="Emphasis"/>
          <w:rFonts w:ascii="Arial" w:hAnsi="Arial" w:cs="Arial"/>
          <w:sz w:val="24"/>
          <w:szCs w:val="24"/>
        </w:rPr>
        <w:t>Dipsastraea</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Platygyra</w:t>
      </w:r>
      <w:proofErr w:type="spellEnd"/>
      <w:r w:rsidRPr="005D0BCA">
        <w:rPr>
          <w:rFonts w:ascii="Arial" w:hAnsi="Arial" w:cs="Arial"/>
          <w:sz w:val="24"/>
          <w:szCs w:val="24"/>
          <w:cs/>
        </w:rPr>
        <w:t xml:space="preserve">) </w:t>
      </w:r>
      <w:r w:rsidRPr="005D0BCA">
        <w:rPr>
          <w:rFonts w:ascii="Arial" w:hAnsi="Arial" w:cs="Arial"/>
          <w:sz w:val="24"/>
          <w:szCs w:val="24"/>
        </w:rPr>
        <w:t>in degraded areas indicates structural resistance to physical stress and thermal anomalies</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w:t>
      </w:r>
      <w:proofErr w:type="gramStart"/>
      <w:r w:rsidR="002B14D7" w:rsidRPr="005D0BCA">
        <w:rPr>
          <w:rFonts w:ascii="Arial" w:hAnsi="Arial" w:cs="Arial"/>
          <w:sz w:val="24"/>
          <w:szCs w:val="24"/>
        </w:rPr>
        <w:t>a,f</w:t>
      </w:r>
      <w:proofErr w:type="gramEnd"/>
      <w:r w:rsidR="002B14D7" w:rsidRPr="005D0BCA">
        <w:rPr>
          <w:rFonts w:ascii="Arial" w:hAnsi="Arial" w:cs="Arial"/>
          <w:sz w:val="24"/>
          <w:szCs w:val="24"/>
        </w:rPr>
        <w:t>,g</w:t>
      </w:r>
      <w:r w:rsidR="002B14D7" w:rsidRPr="005D0BCA">
        <w:rPr>
          <w:rFonts w:ascii="Arial" w:hAnsi="Arial" w:cs="Arial"/>
          <w:sz w:val="24"/>
          <w:szCs w:val="24"/>
          <w:cs/>
        </w:rPr>
        <w:t>).</w:t>
      </w:r>
      <w:r w:rsidRPr="005D0BCA">
        <w:rPr>
          <w:rFonts w:ascii="Arial" w:hAnsi="Arial" w:cs="Arial"/>
          <w:sz w:val="24"/>
          <w:szCs w:val="24"/>
        </w:rPr>
        <w:t xml:space="preserve"> However, the reduced abundance of branching and tabulate </w:t>
      </w:r>
      <w:r w:rsidRPr="005D0BCA">
        <w:rPr>
          <w:rStyle w:val="Emphasis"/>
          <w:rFonts w:ascii="Arial" w:hAnsi="Arial" w:cs="Arial"/>
          <w:sz w:val="24"/>
          <w:szCs w:val="24"/>
        </w:rPr>
        <w:t>Acropora</w:t>
      </w:r>
      <w:r w:rsidRPr="005D0BCA">
        <w:rPr>
          <w:rFonts w:ascii="Arial" w:hAnsi="Arial" w:cs="Arial"/>
          <w:sz w:val="24"/>
          <w:szCs w:val="24"/>
        </w:rPr>
        <w:t xml:space="preserve"> suggests diminished habitat complexity and fisheries productivity</w:t>
      </w:r>
      <w:r w:rsidRPr="005D0BCA">
        <w:rPr>
          <w:rFonts w:ascii="Arial" w:hAnsi="Arial" w:cs="Arial"/>
          <w:sz w:val="24"/>
          <w:szCs w:val="24"/>
          <w:cs/>
        </w:rPr>
        <w:t>.</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Repeated bleaching events associated with marine heatwaves have disproportionately affected nearshore reefs, where thermal stress is compounded by poor water quality</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w:t>
      </w:r>
      <w:proofErr w:type="gramStart"/>
      <w:r w:rsidR="002B14D7" w:rsidRPr="005D0BCA">
        <w:rPr>
          <w:rFonts w:ascii="Arial" w:hAnsi="Arial" w:cs="Arial"/>
          <w:sz w:val="24"/>
          <w:szCs w:val="24"/>
        </w:rPr>
        <w:t>a,f</w:t>
      </w:r>
      <w:proofErr w:type="gramEnd"/>
      <w:r w:rsidR="002B14D7" w:rsidRPr="005D0BCA">
        <w:rPr>
          <w:rFonts w:ascii="Arial" w:hAnsi="Arial" w:cs="Arial"/>
          <w:sz w:val="24"/>
          <w:szCs w:val="24"/>
        </w:rPr>
        <w:t>,g,h</w:t>
      </w:r>
      <w:r w:rsidR="002B14D7" w:rsidRPr="005D0BCA">
        <w:rPr>
          <w:rFonts w:ascii="Arial" w:hAnsi="Arial" w:cs="Arial"/>
          <w:sz w:val="24"/>
          <w:szCs w:val="24"/>
          <w:cs/>
        </w:rPr>
        <w:t>).</w:t>
      </w:r>
      <w:r w:rsidRPr="005D0BCA">
        <w:rPr>
          <w:rFonts w:ascii="Arial" w:hAnsi="Arial" w:cs="Arial"/>
          <w:sz w:val="24"/>
          <w:szCs w:val="24"/>
        </w:rPr>
        <w:t xml:space="preserve"> Offshore reefs, benefiting from deeper waters and stronger circulation, exhibit faster recovery and lower post</w:t>
      </w:r>
      <w:r w:rsidRPr="005D0BCA">
        <w:rPr>
          <w:rFonts w:ascii="Arial" w:hAnsi="Arial" w:cs="Arial"/>
          <w:sz w:val="24"/>
          <w:szCs w:val="24"/>
          <w:cs/>
        </w:rPr>
        <w:t>-</w:t>
      </w:r>
      <w:r w:rsidRPr="005D0BCA">
        <w:rPr>
          <w:rFonts w:ascii="Arial" w:hAnsi="Arial" w:cs="Arial"/>
          <w:sz w:val="24"/>
          <w:szCs w:val="24"/>
        </w:rPr>
        <w:t>bleaching mortality</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w:t>
      </w:r>
      <w:proofErr w:type="gramStart"/>
      <w:r w:rsidR="002B14D7" w:rsidRPr="005D0BCA">
        <w:rPr>
          <w:rFonts w:ascii="Arial" w:hAnsi="Arial" w:cs="Arial"/>
          <w:sz w:val="24"/>
          <w:szCs w:val="24"/>
        </w:rPr>
        <w:t>b,c</w:t>
      </w:r>
      <w:proofErr w:type="gramEnd"/>
      <w:r w:rsidR="002B14D7" w:rsidRPr="005D0BCA">
        <w:rPr>
          <w:rFonts w:ascii="Arial" w:hAnsi="Arial" w:cs="Arial"/>
          <w:sz w:val="24"/>
          <w:szCs w:val="24"/>
        </w:rPr>
        <w:t>,g</w:t>
      </w:r>
      <w:r w:rsidR="002B14D7" w:rsidRPr="005D0BCA">
        <w:rPr>
          <w:rFonts w:ascii="Arial" w:hAnsi="Arial" w:cs="Arial"/>
          <w:sz w:val="24"/>
          <w:szCs w:val="24"/>
          <w:cs/>
        </w:rPr>
        <w:t>).</w:t>
      </w:r>
      <w:r w:rsidRPr="005D0BCA">
        <w:rPr>
          <w:rFonts w:ascii="Arial" w:hAnsi="Arial" w:cs="Arial"/>
          <w:sz w:val="24"/>
          <w:szCs w:val="24"/>
        </w:rPr>
        <w:t xml:space="preserve"> These patterns highlight the importance of </w:t>
      </w:r>
      <w:r w:rsidRPr="005D0BCA">
        <w:rPr>
          <w:rStyle w:val="Strong"/>
          <w:rFonts w:ascii="Arial" w:hAnsi="Arial" w:cs="Arial"/>
          <w:b w:val="0"/>
          <w:bCs w:val="0"/>
          <w:sz w:val="24"/>
          <w:szCs w:val="24"/>
        </w:rPr>
        <w:t>depth gradients and hydrodynamic refugia</w:t>
      </w:r>
      <w:r w:rsidRPr="005D0BCA">
        <w:rPr>
          <w:rFonts w:ascii="Arial" w:hAnsi="Arial" w:cs="Arial"/>
          <w:sz w:val="24"/>
          <w:szCs w:val="24"/>
        </w:rPr>
        <w:t xml:space="preserve"> in sustaining coral resilience under climate change</w:t>
      </w:r>
      <w:r w:rsidRPr="005D0BCA">
        <w:rPr>
          <w:rFonts w:ascii="Arial" w:hAnsi="Arial" w:cs="Arial"/>
          <w:sz w:val="24"/>
          <w:szCs w:val="24"/>
          <w:cs/>
        </w:rPr>
        <w:t>.</w:t>
      </w:r>
      <w:r w:rsidR="00B205E8" w:rsidRPr="005D0BCA">
        <w:rPr>
          <w:rFonts w:ascii="Arial" w:hAnsi="Arial" w:cs="Arial"/>
          <w:sz w:val="24"/>
          <w:szCs w:val="24"/>
          <w:cs/>
        </w:rPr>
        <w:t xml:space="preserve"> (</w:t>
      </w:r>
      <w:r w:rsidR="00B205E8" w:rsidRPr="005D0BCA">
        <w:rPr>
          <w:rFonts w:ascii="Arial" w:hAnsi="Arial" w:cs="Arial"/>
          <w:sz w:val="24"/>
          <w:szCs w:val="24"/>
        </w:rPr>
        <w:t>Table 2</w:t>
      </w:r>
      <w:r w:rsidR="00B205E8" w:rsidRPr="005D0BCA">
        <w:rPr>
          <w:rFonts w:ascii="Arial" w:hAnsi="Arial" w:cs="Arial"/>
          <w:sz w:val="24"/>
          <w:szCs w:val="24"/>
          <w:cs/>
        </w:rPr>
        <w:t>)</w:t>
      </w:r>
    </w:p>
    <w:p w:rsidR="00A118D0" w:rsidRPr="005D0BCA" w:rsidRDefault="00A118D0" w:rsidP="00A118D0">
      <w:pPr>
        <w:pStyle w:val="Heading3"/>
        <w:spacing w:before="0"/>
        <w:ind w:firstLine="720"/>
        <w:rPr>
          <w:rStyle w:val="Strong"/>
          <w:rFonts w:ascii="Arial" w:hAnsi="Arial" w:cs="Arial"/>
          <w:b w:val="0"/>
          <w:bCs w:val="0"/>
          <w:szCs w:val="24"/>
        </w:rPr>
      </w:pPr>
    </w:p>
    <w:p w:rsidR="00A118D0" w:rsidRPr="005D0BCA" w:rsidRDefault="00A118D0" w:rsidP="00824CE7">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3 Underwater pinnacles as connectivity nodes</w:t>
      </w:r>
    </w:p>
    <w:p w:rsidR="00A118D0" w:rsidRPr="005D0BCA" w:rsidRDefault="00A118D0" w:rsidP="00824CE7">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Underwater pinnacles in </w:t>
      </w:r>
      <w:proofErr w:type="spellStart"/>
      <w:r w:rsidRPr="005D0BCA">
        <w:rPr>
          <w:rFonts w:ascii="Arial" w:hAnsi="Arial" w:cs="Arial"/>
          <w:sz w:val="24"/>
          <w:szCs w:val="24"/>
        </w:rPr>
        <w:t>Chumphon</w:t>
      </w:r>
      <w:proofErr w:type="spellEnd"/>
      <w:r w:rsidRPr="005D0BCA">
        <w:rPr>
          <w:rFonts w:ascii="Arial" w:hAnsi="Arial" w:cs="Arial"/>
          <w:sz w:val="24"/>
          <w:szCs w:val="24"/>
        </w:rPr>
        <w:t xml:space="preserve"> Province represent ecologically significant mesophotic reef habitats, with live coral cover of </w:t>
      </w:r>
      <w:r w:rsidRPr="005D0BCA">
        <w:rPr>
          <w:rStyle w:val="Strong"/>
          <w:rFonts w:ascii="Arial" w:hAnsi="Arial" w:cs="Arial"/>
          <w:b w:val="0"/>
          <w:bCs w:val="0"/>
          <w:sz w:val="24"/>
          <w:szCs w:val="24"/>
        </w:rPr>
        <w:t>55</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68</w:t>
      </w:r>
      <w:r w:rsidRPr="005D0BCA">
        <w:rPr>
          <w:rStyle w:val="Strong"/>
          <w:rFonts w:ascii="Arial" w:hAnsi="Arial" w:cs="Arial"/>
          <w:b w:val="0"/>
          <w:bCs w:val="0"/>
          <w:sz w:val="24"/>
          <w:szCs w:val="24"/>
          <w:cs/>
        </w:rPr>
        <w:t>%</w:t>
      </w:r>
      <w:r w:rsidRPr="005D0BCA">
        <w:rPr>
          <w:rFonts w:ascii="Arial" w:hAnsi="Arial" w:cs="Arial"/>
          <w:sz w:val="24"/>
          <w:szCs w:val="24"/>
        </w:rPr>
        <w:t xml:space="preserve"> and high structural relief</w:t>
      </w:r>
      <w:r w:rsidR="002B14D7" w:rsidRPr="005D0BCA">
        <w:rPr>
          <w:rFonts w:ascii="Arial" w:hAnsi="Arial" w:cs="Arial"/>
          <w:sz w:val="24"/>
          <w:szCs w:val="24"/>
          <w:cs/>
        </w:rPr>
        <w:t xml:space="preserve"> (</w:t>
      </w:r>
      <w:proofErr w:type="spellStart"/>
      <w:r w:rsidR="002B14D7" w:rsidRPr="005D0BCA">
        <w:rPr>
          <w:rFonts w:ascii="Arial" w:hAnsi="Arial" w:cs="Arial"/>
          <w:sz w:val="24"/>
          <w:szCs w:val="24"/>
        </w:rPr>
        <w:t>Yeemin</w:t>
      </w:r>
      <w:proofErr w:type="spellEnd"/>
      <w:r w:rsidR="002B14D7" w:rsidRPr="005D0BCA">
        <w:rPr>
          <w:rFonts w:ascii="Arial" w:hAnsi="Arial" w:cs="Arial"/>
          <w:sz w:val="24"/>
          <w:szCs w:val="24"/>
        </w:rPr>
        <w:t xml:space="preserve"> et al</w:t>
      </w:r>
      <w:r w:rsidR="002B14D7" w:rsidRPr="005D0BCA">
        <w:rPr>
          <w:rFonts w:ascii="Arial" w:hAnsi="Arial" w:cs="Arial"/>
          <w:sz w:val="24"/>
          <w:szCs w:val="24"/>
          <w:cs/>
        </w:rPr>
        <w:t>.</w:t>
      </w:r>
      <w:r w:rsidR="002B14D7" w:rsidRPr="005D0BCA">
        <w:rPr>
          <w:rFonts w:ascii="Arial" w:hAnsi="Arial" w:cs="Arial"/>
          <w:sz w:val="24"/>
          <w:szCs w:val="24"/>
        </w:rPr>
        <w:t xml:space="preserve">, 2019; </w:t>
      </w:r>
      <w:proofErr w:type="spellStart"/>
      <w:r w:rsidR="002B14D7" w:rsidRPr="005D0BCA">
        <w:rPr>
          <w:rFonts w:ascii="Arial" w:hAnsi="Arial" w:cs="Arial"/>
          <w:sz w:val="24"/>
          <w:szCs w:val="24"/>
        </w:rPr>
        <w:t>Yeemin</w:t>
      </w:r>
      <w:proofErr w:type="spellEnd"/>
      <w:r w:rsidR="002B14D7" w:rsidRPr="005D0BCA">
        <w:rPr>
          <w:rFonts w:ascii="Arial" w:hAnsi="Arial" w:cs="Arial"/>
          <w:sz w:val="24"/>
          <w:szCs w:val="24"/>
        </w:rPr>
        <w:t xml:space="preserve"> et al</w:t>
      </w:r>
      <w:r w:rsidR="002B14D7" w:rsidRPr="005D0BCA">
        <w:rPr>
          <w:rFonts w:ascii="Arial" w:hAnsi="Arial" w:cs="Arial"/>
          <w:sz w:val="24"/>
          <w:szCs w:val="24"/>
          <w:cs/>
        </w:rPr>
        <w:t>.</w:t>
      </w:r>
      <w:r w:rsidR="002B14D7" w:rsidRPr="005D0BCA">
        <w:rPr>
          <w:rFonts w:ascii="Arial" w:hAnsi="Arial" w:cs="Arial"/>
          <w:sz w:val="24"/>
          <w:szCs w:val="24"/>
        </w:rPr>
        <w:t>, 2021; Department of Marine and Coastal Resources, 2024g</w:t>
      </w:r>
      <w:r w:rsidR="002B14D7" w:rsidRPr="005D0BCA">
        <w:rPr>
          <w:rFonts w:ascii="Arial" w:hAnsi="Arial" w:cs="Arial"/>
          <w:sz w:val="24"/>
          <w:szCs w:val="24"/>
          <w:cs/>
        </w:rPr>
        <w:t>).</w:t>
      </w:r>
      <w:r w:rsidRPr="005D0BCA">
        <w:rPr>
          <w:rFonts w:ascii="Arial" w:hAnsi="Arial" w:cs="Arial"/>
          <w:sz w:val="24"/>
          <w:szCs w:val="24"/>
        </w:rPr>
        <w:t xml:space="preserve"> Dominant taxa </w:t>
      </w:r>
      <w:r w:rsidRPr="005D0BCA">
        <w:rPr>
          <w:rFonts w:ascii="Arial" w:hAnsi="Arial" w:cs="Arial"/>
          <w:sz w:val="24"/>
          <w:szCs w:val="24"/>
          <w:cs/>
        </w:rPr>
        <w:t>(</w:t>
      </w:r>
      <w:r w:rsidRPr="005D0BCA">
        <w:rPr>
          <w:rStyle w:val="Emphasis"/>
          <w:rFonts w:ascii="Arial" w:hAnsi="Arial" w:cs="Arial"/>
          <w:sz w:val="24"/>
          <w:szCs w:val="24"/>
        </w:rPr>
        <w:t>Porites lutea</w:t>
      </w:r>
      <w:r w:rsidRPr="005D0BCA">
        <w:rPr>
          <w:rFonts w:ascii="Arial" w:hAnsi="Arial" w:cs="Arial"/>
          <w:sz w:val="24"/>
          <w:szCs w:val="24"/>
        </w:rPr>
        <w:t xml:space="preserve">, </w:t>
      </w:r>
      <w:proofErr w:type="spellStart"/>
      <w:r w:rsidRPr="005D0BCA">
        <w:rPr>
          <w:rStyle w:val="Emphasis"/>
          <w:rFonts w:ascii="Arial" w:hAnsi="Arial" w:cs="Arial"/>
          <w:sz w:val="24"/>
          <w:szCs w:val="24"/>
        </w:rPr>
        <w:t>Platygyra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sinensis</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Dipsastraea</w:t>
      </w:r>
      <w:proofErr w:type="spellEnd"/>
      <w:r w:rsidRPr="005D0BCA">
        <w:rPr>
          <w:rStyle w:val="Emphasis"/>
          <w:rFonts w:ascii="Arial" w:hAnsi="Arial" w:cs="Arial"/>
          <w:sz w:val="24"/>
          <w:szCs w:val="24"/>
        </w:rPr>
        <w:t xml:space="preserve"> pallida</w:t>
      </w:r>
      <w:r w:rsidRPr="005D0BCA">
        <w:rPr>
          <w:rFonts w:ascii="Arial" w:hAnsi="Arial" w:cs="Arial"/>
          <w:sz w:val="24"/>
          <w:szCs w:val="24"/>
          <w:cs/>
        </w:rPr>
        <w:t xml:space="preserve">) </w:t>
      </w:r>
      <w:r w:rsidRPr="005D0BCA">
        <w:rPr>
          <w:rFonts w:ascii="Arial" w:hAnsi="Arial" w:cs="Arial"/>
          <w:sz w:val="24"/>
          <w:szCs w:val="24"/>
        </w:rPr>
        <w:t>form dense coral gardens at depths of 15</w:t>
      </w:r>
      <w:r w:rsidRPr="005D0BCA">
        <w:rPr>
          <w:rFonts w:ascii="Arial" w:hAnsi="Arial" w:cs="Arial"/>
          <w:sz w:val="24"/>
          <w:szCs w:val="24"/>
          <w:cs/>
        </w:rPr>
        <w:t>–</w:t>
      </w:r>
      <w:r w:rsidRPr="005D0BCA">
        <w:rPr>
          <w:rFonts w:ascii="Arial" w:hAnsi="Arial" w:cs="Arial"/>
          <w:sz w:val="24"/>
          <w:szCs w:val="24"/>
        </w:rPr>
        <w:t>25 m</w:t>
      </w:r>
      <w:r w:rsidRPr="005D0BCA">
        <w:rPr>
          <w:rFonts w:ascii="Arial" w:hAnsi="Arial" w:cs="Arial"/>
          <w:sz w:val="24"/>
          <w:szCs w:val="24"/>
          <w:cs/>
        </w:rPr>
        <w:t xml:space="preserve">. </w:t>
      </w:r>
      <w:r w:rsidRPr="005D0BCA">
        <w:rPr>
          <w:rFonts w:ascii="Arial" w:hAnsi="Arial" w:cs="Arial"/>
          <w:sz w:val="24"/>
          <w:szCs w:val="24"/>
        </w:rPr>
        <w:t xml:space="preserve">These systems function as </w:t>
      </w:r>
      <w:r w:rsidRPr="005D0BCA">
        <w:rPr>
          <w:rStyle w:val="Strong"/>
          <w:rFonts w:ascii="Arial" w:hAnsi="Arial" w:cs="Arial"/>
          <w:b w:val="0"/>
          <w:bCs w:val="0"/>
          <w:sz w:val="24"/>
          <w:szCs w:val="24"/>
        </w:rPr>
        <w:t>connectivity nodes</w:t>
      </w:r>
      <w:r w:rsidRPr="005D0BCA">
        <w:rPr>
          <w:rFonts w:ascii="Arial" w:hAnsi="Arial" w:cs="Arial"/>
          <w:sz w:val="24"/>
          <w:szCs w:val="24"/>
        </w:rPr>
        <w:t>, facilitating larval exchange between shallow and deeper reefs and enhancing regional resilience</w:t>
      </w:r>
      <w:r w:rsidR="002B14D7" w:rsidRPr="005D0BCA">
        <w:rPr>
          <w:rFonts w:ascii="Arial" w:hAnsi="Arial" w:cs="Arial"/>
          <w:sz w:val="24"/>
          <w:szCs w:val="24"/>
          <w:cs/>
        </w:rPr>
        <w:t xml:space="preserve"> (</w:t>
      </w:r>
      <w:proofErr w:type="spellStart"/>
      <w:r w:rsidR="002B14D7" w:rsidRPr="005D0BCA">
        <w:rPr>
          <w:rFonts w:ascii="Arial" w:hAnsi="Arial" w:cs="Arial"/>
          <w:sz w:val="24"/>
          <w:szCs w:val="24"/>
        </w:rPr>
        <w:t>Yeemin</w:t>
      </w:r>
      <w:proofErr w:type="spellEnd"/>
      <w:r w:rsidR="002B14D7" w:rsidRPr="005D0BCA">
        <w:rPr>
          <w:rFonts w:ascii="Arial" w:hAnsi="Arial" w:cs="Arial"/>
          <w:sz w:val="24"/>
          <w:szCs w:val="24"/>
        </w:rPr>
        <w:t xml:space="preserve"> et al</w:t>
      </w:r>
      <w:r w:rsidR="002B14D7" w:rsidRPr="005D0BCA">
        <w:rPr>
          <w:rFonts w:ascii="Arial" w:hAnsi="Arial" w:cs="Arial"/>
          <w:sz w:val="24"/>
          <w:szCs w:val="24"/>
          <w:cs/>
        </w:rPr>
        <w:t>.</w:t>
      </w:r>
      <w:r w:rsidR="002B14D7" w:rsidRPr="005D0BCA">
        <w:rPr>
          <w:rFonts w:ascii="Arial" w:hAnsi="Arial" w:cs="Arial"/>
          <w:sz w:val="24"/>
          <w:szCs w:val="24"/>
        </w:rPr>
        <w:t>, 2021; Department of Marine and Coastal Resources, 2024g</w:t>
      </w:r>
      <w:r w:rsidR="002B14D7" w:rsidRPr="005D0BCA">
        <w:rPr>
          <w:rFonts w:ascii="Arial" w:hAnsi="Arial" w:cs="Arial"/>
          <w:sz w:val="24"/>
          <w:szCs w:val="24"/>
          <w:cs/>
        </w:rPr>
        <w:t>).</w:t>
      </w:r>
    </w:p>
    <w:p w:rsidR="00A118D0" w:rsidRPr="005D0BCA" w:rsidRDefault="00A118D0" w:rsidP="000A7D00">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Indicator synthesis suggests that underwater pinnacles play a disproportionate role in maintaining genetic diversity and recruitment potential across the Gulf</w:t>
      </w:r>
      <w:r w:rsidRPr="005D0BCA">
        <w:rPr>
          <w:rFonts w:ascii="Arial" w:hAnsi="Arial" w:cs="Arial"/>
          <w:sz w:val="24"/>
          <w:szCs w:val="24"/>
          <w:cs/>
        </w:rPr>
        <w:t xml:space="preserve">. </w:t>
      </w:r>
      <w:r w:rsidRPr="005D0BCA">
        <w:rPr>
          <w:rFonts w:ascii="Arial" w:hAnsi="Arial" w:cs="Arial"/>
          <w:sz w:val="24"/>
          <w:szCs w:val="24"/>
        </w:rPr>
        <w:t xml:space="preserve">Their strategic importance supports inclusion within </w:t>
      </w:r>
      <w:r w:rsidRPr="005D0BCA">
        <w:rPr>
          <w:rStyle w:val="Strong"/>
          <w:rFonts w:ascii="Arial" w:hAnsi="Arial" w:cs="Arial"/>
          <w:b w:val="0"/>
          <w:bCs w:val="0"/>
          <w:sz w:val="24"/>
          <w:szCs w:val="24"/>
        </w:rPr>
        <w:t>Other Effective Area</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Based Conservation Measures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OECMs</w:t>
      </w:r>
      <w:r w:rsidRPr="005D0BCA">
        <w:rPr>
          <w:rStyle w:val="Strong"/>
          <w:rFonts w:ascii="Arial" w:hAnsi="Arial" w:cs="Arial"/>
          <w:b w:val="0"/>
          <w:bCs w:val="0"/>
          <w:sz w:val="24"/>
          <w:szCs w:val="24"/>
          <w:cs/>
        </w:rPr>
        <w:t>)</w:t>
      </w:r>
      <w:r w:rsidRPr="005D0BCA">
        <w:rPr>
          <w:rFonts w:ascii="Arial" w:hAnsi="Arial" w:cs="Arial"/>
          <w:sz w:val="24"/>
          <w:szCs w:val="24"/>
        </w:rPr>
        <w:t xml:space="preserve"> and broader marine spatial planning frameworks</w:t>
      </w:r>
      <w:r w:rsidR="002B14D7" w:rsidRPr="005D0BCA">
        <w:rPr>
          <w:rFonts w:ascii="Arial" w:hAnsi="Arial" w:cs="Arial"/>
          <w:sz w:val="24"/>
          <w:szCs w:val="24"/>
          <w:cs/>
        </w:rPr>
        <w:t xml:space="preserve"> (</w:t>
      </w:r>
      <w:proofErr w:type="spellStart"/>
      <w:r w:rsidR="002B14D7" w:rsidRPr="005D0BCA">
        <w:rPr>
          <w:rFonts w:ascii="Arial" w:hAnsi="Arial" w:cs="Arial"/>
          <w:sz w:val="24"/>
          <w:szCs w:val="24"/>
        </w:rPr>
        <w:t>Yeemin</w:t>
      </w:r>
      <w:proofErr w:type="spellEnd"/>
      <w:r w:rsidR="002B14D7" w:rsidRPr="005D0BCA">
        <w:rPr>
          <w:rFonts w:ascii="Arial" w:hAnsi="Arial" w:cs="Arial"/>
          <w:sz w:val="24"/>
          <w:szCs w:val="24"/>
        </w:rPr>
        <w:t xml:space="preserve"> et al</w:t>
      </w:r>
      <w:r w:rsidR="002B14D7" w:rsidRPr="005D0BCA">
        <w:rPr>
          <w:rFonts w:ascii="Arial" w:hAnsi="Arial" w:cs="Arial"/>
          <w:sz w:val="24"/>
          <w:szCs w:val="24"/>
          <w:cs/>
        </w:rPr>
        <w:t>.</w:t>
      </w:r>
      <w:r w:rsidR="002B14D7" w:rsidRPr="005D0BCA">
        <w:rPr>
          <w:rFonts w:ascii="Arial" w:hAnsi="Arial" w:cs="Arial"/>
          <w:sz w:val="24"/>
          <w:szCs w:val="24"/>
        </w:rPr>
        <w:t xml:space="preserve">, 2019; </w:t>
      </w:r>
      <w:proofErr w:type="spellStart"/>
      <w:r w:rsidR="002B14D7" w:rsidRPr="005D0BCA">
        <w:rPr>
          <w:rFonts w:ascii="Arial" w:hAnsi="Arial" w:cs="Arial"/>
          <w:sz w:val="24"/>
          <w:szCs w:val="24"/>
        </w:rPr>
        <w:t>Yeemin</w:t>
      </w:r>
      <w:proofErr w:type="spellEnd"/>
      <w:r w:rsidR="002B14D7" w:rsidRPr="005D0BCA">
        <w:rPr>
          <w:rFonts w:ascii="Arial" w:hAnsi="Arial" w:cs="Arial"/>
          <w:sz w:val="24"/>
          <w:szCs w:val="24"/>
        </w:rPr>
        <w:t xml:space="preserve"> et al</w:t>
      </w:r>
      <w:r w:rsidR="002B14D7" w:rsidRPr="005D0BCA">
        <w:rPr>
          <w:rFonts w:ascii="Arial" w:hAnsi="Arial" w:cs="Arial"/>
          <w:sz w:val="24"/>
          <w:szCs w:val="24"/>
          <w:cs/>
        </w:rPr>
        <w:t>.</w:t>
      </w:r>
      <w:r w:rsidR="002B14D7" w:rsidRPr="005D0BCA">
        <w:rPr>
          <w:rFonts w:ascii="Arial" w:hAnsi="Arial" w:cs="Arial"/>
          <w:sz w:val="24"/>
          <w:szCs w:val="24"/>
        </w:rPr>
        <w:t>, 2021</w:t>
      </w:r>
      <w:r w:rsidR="002B14D7" w:rsidRPr="005D0BCA">
        <w:rPr>
          <w:rFonts w:ascii="Arial" w:hAnsi="Arial" w:cs="Arial"/>
          <w:sz w:val="24"/>
          <w:szCs w:val="24"/>
          <w:cs/>
        </w:rPr>
        <w:t>)</w:t>
      </w:r>
      <w:r w:rsidRPr="005D0BCA">
        <w:rPr>
          <w:rFonts w:ascii="Arial" w:hAnsi="Arial" w:cs="Arial"/>
          <w:sz w:val="24"/>
          <w:szCs w:val="24"/>
          <w:cs/>
        </w:rPr>
        <w:t>.</w:t>
      </w:r>
      <w:r w:rsidR="00B205E8" w:rsidRPr="005D0BCA">
        <w:rPr>
          <w:rFonts w:ascii="Arial" w:hAnsi="Arial" w:cs="Arial"/>
          <w:sz w:val="24"/>
          <w:szCs w:val="24"/>
          <w:cs/>
        </w:rPr>
        <w:t xml:space="preserve"> (</w:t>
      </w:r>
      <w:r w:rsidR="00BD0526" w:rsidRPr="005D0BCA">
        <w:rPr>
          <w:rFonts w:ascii="Arial" w:hAnsi="Arial" w:cs="Arial"/>
          <w:sz w:val="24"/>
          <w:szCs w:val="24"/>
        </w:rPr>
        <w:t>Fig</w:t>
      </w:r>
      <w:r w:rsidR="00BD0526" w:rsidRPr="005D0BCA">
        <w:rPr>
          <w:rFonts w:ascii="Arial" w:hAnsi="Arial" w:cs="Arial"/>
          <w:sz w:val="24"/>
          <w:szCs w:val="24"/>
          <w:cs/>
        </w:rPr>
        <w:t xml:space="preserve">. </w:t>
      </w:r>
      <w:r w:rsidR="00BD0526" w:rsidRPr="005D0BCA">
        <w:rPr>
          <w:rFonts w:ascii="Arial" w:hAnsi="Arial" w:cs="Arial"/>
          <w:sz w:val="24"/>
          <w:szCs w:val="24"/>
        </w:rPr>
        <w:t xml:space="preserve">2; </w:t>
      </w:r>
      <w:r w:rsidR="00B205E8" w:rsidRPr="005D0BCA">
        <w:rPr>
          <w:rFonts w:ascii="Arial" w:hAnsi="Arial" w:cs="Arial"/>
          <w:sz w:val="24"/>
          <w:szCs w:val="24"/>
        </w:rPr>
        <w:t>Table 2</w:t>
      </w:r>
      <w:r w:rsidR="00B205E8" w:rsidRPr="005D0BCA">
        <w:rPr>
          <w:rFonts w:ascii="Arial" w:hAnsi="Arial" w:cs="Arial"/>
          <w:sz w:val="24"/>
          <w:szCs w:val="24"/>
          <w:cs/>
        </w:rPr>
        <w:t>)</w:t>
      </w:r>
    </w:p>
    <w:p w:rsidR="00A118D0" w:rsidRPr="005D0BCA" w:rsidRDefault="00A118D0" w:rsidP="00A118D0">
      <w:pPr>
        <w:pStyle w:val="Heading2"/>
        <w:spacing w:before="0" w:beforeAutospacing="0" w:after="0" w:afterAutospacing="0"/>
        <w:rPr>
          <w:rStyle w:val="Strong"/>
          <w:rFonts w:ascii="Arial" w:hAnsi="Arial" w:cs="Arial"/>
          <w:b/>
          <w:bCs/>
          <w:sz w:val="24"/>
          <w:szCs w:val="24"/>
        </w:rPr>
      </w:pPr>
    </w:p>
    <w:p w:rsidR="00BD0526" w:rsidRPr="005D0BCA" w:rsidRDefault="00BD0526" w:rsidP="00A118D0">
      <w:pPr>
        <w:pStyle w:val="Heading2"/>
        <w:spacing w:before="0" w:beforeAutospacing="0" w:after="0" w:afterAutospacing="0"/>
        <w:rPr>
          <w:rStyle w:val="Strong"/>
          <w:rFonts w:ascii="Arial" w:hAnsi="Arial" w:cs="Arial"/>
          <w:b/>
          <w:bCs/>
          <w:sz w:val="24"/>
          <w:szCs w:val="24"/>
        </w:rPr>
      </w:pPr>
    </w:p>
    <w:tbl>
      <w:tblPr>
        <w:tblStyle w:val="TableGrid"/>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95"/>
      </w:tblGrid>
      <w:tr w:rsidR="00BD0526" w:rsidRPr="005D0BCA" w:rsidTr="005C0FE4">
        <w:tc>
          <w:tcPr>
            <w:tcW w:w="8595" w:type="dxa"/>
          </w:tcPr>
          <w:p w:rsidR="00BD0526" w:rsidRPr="005D0BCA" w:rsidRDefault="00BD0526" w:rsidP="00BD0526">
            <w:pPr>
              <w:pStyle w:val="Heading2"/>
              <w:spacing w:before="0" w:beforeAutospacing="0" w:after="0" w:afterAutospacing="0"/>
              <w:jc w:val="center"/>
              <w:outlineLvl w:val="1"/>
              <w:rPr>
                <w:rStyle w:val="Strong"/>
                <w:rFonts w:ascii="Arial" w:hAnsi="Arial" w:cs="Arial"/>
                <w:b/>
                <w:bCs/>
                <w:sz w:val="24"/>
                <w:szCs w:val="24"/>
              </w:rPr>
            </w:pPr>
            <w:r w:rsidRPr="005D0BCA">
              <w:rPr>
                <w:rFonts w:ascii="Arial" w:hAnsi="Arial" w:cs="Arial"/>
                <w:noProof/>
                <w:sz w:val="24"/>
                <w:szCs w:val="24"/>
              </w:rPr>
              <w:lastRenderedPageBreak/>
              <w:drawing>
                <wp:inline distT="0" distB="0" distL="0" distR="0">
                  <wp:extent cx="5101444" cy="3403600"/>
                  <wp:effectExtent l="0" t="0" r="444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_DSC4603_0.jpg"/>
                          <pic:cNvPicPr/>
                        </pic:nvPicPr>
                        <pic:blipFill>
                          <a:blip r:embed="rId7" cstate="print">
                            <a:extLst>
                              <a:ext uri="{28A0092B-C50C-407E-A947-70E740481C1C}">
                                <a14:useLocalDpi xmlns:a14="http://schemas.microsoft.com/office/drawing/2010/main"/>
                              </a:ext>
                            </a:extLst>
                          </a:blip>
                          <a:stretch>
                            <a:fillRect/>
                          </a:stretch>
                        </pic:blipFill>
                        <pic:spPr>
                          <a:xfrm>
                            <a:off x="0" y="0"/>
                            <a:ext cx="5111155" cy="3410079"/>
                          </a:xfrm>
                          <a:prstGeom prst="rect">
                            <a:avLst/>
                          </a:prstGeom>
                        </pic:spPr>
                      </pic:pic>
                    </a:graphicData>
                  </a:graphic>
                </wp:inline>
              </w:drawing>
            </w:r>
          </w:p>
        </w:tc>
      </w:tr>
      <w:tr w:rsidR="00BD0526" w:rsidRPr="005D0BCA" w:rsidTr="005C0FE4">
        <w:tc>
          <w:tcPr>
            <w:tcW w:w="8595" w:type="dxa"/>
          </w:tcPr>
          <w:p w:rsidR="00BD0526" w:rsidRPr="005D0BCA" w:rsidRDefault="00BD0526" w:rsidP="00BD0526">
            <w:pPr>
              <w:pStyle w:val="Heading2"/>
              <w:spacing w:before="0" w:beforeAutospacing="0" w:after="0" w:afterAutospacing="0"/>
              <w:jc w:val="center"/>
              <w:outlineLvl w:val="1"/>
              <w:rPr>
                <w:rStyle w:val="Strong"/>
                <w:rFonts w:ascii="Arial" w:hAnsi="Arial" w:cs="Arial"/>
                <w:b/>
                <w:bCs/>
                <w:sz w:val="24"/>
                <w:szCs w:val="24"/>
              </w:rPr>
            </w:pPr>
            <w:r w:rsidRPr="005D0BCA">
              <w:rPr>
                <w:rStyle w:val="Strong"/>
                <w:rFonts w:ascii="Arial" w:hAnsi="Arial" w:cs="Arial"/>
                <w:b/>
                <w:bCs/>
                <w:sz w:val="24"/>
                <w:szCs w:val="24"/>
                <w:cs/>
              </w:rPr>
              <w:t>(</w:t>
            </w:r>
            <w:r w:rsidRPr="005D0BCA">
              <w:rPr>
                <w:rStyle w:val="Strong"/>
                <w:rFonts w:ascii="Arial" w:hAnsi="Arial" w:cs="Arial"/>
                <w:b/>
                <w:bCs/>
                <w:sz w:val="24"/>
                <w:szCs w:val="24"/>
              </w:rPr>
              <w:t>a</w:t>
            </w:r>
            <w:r w:rsidRPr="005D0BCA">
              <w:rPr>
                <w:rStyle w:val="Strong"/>
                <w:rFonts w:ascii="Arial" w:hAnsi="Arial" w:cs="Arial"/>
                <w:b/>
                <w:bCs/>
                <w:sz w:val="24"/>
                <w:szCs w:val="24"/>
                <w:cs/>
              </w:rPr>
              <w:t>)</w:t>
            </w:r>
          </w:p>
        </w:tc>
      </w:tr>
      <w:tr w:rsidR="00BD0526" w:rsidRPr="005D0BCA" w:rsidTr="005C0FE4">
        <w:tc>
          <w:tcPr>
            <w:tcW w:w="8595" w:type="dxa"/>
          </w:tcPr>
          <w:p w:rsidR="00BD0526" w:rsidRPr="005D0BCA" w:rsidRDefault="00BD0526" w:rsidP="005D0BCA">
            <w:pPr>
              <w:pStyle w:val="Heading2"/>
              <w:spacing w:before="0" w:beforeAutospacing="0" w:after="0" w:afterAutospacing="0"/>
              <w:jc w:val="center"/>
              <w:outlineLvl w:val="1"/>
              <w:rPr>
                <w:rStyle w:val="Strong"/>
                <w:rFonts w:ascii="Arial" w:hAnsi="Arial" w:cs="Arial"/>
                <w:b/>
                <w:bCs/>
                <w:sz w:val="24"/>
                <w:szCs w:val="24"/>
              </w:rPr>
            </w:pPr>
            <w:r w:rsidRPr="005D0BCA">
              <w:rPr>
                <w:rFonts w:ascii="Arial" w:hAnsi="Arial" w:cs="Arial"/>
                <w:noProof/>
                <w:sz w:val="24"/>
                <w:szCs w:val="24"/>
              </w:rPr>
              <w:drawing>
                <wp:inline distT="0" distB="0" distL="0" distR="0">
                  <wp:extent cx="5164364" cy="312688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_DSC4545_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173610" cy="3132481"/>
                          </a:xfrm>
                          <a:prstGeom prst="rect">
                            <a:avLst/>
                          </a:prstGeom>
                        </pic:spPr>
                      </pic:pic>
                    </a:graphicData>
                  </a:graphic>
                </wp:inline>
              </w:drawing>
            </w:r>
          </w:p>
        </w:tc>
      </w:tr>
      <w:tr w:rsidR="00BD0526" w:rsidRPr="005D0BCA" w:rsidTr="005C0FE4">
        <w:tc>
          <w:tcPr>
            <w:tcW w:w="8595" w:type="dxa"/>
          </w:tcPr>
          <w:p w:rsidR="00BD0526" w:rsidRPr="005D0BCA" w:rsidRDefault="00BD0526" w:rsidP="00BD0526">
            <w:pPr>
              <w:pStyle w:val="Heading2"/>
              <w:spacing w:before="0" w:beforeAutospacing="0" w:after="0" w:afterAutospacing="0"/>
              <w:jc w:val="center"/>
              <w:outlineLvl w:val="1"/>
              <w:rPr>
                <w:rFonts w:ascii="Arial" w:hAnsi="Arial" w:cs="Arial"/>
                <w:noProof/>
                <w:sz w:val="24"/>
                <w:szCs w:val="24"/>
              </w:rPr>
            </w:pPr>
            <w:r w:rsidRPr="005D0BCA">
              <w:rPr>
                <w:rStyle w:val="Strong"/>
                <w:rFonts w:ascii="Arial" w:hAnsi="Arial" w:cs="Arial"/>
                <w:b/>
                <w:bCs/>
                <w:sz w:val="24"/>
                <w:szCs w:val="24"/>
                <w:cs/>
              </w:rPr>
              <w:t>(</w:t>
            </w:r>
            <w:r w:rsidRPr="005D0BCA">
              <w:rPr>
                <w:rStyle w:val="Strong"/>
                <w:rFonts w:ascii="Arial" w:hAnsi="Arial" w:cs="Arial"/>
                <w:b/>
                <w:bCs/>
                <w:sz w:val="24"/>
                <w:szCs w:val="24"/>
              </w:rPr>
              <w:t>b</w:t>
            </w:r>
            <w:r w:rsidRPr="005D0BCA">
              <w:rPr>
                <w:rStyle w:val="Strong"/>
                <w:rFonts w:ascii="Arial" w:hAnsi="Arial" w:cs="Arial"/>
                <w:b/>
                <w:bCs/>
                <w:sz w:val="24"/>
                <w:szCs w:val="24"/>
                <w:cs/>
              </w:rPr>
              <w:t>)</w:t>
            </w:r>
          </w:p>
        </w:tc>
      </w:tr>
    </w:tbl>
    <w:p w:rsidR="00BD0526" w:rsidRPr="005D0BCA" w:rsidRDefault="00BD0526" w:rsidP="00A118D0">
      <w:pPr>
        <w:pStyle w:val="Heading2"/>
        <w:spacing w:before="0" w:beforeAutospacing="0" w:after="0" w:afterAutospacing="0"/>
        <w:rPr>
          <w:rStyle w:val="Strong"/>
          <w:rFonts w:ascii="Arial" w:hAnsi="Arial" w:cs="Arial"/>
          <w:b/>
          <w:bCs/>
          <w:sz w:val="24"/>
          <w:szCs w:val="24"/>
        </w:rPr>
      </w:pPr>
    </w:p>
    <w:p w:rsidR="00B205E8" w:rsidRPr="005D0BCA" w:rsidRDefault="00BD0526" w:rsidP="003F476F">
      <w:pPr>
        <w:spacing w:after="0"/>
        <w:jc w:val="center"/>
        <w:rPr>
          <w:rFonts w:ascii="Arial" w:hAnsi="Arial" w:cs="Arial"/>
          <w:color w:val="000000" w:themeColor="text1"/>
          <w:sz w:val="24"/>
          <w:szCs w:val="24"/>
        </w:rPr>
      </w:pPr>
      <w:bookmarkStart w:id="0" w:name="_Hlk203233077"/>
      <w:r w:rsidRPr="005D0BCA">
        <w:rPr>
          <w:rFonts w:ascii="Arial" w:hAnsi="Arial" w:cs="Arial"/>
          <w:color w:val="000000" w:themeColor="text1"/>
          <w:sz w:val="24"/>
          <w:szCs w:val="24"/>
        </w:rPr>
        <w:t>Fig</w:t>
      </w:r>
      <w:r w:rsidRPr="005D0BCA">
        <w:rPr>
          <w:rFonts w:ascii="Arial" w:hAnsi="Arial" w:cs="Arial"/>
          <w:color w:val="000000" w:themeColor="text1"/>
          <w:sz w:val="24"/>
          <w:szCs w:val="24"/>
          <w:cs/>
        </w:rPr>
        <w:t xml:space="preserve">. </w:t>
      </w:r>
      <w:r w:rsidRPr="005D0BCA">
        <w:rPr>
          <w:rFonts w:ascii="Arial" w:hAnsi="Arial" w:cs="Arial"/>
          <w:color w:val="000000" w:themeColor="text1"/>
          <w:sz w:val="24"/>
          <w:szCs w:val="24"/>
        </w:rPr>
        <w:t>2</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  Photographs of underwater pinnacles at </w:t>
      </w:r>
      <w:proofErr w:type="spellStart"/>
      <w:r w:rsidRPr="005D0BCA">
        <w:rPr>
          <w:rFonts w:ascii="Arial" w:hAnsi="Arial" w:cs="Arial"/>
          <w:color w:val="000000" w:themeColor="text1"/>
          <w:sz w:val="24"/>
          <w:szCs w:val="24"/>
        </w:rPr>
        <w:t>Hin</w:t>
      </w:r>
      <w:proofErr w:type="spellEnd"/>
      <w:r w:rsidRPr="005D0BCA">
        <w:rPr>
          <w:rFonts w:ascii="Arial" w:hAnsi="Arial" w:cs="Arial"/>
          <w:color w:val="000000" w:themeColor="text1"/>
          <w:sz w:val="24"/>
          <w:szCs w:val="24"/>
        </w:rPr>
        <w:t xml:space="preserve"> Lak </w:t>
      </w:r>
      <w:proofErr w:type="spellStart"/>
      <w:r w:rsidRPr="005D0BCA">
        <w:rPr>
          <w:rFonts w:ascii="Arial" w:hAnsi="Arial" w:cs="Arial"/>
          <w:color w:val="000000" w:themeColor="text1"/>
          <w:sz w:val="24"/>
          <w:szCs w:val="24"/>
        </w:rPr>
        <w:t>Ngam</w:t>
      </w:r>
      <w:proofErr w:type="spellEnd"/>
      <w:r w:rsidRPr="005D0BCA">
        <w:rPr>
          <w:rFonts w:ascii="Arial" w:hAnsi="Arial" w:cs="Arial"/>
          <w:color w:val="000000" w:themeColor="text1"/>
          <w:sz w:val="24"/>
          <w:szCs w:val="24"/>
        </w:rPr>
        <w:t>,</w:t>
      </w:r>
      <w:r w:rsidRPr="005D0BCA">
        <w:rPr>
          <w:rFonts w:ascii="Arial" w:hAnsi="Arial" w:cs="Arial"/>
          <w:sz w:val="24"/>
          <w:szCs w:val="24"/>
          <w:cs/>
        </w:rPr>
        <w:t xml:space="preserve"> </w:t>
      </w:r>
      <w:proofErr w:type="spellStart"/>
      <w:r w:rsidRPr="005D0BCA">
        <w:rPr>
          <w:rFonts w:ascii="Arial" w:hAnsi="Arial" w:cs="Arial"/>
          <w:color w:val="000000" w:themeColor="text1"/>
          <w:sz w:val="24"/>
          <w:szCs w:val="24"/>
        </w:rPr>
        <w:t>Chumphon</w:t>
      </w:r>
      <w:proofErr w:type="spellEnd"/>
      <w:r w:rsidRPr="005D0BCA">
        <w:rPr>
          <w:rFonts w:ascii="Arial" w:hAnsi="Arial" w:cs="Arial"/>
          <w:color w:val="000000" w:themeColor="text1"/>
          <w:sz w:val="24"/>
          <w:szCs w:val="24"/>
        </w:rPr>
        <w:t xml:space="preserve"> Province, the Western Gulf of Thailand;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a</w:t>
      </w:r>
      <w:r w:rsidRPr="005D0BCA">
        <w:rPr>
          <w:rFonts w:ascii="Arial" w:hAnsi="Arial" w:cs="Arial"/>
          <w:color w:val="000000" w:themeColor="text1"/>
          <w:sz w:val="24"/>
          <w:szCs w:val="24"/>
          <w:cs/>
        </w:rPr>
        <w:t xml:space="preserve">) </w:t>
      </w:r>
      <w:proofErr w:type="spellStart"/>
      <w:r w:rsidRPr="005D0BCA">
        <w:rPr>
          <w:rFonts w:ascii="Arial" w:hAnsi="Arial" w:cs="Arial"/>
          <w:color w:val="000000" w:themeColor="text1"/>
          <w:sz w:val="24"/>
          <w:szCs w:val="24"/>
        </w:rPr>
        <w:t>Scleractinian</w:t>
      </w:r>
      <w:proofErr w:type="spellEnd"/>
      <w:r w:rsidRPr="005D0BCA">
        <w:rPr>
          <w:rFonts w:ascii="Arial" w:hAnsi="Arial" w:cs="Arial"/>
          <w:color w:val="000000" w:themeColor="text1"/>
          <w:sz w:val="24"/>
          <w:szCs w:val="24"/>
        </w:rPr>
        <w:t xml:space="preserve"> coral community,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b</w:t>
      </w:r>
      <w:r w:rsidRPr="005D0BCA">
        <w:rPr>
          <w:rFonts w:ascii="Arial" w:hAnsi="Arial" w:cs="Arial"/>
          <w:color w:val="000000" w:themeColor="text1"/>
          <w:sz w:val="24"/>
          <w:szCs w:val="24"/>
          <w:cs/>
        </w:rPr>
        <w:t xml:space="preserve">) </w:t>
      </w:r>
      <w:r w:rsidR="003F476F" w:rsidRPr="005D0BCA">
        <w:rPr>
          <w:rFonts w:ascii="Arial" w:hAnsi="Arial" w:cs="Arial"/>
          <w:color w:val="000000" w:themeColor="text1"/>
          <w:sz w:val="24"/>
          <w:szCs w:val="24"/>
        </w:rPr>
        <w:t>Gorgonian corals and fish schools</w:t>
      </w:r>
      <w:r w:rsidR="003F476F" w:rsidRPr="005D0BCA">
        <w:rPr>
          <w:rFonts w:ascii="Arial" w:hAnsi="Arial" w:cs="Arial"/>
          <w:b/>
          <w:bCs/>
          <w:color w:val="000000" w:themeColor="text1"/>
          <w:sz w:val="24"/>
          <w:szCs w:val="24"/>
          <w:cs/>
        </w:rPr>
        <w:t xml:space="preserve"> </w:t>
      </w:r>
      <w:r w:rsidR="003F476F" w:rsidRPr="005D0BCA">
        <w:rPr>
          <w:rFonts w:ascii="Arial" w:hAnsi="Arial" w:cs="Arial"/>
          <w:color w:val="000000" w:themeColor="text1"/>
          <w:sz w:val="24"/>
          <w:szCs w:val="24"/>
        </w:rPr>
        <w:t>at a popular diving site</w:t>
      </w:r>
    </w:p>
    <w:p w:rsidR="003F476F" w:rsidRPr="005D0BCA" w:rsidRDefault="003F476F" w:rsidP="0062654C">
      <w:pPr>
        <w:spacing w:after="0"/>
        <w:rPr>
          <w:rFonts w:ascii="Arial" w:hAnsi="Arial" w:cs="Arial"/>
          <w:b/>
          <w:bCs/>
          <w:color w:val="000000" w:themeColor="text1"/>
          <w:sz w:val="24"/>
          <w:szCs w:val="24"/>
        </w:rPr>
      </w:pPr>
    </w:p>
    <w:p w:rsidR="003F476F" w:rsidRPr="005D0BCA" w:rsidRDefault="003F476F" w:rsidP="0062654C">
      <w:pPr>
        <w:spacing w:after="0"/>
        <w:rPr>
          <w:rFonts w:ascii="Arial" w:hAnsi="Arial" w:cs="Arial"/>
          <w:b/>
          <w:bCs/>
          <w:color w:val="000000" w:themeColor="text1"/>
          <w:sz w:val="24"/>
          <w:szCs w:val="24"/>
        </w:rPr>
      </w:pPr>
    </w:p>
    <w:p w:rsidR="003F476F" w:rsidRPr="005D0BCA" w:rsidRDefault="003F476F" w:rsidP="0062654C">
      <w:pPr>
        <w:spacing w:after="0"/>
        <w:rPr>
          <w:rFonts w:ascii="Arial" w:hAnsi="Arial" w:cs="Arial"/>
          <w:b/>
          <w:bCs/>
          <w:color w:val="000000" w:themeColor="text1"/>
          <w:sz w:val="24"/>
          <w:szCs w:val="24"/>
        </w:rPr>
      </w:pPr>
    </w:p>
    <w:p w:rsidR="005C0FE4" w:rsidRDefault="005C0FE4" w:rsidP="0062654C">
      <w:pPr>
        <w:spacing w:after="0"/>
        <w:rPr>
          <w:rFonts w:ascii="Arial" w:hAnsi="Arial" w:cs="Arial"/>
          <w:b/>
          <w:bCs/>
          <w:color w:val="000000" w:themeColor="text1"/>
          <w:sz w:val="24"/>
          <w:szCs w:val="24"/>
        </w:rPr>
      </w:pPr>
    </w:p>
    <w:p w:rsidR="005D0BCA" w:rsidRDefault="005D0BCA" w:rsidP="0062654C">
      <w:pPr>
        <w:spacing w:after="0"/>
        <w:rPr>
          <w:rFonts w:ascii="Arial" w:hAnsi="Arial" w:cs="Arial"/>
          <w:b/>
          <w:bCs/>
          <w:color w:val="000000" w:themeColor="text1"/>
          <w:sz w:val="24"/>
          <w:szCs w:val="24"/>
        </w:rPr>
      </w:pPr>
    </w:p>
    <w:p w:rsidR="005D0BCA" w:rsidRPr="005D0BCA" w:rsidRDefault="005D0BCA" w:rsidP="0062654C">
      <w:pPr>
        <w:spacing w:after="0"/>
        <w:rPr>
          <w:rFonts w:ascii="Arial" w:hAnsi="Arial" w:cs="Arial"/>
          <w:b/>
          <w:bCs/>
          <w:color w:val="000000" w:themeColor="text1"/>
          <w:sz w:val="24"/>
          <w:szCs w:val="24"/>
        </w:rPr>
      </w:pPr>
    </w:p>
    <w:p w:rsidR="00B205E8" w:rsidRPr="005D0BCA" w:rsidRDefault="0062654C" w:rsidP="0062654C">
      <w:pPr>
        <w:spacing w:after="0"/>
        <w:rPr>
          <w:rFonts w:ascii="Arial" w:hAnsi="Arial" w:cs="Arial"/>
          <w:b/>
          <w:bCs/>
          <w:color w:val="000000" w:themeColor="text1"/>
          <w:sz w:val="24"/>
          <w:szCs w:val="24"/>
        </w:rPr>
      </w:pPr>
      <w:r w:rsidRPr="005D0BCA">
        <w:rPr>
          <w:rFonts w:ascii="Arial" w:hAnsi="Arial" w:cs="Arial"/>
          <w:b/>
          <w:bCs/>
          <w:color w:val="000000" w:themeColor="text1"/>
          <w:sz w:val="24"/>
          <w:szCs w:val="24"/>
        </w:rPr>
        <w:lastRenderedPageBreak/>
        <w:t>Table 2</w:t>
      </w:r>
      <w:r w:rsidRPr="005D0BCA">
        <w:rPr>
          <w:rFonts w:ascii="Arial" w:hAnsi="Arial" w:cs="Arial"/>
          <w:b/>
          <w:bCs/>
          <w:color w:val="000000" w:themeColor="text1"/>
          <w:sz w:val="24"/>
          <w:szCs w:val="24"/>
          <w:cs/>
        </w:rPr>
        <w:t xml:space="preserve">. </w:t>
      </w:r>
    </w:p>
    <w:p w:rsidR="0062654C" w:rsidRPr="005D0BCA" w:rsidRDefault="0062654C" w:rsidP="0062654C">
      <w:pPr>
        <w:spacing w:after="0"/>
        <w:rPr>
          <w:rFonts w:ascii="Arial" w:hAnsi="Arial" w:cs="Arial"/>
          <w:color w:val="000000" w:themeColor="text1"/>
          <w:sz w:val="24"/>
          <w:szCs w:val="24"/>
        </w:rPr>
      </w:pPr>
      <w:r w:rsidRPr="005D0BCA">
        <w:rPr>
          <w:rFonts w:ascii="Arial" w:hAnsi="Arial" w:cs="Arial"/>
          <w:color w:val="000000" w:themeColor="text1"/>
          <w:sz w:val="24"/>
          <w:szCs w:val="24"/>
        </w:rPr>
        <w:t>Coral and seagrass areas in the Gulf of Thailand</w:t>
      </w:r>
    </w:p>
    <w:p w:rsidR="0062654C" w:rsidRPr="005D0BCA" w:rsidRDefault="0062654C" w:rsidP="0062654C">
      <w:pPr>
        <w:spacing w:after="0"/>
        <w:rPr>
          <w:rFonts w:ascii="Arial" w:hAnsi="Arial" w:cs="Arial"/>
          <w:b/>
          <w:bCs/>
          <w:color w:val="000000" w:themeColor="text1"/>
          <w:sz w:val="24"/>
          <w:szCs w:val="24"/>
        </w:rPr>
      </w:pPr>
      <w:r w:rsidRPr="005D0BCA">
        <w:rPr>
          <w:rFonts w:ascii="Arial" w:hAnsi="Arial" w:cs="Arial"/>
          <w:color w:val="000000" w:themeColor="text1"/>
          <w:sz w:val="24"/>
          <w:szCs w:val="24"/>
        </w:rPr>
        <w:t>Geographic information showing total area, areas of coral reef and reef type</w:t>
      </w:r>
    </w:p>
    <w:tbl>
      <w:tblPr>
        <w:tblStyle w:val="TableGrid"/>
        <w:tblW w:w="5000" w:type="pct"/>
        <w:tblLook w:val="04A0" w:firstRow="1" w:lastRow="0" w:firstColumn="1" w:lastColumn="0" w:noHBand="0" w:noVBand="1"/>
      </w:tblPr>
      <w:tblGrid>
        <w:gridCol w:w="2324"/>
        <w:gridCol w:w="1874"/>
        <w:gridCol w:w="2342"/>
        <w:gridCol w:w="2476"/>
      </w:tblGrid>
      <w:tr w:rsidR="0062654C" w:rsidRPr="005D0BCA" w:rsidTr="0062654C">
        <w:tc>
          <w:tcPr>
            <w:tcW w:w="1289" w:type="pct"/>
            <w:vMerge w:val="restart"/>
            <w:vAlign w:val="center"/>
          </w:tcPr>
          <w:p w:rsidR="0062654C" w:rsidRPr="005D0BCA" w:rsidRDefault="0062654C" w:rsidP="0062654C">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Name of area</w:t>
            </w:r>
          </w:p>
        </w:tc>
        <w:tc>
          <w:tcPr>
            <w:tcW w:w="2338" w:type="pct"/>
            <w:gridSpan w:val="2"/>
            <w:vAlign w:val="center"/>
          </w:tcPr>
          <w:p w:rsidR="0062654C" w:rsidRPr="005D0BCA" w:rsidRDefault="0062654C" w:rsidP="0062654C">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 xml:space="preserve">Areas of coral reef </w:t>
            </w:r>
            <w:r w:rsidRPr="005D0BCA">
              <w:rPr>
                <w:rFonts w:ascii="Arial" w:hAnsi="Arial" w:cs="Arial"/>
                <w:b/>
                <w:bCs/>
                <w:color w:val="000000" w:themeColor="text1"/>
                <w:sz w:val="24"/>
                <w:szCs w:val="24"/>
                <w:cs/>
              </w:rPr>
              <w:t>(</w:t>
            </w:r>
            <w:r w:rsidRPr="005D0BCA">
              <w:rPr>
                <w:rFonts w:ascii="Arial" w:hAnsi="Arial" w:cs="Arial"/>
                <w:b/>
                <w:bCs/>
                <w:color w:val="000000" w:themeColor="text1"/>
                <w:sz w:val="24"/>
                <w:szCs w:val="24"/>
              </w:rPr>
              <w:t>km</w:t>
            </w:r>
            <w:r w:rsidRPr="005D0BCA">
              <w:rPr>
                <w:rFonts w:ascii="Arial" w:hAnsi="Arial" w:cs="Arial"/>
                <w:b/>
                <w:bCs/>
                <w:color w:val="000000" w:themeColor="text1"/>
                <w:sz w:val="24"/>
                <w:szCs w:val="24"/>
                <w:vertAlign w:val="superscript"/>
              </w:rPr>
              <w:t>2</w:t>
            </w:r>
            <w:r w:rsidRPr="005D0BCA">
              <w:rPr>
                <w:rFonts w:ascii="Arial" w:hAnsi="Arial" w:cs="Arial"/>
                <w:b/>
                <w:bCs/>
                <w:color w:val="000000" w:themeColor="text1"/>
                <w:sz w:val="24"/>
                <w:szCs w:val="24"/>
                <w:cs/>
              </w:rPr>
              <w:t>)</w:t>
            </w:r>
          </w:p>
        </w:tc>
        <w:tc>
          <w:tcPr>
            <w:tcW w:w="1373" w:type="pct"/>
            <w:vMerge w:val="restart"/>
            <w:vAlign w:val="center"/>
          </w:tcPr>
          <w:p w:rsidR="0062654C" w:rsidRPr="005D0BCA" w:rsidRDefault="0062654C" w:rsidP="0062654C">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Reef type</w:t>
            </w:r>
          </w:p>
        </w:tc>
      </w:tr>
      <w:tr w:rsidR="0062654C" w:rsidRPr="005D0BCA" w:rsidTr="0062654C">
        <w:trPr>
          <w:trHeight w:val="253"/>
        </w:trPr>
        <w:tc>
          <w:tcPr>
            <w:tcW w:w="1289" w:type="pct"/>
            <w:vMerge/>
            <w:vAlign w:val="center"/>
          </w:tcPr>
          <w:p w:rsidR="0062654C" w:rsidRPr="005D0BCA" w:rsidRDefault="0062654C" w:rsidP="0062654C">
            <w:pPr>
              <w:spacing w:before="120" w:after="120"/>
              <w:jc w:val="center"/>
              <w:rPr>
                <w:rFonts w:ascii="Arial" w:hAnsi="Arial" w:cs="Arial"/>
                <w:b/>
                <w:bCs/>
                <w:color w:val="000000" w:themeColor="text1"/>
                <w:sz w:val="24"/>
                <w:szCs w:val="24"/>
              </w:rPr>
            </w:pPr>
          </w:p>
        </w:tc>
        <w:tc>
          <w:tcPr>
            <w:tcW w:w="1039" w:type="pct"/>
            <w:vAlign w:val="center"/>
          </w:tcPr>
          <w:p w:rsidR="0062654C" w:rsidRPr="005D0BCA" w:rsidRDefault="0062654C" w:rsidP="0062654C">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 xml:space="preserve">Areas of coral reef </w:t>
            </w:r>
            <w:r w:rsidRPr="005D0BCA">
              <w:rPr>
                <w:rFonts w:ascii="Arial" w:hAnsi="Arial" w:cs="Arial"/>
                <w:b/>
                <w:bCs/>
                <w:color w:val="000000" w:themeColor="text1"/>
                <w:sz w:val="24"/>
                <w:szCs w:val="24"/>
                <w:cs/>
              </w:rPr>
              <w:t>(</w:t>
            </w:r>
            <w:r w:rsidRPr="005D0BCA">
              <w:rPr>
                <w:rFonts w:ascii="Arial" w:hAnsi="Arial" w:cs="Arial"/>
                <w:b/>
                <w:bCs/>
                <w:color w:val="000000" w:themeColor="text1"/>
                <w:sz w:val="24"/>
                <w:szCs w:val="24"/>
              </w:rPr>
              <w:t>km</w:t>
            </w:r>
            <w:r w:rsidRPr="005D0BCA">
              <w:rPr>
                <w:rFonts w:ascii="Arial" w:hAnsi="Arial" w:cs="Arial"/>
                <w:b/>
                <w:bCs/>
                <w:color w:val="000000" w:themeColor="text1"/>
                <w:sz w:val="24"/>
                <w:szCs w:val="24"/>
                <w:vertAlign w:val="superscript"/>
              </w:rPr>
              <w:t>2</w:t>
            </w:r>
            <w:r w:rsidRPr="005D0BCA">
              <w:rPr>
                <w:rFonts w:ascii="Arial" w:hAnsi="Arial" w:cs="Arial"/>
                <w:b/>
                <w:bCs/>
                <w:color w:val="000000" w:themeColor="text1"/>
                <w:sz w:val="24"/>
                <w:szCs w:val="24"/>
                <w:cs/>
              </w:rPr>
              <w:t>)</w:t>
            </w:r>
          </w:p>
        </w:tc>
        <w:tc>
          <w:tcPr>
            <w:tcW w:w="1299" w:type="pct"/>
            <w:vAlign w:val="center"/>
          </w:tcPr>
          <w:p w:rsidR="0062654C" w:rsidRPr="005D0BCA" w:rsidRDefault="0062654C" w:rsidP="0062654C">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Areas of seagrass</w:t>
            </w:r>
            <w:r w:rsidRPr="005D0BCA">
              <w:rPr>
                <w:rFonts w:ascii="Arial" w:hAnsi="Arial" w:cs="Arial"/>
                <w:b/>
                <w:bCs/>
                <w:color w:val="000000" w:themeColor="text1"/>
                <w:sz w:val="24"/>
                <w:szCs w:val="24"/>
                <w:cs/>
              </w:rPr>
              <w:t xml:space="preserve"> (</w:t>
            </w:r>
            <w:r w:rsidRPr="005D0BCA">
              <w:rPr>
                <w:rFonts w:ascii="Arial" w:hAnsi="Arial" w:cs="Arial"/>
                <w:b/>
                <w:bCs/>
                <w:color w:val="000000" w:themeColor="text1"/>
                <w:sz w:val="24"/>
                <w:szCs w:val="24"/>
              </w:rPr>
              <w:t>km</w:t>
            </w:r>
            <w:r w:rsidRPr="005D0BCA">
              <w:rPr>
                <w:rFonts w:ascii="Arial" w:hAnsi="Arial" w:cs="Arial"/>
                <w:b/>
                <w:bCs/>
                <w:color w:val="000000" w:themeColor="text1"/>
                <w:sz w:val="24"/>
                <w:szCs w:val="24"/>
                <w:vertAlign w:val="superscript"/>
              </w:rPr>
              <w:t>2</w:t>
            </w:r>
            <w:r w:rsidRPr="005D0BCA">
              <w:rPr>
                <w:rFonts w:ascii="Arial" w:hAnsi="Arial" w:cs="Arial"/>
                <w:b/>
                <w:bCs/>
                <w:color w:val="000000" w:themeColor="text1"/>
                <w:sz w:val="24"/>
                <w:szCs w:val="24"/>
                <w:cs/>
              </w:rPr>
              <w:t>)</w:t>
            </w:r>
          </w:p>
        </w:tc>
        <w:tc>
          <w:tcPr>
            <w:tcW w:w="1373" w:type="pct"/>
            <w:vMerge/>
            <w:vAlign w:val="center"/>
          </w:tcPr>
          <w:p w:rsidR="0062654C" w:rsidRPr="005D0BCA" w:rsidRDefault="0062654C" w:rsidP="0062654C">
            <w:pPr>
              <w:spacing w:before="120" w:after="120"/>
              <w:jc w:val="center"/>
              <w:rPr>
                <w:rFonts w:ascii="Arial" w:hAnsi="Arial" w:cs="Arial"/>
                <w:b/>
                <w:bCs/>
                <w:color w:val="000000" w:themeColor="text1"/>
                <w:sz w:val="24"/>
                <w:szCs w:val="24"/>
              </w:rPr>
            </w:pP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1 Koh Si Chang </w:t>
            </w:r>
          </w:p>
        </w:tc>
        <w:tc>
          <w:tcPr>
            <w:tcW w:w="1039" w:type="pct"/>
            <w:vAlign w:val="bottom"/>
          </w:tcPr>
          <w:p w:rsidR="0062654C" w:rsidRPr="005D0BCA" w:rsidRDefault="0062654C" w:rsidP="0062654C">
            <w:pPr>
              <w:jc w:val="center"/>
              <w:rPr>
                <w:rFonts w:ascii="Arial" w:hAnsi="Arial" w:cs="Arial"/>
                <w:color w:val="000000" w:themeColor="text1"/>
                <w:sz w:val="24"/>
                <w:szCs w:val="24"/>
                <w:cs/>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35</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Fringing Reef</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2 Koh Lan </w:t>
            </w:r>
          </w:p>
        </w:tc>
        <w:tc>
          <w:tcPr>
            <w:tcW w:w="1039" w:type="pct"/>
            <w:vAlign w:val="bottom"/>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1</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18</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 xml:space="preserve">Fringing Reef </w:t>
            </w:r>
            <w:r w:rsidRPr="005D0BCA">
              <w:rPr>
                <w:rFonts w:ascii="Arial" w:hAnsi="Arial" w:cs="Arial"/>
                <w:color w:val="000000" w:themeColor="text1"/>
                <w:sz w:val="24"/>
                <w:szCs w:val="24"/>
                <w:cs/>
              </w:rPr>
              <w:t xml:space="preserve">/ </w:t>
            </w:r>
            <w:r w:rsidRPr="005D0BCA">
              <w:rPr>
                <w:rFonts w:ascii="Arial" w:hAnsi="Arial" w:cs="Arial"/>
                <w:color w:val="000000" w:themeColor="text1"/>
                <w:sz w:val="24"/>
                <w:szCs w:val="24"/>
              </w:rPr>
              <w:t>Patch Reef</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3 Koh </w:t>
            </w:r>
            <w:proofErr w:type="spellStart"/>
            <w:r w:rsidRPr="005D0BCA">
              <w:rPr>
                <w:rFonts w:ascii="Arial" w:hAnsi="Arial" w:cs="Arial"/>
                <w:color w:val="000000" w:themeColor="text1"/>
                <w:sz w:val="24"/>
                <w:szCs w:val="24"/>
              </w:rPr>
              <w:t>Kood</w:t>
            </w:r>
            <w:proofErr w:type="spellEnd"/>
          </w:p>
        </w:tc>
        <w:tc>
          <w:tcPr>
            <w:tcW w:w="1039" w:type="pct"/>
            <w:vAlign w:val="bottom"/>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13</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18</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Fringing Reef</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 Koh Mak</w:t>
            </w:r>
          </w:p>
        </w:tc>
        <w:tc>
          <w:tcPr>
            <w:tcW w:w="1039" w:type="pct"/>
            <w:vAlign w:val="bottom"/>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5</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04</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Fringing Reef</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 Koh Tao</w:t>
            </w:r>
          </w:p>
        </w:tc>
        <w:tc>
          <w:tcPr>
            <w:tcW w:w="1039" w:type="pct"/>
            <w:vAlign w:val="bottom"/>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66</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 xml:space="preserve">Fringing Reef </w:t>
            </w:r>
            <w:r w:rsidRPr="005D0BCA">
              <w:rPr>
                <w:rFonts w:ascii="Arial" w:hAnsi="Arial" w:cs="Arial"/>
                <w:color w:val="000000" w:themeColor="text1"/>
                <w:sz w:val="24"/>
                <w:szCs w:val="24"/>
                <w:cs/>
              </w:rPr>
              <w:t xml:space="preserve">/ </w:t>
            </w:r>
            <w:r w:rsidRPr="005D0BCA">
              <w:rPr>
                <w:rFonts w:ascii="Arial" w:hAnsi="Arial" w:cs="Arial"/>
                <w:color w:val="000000" w:themeColor="text1"/>
                <w:sz w:val="24"/>
                <w:szCs w:val="24"/>
              </w:rPr>
              <w:t>Patch Reef</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 Koh Kra</w:t>
            </w:r>
          </w:p>
        </w:tc>
        <w:tc>
          <w:tcPr>
            <w:tcW w:w="1039" w:type="pct"/>
            <w:vAlign w:val="bottom"/>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13</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Small fringing reefs, patch reefs</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7 Koh Losin</w:t>
            </w:r>
          </w:p>
        </w:tc>
        <w:tc>
          <w:tcPr>
            <w:tcW w:w="1039" w:type="pct"/>
            <w:vAlign w:val="bottom"/>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35</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Fringing Reef</w:t>
            </w:r>
            <w:r w:rsidRPr="005D0BCA">
              <w:rPr>
                <w:rFonts w:ascii="Arial" w:hAnsi="Arial" w:cs="Arial"/>
                <w:color w:val="000000" w:themeColor="text1"/>
                <w:sz w:val="24"/>
                <w:szCs w:val="24"/>
                <w:cs/>
              </w:rPr>
              <w:t xml:space="preserve">/ </w:t>
            </w:r>
            <w:r w:rsidRPr="005D0BCA">
              <w:rPr>
                <w:rFonts w:ascii="Arial" w:hAnsi="Arial" w:cs="Arial"/>
                <w:color w:val="000000" w:themeColor="text1"/>
                <w:sz w:val="24"/>
                <w:szCs w:val="24"/>
              </w:rPr>
              <w:t>Small patch reefs</w:t>
            </w:r>
          </w:p>
        </w:tc>
      </w:tr>
      <w:tr w:rsidR="0062654C" w:rsidRPr="005D0BCA" w:rsidTr="0062654C">
        <w:tc>
          <w:tcPr>
            <w:tcW w:w="1289" w:type="pct"/>
          </w:tcPr>
          <w:p w:rsidR="0062654C" w:rsidRPr="005D0BCA" w:rsidRDefault="0062654C" w:rsidP="0062654C">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8 Underwater pinnacle Chumphon Province</w:t>
            </w:r>
          </w:p>
        </w:tc>
        <w:tc>
          <w:tcPr>
            <w:tcW w:w="1039" w:type="pct"/>
            <w:vAlign w:val="center"/>
          </w:tcPr>
          <w:p w:rsidR="0062654C" w:rsidRPr="005D0BCA" w:rsidRDefault="0062654C" w:rsidP="0062654C">
            <w:pPr>
              <w:jc w:val="center"/>
              <w:rPr>
                <w:rFonts w:ascii="Arial" w:hAnsi="Arial" w:cs="Arial"/>
                <w:color w:val="000000" w:themeColor="text1"/>
                <w:sz w:val="24"/>
                <w:szCs w:val="24"/>
              </w:rPr>
            </w:pP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373" w:type="pct"/>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1289" w:type="pct"/>
          </w:tcPr>
          <w:p w:rsidR="0062654C" w:rsidRPr="005D0BCA" w:rsidRDefault="0062654C" w:rsidP="0062654C">
            <w:pPr>
              <w:rPr>
                <w:rFonts w:ascii="Arial" w:hAnsi="Arial" w:cs="Arial"/>
                <w:b/>
                <w:bCs/>
                <w:color w:val="000000" w:themeColor="text1"/>
                <w:sz w:val="24"/>
                <w:szCs w:val="24"/>
                <w:cs/>
              </w:rPr>
            </w:pPr>
            <w:r w:rsidRPr="005D0BCA">
              <w:rPr>
                <w:rStyle w:val="Strong"/>
                <w:rFonts w:ascii="Arial" w:eastAsiaTheme="minorEastAsia" w:hAnsi="Arial" w:cs="Arial"/>
                <w:color w:val="000000" w:themeColor="text1"/>
                <w:sz w:val="24"/>
                <w:szCs w:val="24"/>
              </w:rPr>
              <w:t>SG1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 Don Bay</w:t>
            </w:r>
          </w:p>
        </w:tc>
        <w:tc>
          <w:tcPr>
            <w:tcW w:w="1039" w:type="pct"/>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12.74</w:t>
            </w:r>
          </w:p>
        </w:tc>
        <w:tc>
          <w:tcPr>
            <w:tcW w:w="1373" w:type="pct"/>
            <w:vAlign w:val="center"/>
          </w:tcPr>
          <w:p w:rsidR="0062654C" w:rsidRPr="005D0BCA" w:rsidRDefault="0062654C" w:rsidP="0062654C">
            <w:pPr>
              <w:jc w:val="center"/>
              <w:rPr>
                <w:rFonts w:ascii="Arial" w:hAnsi="Arial" w:cs="Arial"/>
                <w:color w:val="000000" w:themeColor="text1"/>
                <w:sz w:val="24"/>
                <w:szCs w:val="24"/>
              </w:rPr>
            </w:pPr>
          </w:p>
        </w:tc>
      </w:tr>
      <w:tr w:rsidR="0062654C" w:rsidRPr="005D0BCA" w:rsidTr="0062654C">
        <w:tc>
          <w:tcPr>
            <w:tcW w:w="1289" w:type="pct"/>
          </w:tcPr>
          <w:p w:rsidR="0062654C" w:rsidRPr="005D0BCA" w:rsidRDefault="0062654C" w:rsidP="0062654C">
            <w:pPr>
              <w:rPr>
                <w:rStyle w:val="Strong"/>
                <w:rFonts w:ascii="Arial" w:eastAsiaTheme="minorEastAsia" w:hAnsi="Arial" w:cs="Arial"/>
                <w:b w:val="0"/>
                <w:bCs w:val="0"/>
                <w:color w:val="000000" w:themeColor="text1"/>
                <w:sz w:val="24"/>
                <w:szCs w:val="24"/>
              </w:rPr>
            </w:pPr>
            <w:r w:rsidRPr="005D0BCA">
              <w:rPr>
                <w:rStyle w:val="Strong"/>
                <w:rFonts w:ascii="Arial" w:eastAsiaTheme="minorEastAsia" w:hAnsi="Arial" w:cs="Arial"/>
                <w:color w:val="000000" w:themeColor="text1"/>
                <w:sz w:val="24"/>
                <w:szCs w:val="24"/>
              </w:rPr>
              <w:t>SG2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Chumphon</w:t>
            </w:r>
          </w:p>
        </w:tc>
        <w:tc>
          <w:tcPr>
            <w:tcW w:w="1039" w:type="pct"/>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c>
          <w:tcPr>
            <w:tcW w:w="1299" w:type="pct"/>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11.64</w:t>
            </w:r>
          </w:p>
        </w:tc>
        <w:tc>
          <w:tcPr>
            <w:tcW w:w="1373" w:type="pct"/>
            <w:vAlign w:val="center"/>
          </w:tcPr>
          <w:p w:rsidR="0062654C" w:rsidRPr="005D0BCA" w:rsidRDefault="0062654C" w:rsidP="0062654C">
            <w:pPr>
              <w:jc w:val="center"/>
              <w:rPr>
                <w:rFonts w:ascii="Arial" w:hAnsi="Arial" w:cs="Arial"/>
                <w:color w:val="000000" w:themeColor="text1"/>
                <w:sz w:val="24"/>
                <w:szCs w:val="24"/>
              </w:rPr>
            </w:pPr>
          </w:p>
        </w:tc>
      </w:tr>
    </w:tbl>
    <w:bookmarkEnd w:id="0"/>
    <w:p w:rsidR="0062654C" w:rsidRPr="005D0BCA" w:rsidRDefault="0062654C" w:rsidP="0062654C">
      <w:pPr>
        <w:rPr>
          <w:rFonts w:ascii="Arial" w:hAnsi="Arial" w:cs="Arial"/>
          <w:color w:val="000000" w:themeColor="text1"/>
          <w:sz w:val="24"/>
          <w:szCs w:val="24"/>
          <w:cs/>
        </w:rPr>
      </w:pPr>
      <w:r w:rsidRPr="005D0BCA">
        <w:rPr>
          <w:rFonts w:ascii="Arial" w:hAnsi="Arial" w:cs="Arial"/>
          <w:color w:val="000000" w:themeColor="text1"/>
          <w:sz w:val="24"/>
          <w:szCs w:val="24"/>
        </w:rPr>
        <w:t xml:space="preserve">Environmental state information showing present status, composition of coral reefs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live coral, dead coral, sand, rock and other</w:t>
      </w:r>
      <w:r w:rsidRPr="005D0BCA">
        <w:rPr>
          <w:rFonts w:ascii="Arial" w:hAnsi="Arial" w:cs="Arial"/>
          <w:color w:val="000000" w:themeColor="text1"/>
          <w:sz w:val="24"/>
          <w:szCs w:val="24"/>
          <w:cs/>
        </w:rPr>
        <w:t>)</w:t>
      </w:r>
    </w:p>
    <w:tbl>
      <w:tblPr>
        <w:tblStyle w:val="TableGrid"/>
        <w:tblW w:w="0" w:type="auto"/>
        <w:tblLook w:val="04A0" w:firstRow="1" w:lastRow="0" w:firstColumn="1" w:lastColumn="0" w:noHBand="0" w:noVBand="1"/>
      </w:tblPr>
      <w:tblGrid>
        <w:gridCol w:w="1608"/>
        <w:gridCol w:w="1497"/>
        <w:gridCol w:w="835"/>
        <w:gridCol w:w="835"/>
        <w:gridCol w:w="835"/>
        <w:gridCol w:w="835"/>
        <w:gridCol w:w="888"/>
        <w:gridCol w:w="1683"/>
      </w:tblGrid>
      <w:tr w:rsidR="0062654C" w:rsidRPr="005D0BCA" w:rsidTr="0062654C">
        <w:trPr>
          <w:tblHeader/>
        </w:trPr>
        <w:tc>
          <w:tcPr>
            <w:tcW w:w="2122" w:type="dxa"/>
            <w:vMerge w:val="restart"/>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Name of area</w:t>
            </w:r>
          </w:p>
        </w:tc>
        <w:tc>
          <w:tcPr>
            <w:tcW w:w="1172" w:type="dxa"/>
            <w:vMerge w:val="restart"/>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Present status</w:t>
            </w:r>
          </w:p>
        </w:tc>
        <w:tc>
          <w:tcPr>
            <w:tcW w:w="6056" w:type="dxa"/>
            <w:gridSpan w:val="6"/>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 xml:space="preserve">Composition </w:t>
            </w:r>
            <w:r w:rsidRPr="005D0BCA">
              <w:rPr>
                <w:rFonts w:ascii="Arial" w:hAnsi="Arial" w:cs="Arial"/>
                <w:b/>
                <w:bCs/>
                <w:color w:val="000000" w:themeColor="text1"/>
                <w:sz w:val="24"/>
                <w:szCs w:val="24"/>
                <w:cs/>
              </w:rPr>
              <w:t>(%)</w:t>
            </w:r>
          </w:p>
        </w:tc>
      </w:tr>
      <w:tr w:rsidR="0062654C" w:rsidRPr="005D0BCA" w:rsidTr="0062654C">
        <w:trPr>
          <w:tblHeader/>
        </w:trPr>
        <w:tc>
          <w:tcPr>
            <w:tcW w:w="2122" w:type="dxa"/>
            <w:vMerge/>
            <w:vAlign w:val="center"/>
          </w:tcPr>
          <w:p w:rsidR="0062654C" w:rsidRPr="005D0BCA" w:rsidRDefault="0062654C" w:rsidP="0062654C">
            <w:pPr>
              <w:jc w:val="center"/>
              <w:rPr>
                <w:rFonts w:ascii="Arial" w:hAnsi="Arial" w:cs="Arial"/>
                <w:b/>
                <w:bCs/>
                <w:color w:val="000000" w:themeColor="text1"/>
                <w:sz w:val="24"/>
                <w:szCs w:val="24"/>
              </w:rPr>
            </w:pPr>
          </w:p>
        </w:tc>
        <w:tc>
          <w:tcPr>
            <w:tcW w:w="1172" w:type="dxa"/>
            <w:vMerge/>
            <w:vAlign w:val="center"/>
          </w:tcPr>
          <w:p w:rsidR="0062654C" w:rsidRPr="005D0BCA" w:rsidRDefault="0062654C" w:rsidP="0062654C">
            <w:pPr>
              <w:jc w:val="center"/>
              <w:rPr>
                <w:rFonts w:ascii="Arial" w:hAnsi="Arial" w:cs="Arial"/>
                <w:b/>
                <w:bCs/>
                <w:color w:val="000000" w:themeColor="text1"/>
                <w:sz w:val="24"/>
                <w:szCs w:val="24"/>
              </w:rPr>
            </w:pPr>
          </w:p>
        </w:tc>
        <w:tc>
          <w:tcPr>
            <w:tcW w:w="4639" w:type="dxa"/>
            <w:gridSpan w:val="5"/>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 xml:space="preserve">Composition of coral reefs </w:t>
            </w:r>
            <w:r w:rsidRPr="005D0BCA">
              <w:rPr>
                <w:rFonts w:ascii="Arial" w:hAnsi="Arial" w:cs="Arial"/>
                <w:b/>
                <w:bCs/>
                <w:color w:val="000000" w:themeColor="text1"/>
                <w:sz w:val="24"/>
                <w:szCs w:val="24"/>
                <w:cs/>
              </w:rPr>
              <w:t>(%)</w:t>
            </w:r>
          </w:p>
        </w:tc>
        <w:tc>
          <w:tcPr>
            <w:tcW w:w="1417" w:type="dxa"/>
            <w:vMerge w:val="restart"/>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 xml:space="preserve">Composition of seagrass </w:t>
            </w:r>
            <w:r w:rsidRPr="005D0BCA">
              <w:rPr>
                <w:rFonts w:ascii="Arial" w:hAnsi="Arial" w:cs="Arial"/>
                <w:b/>
                <w:bCs/>
                <w:color w:val="000000" w:themeColor="text1"/>
                <w:sz w:val="24"/>
                <w:szCs w:val="24"/>
                <w:cs/>
              </w:rPr>
              <w:t>(%)</w:t>
            </w:r>
          </w:p>
        </w:tc>
      </w:tr>
      <w:tr w:rsidR="0062654C" w:rsidRPr="005D0BCA" w:rsidTr="0062654C">
        <w:trPr>
          <w:tblHeader/>
        </w:trPr>
        <w:tc>
          <w:tcPr>
            <w:tcW w:w="2122" w:type="dxa"/>
            <w:vMerge/>
            <w:vAlign w:val="center"/>
          </w:tcPr>
          <w:p w:rsidR="0062654C" w:rsidRPr="005D0BCA" w:rsidRDefault="0062654C" w:rsidP="0062654C">
            <w:pPr>
              <w:jc w:val="center"/>
              <w:rPr>
                <w:rFonts w:ascii="Arial" w:hAnsi="Arial" w:cs="Arial"/>
                <w:b/>
                <w:bCs/>
                <w:color w:val="000000" w:themeColor="text1"/>
                <w:sz w:val="24"/>
                <w:szCs w:val="24"/>
              </w:rPr>
            </w:pPr>
          </w:p>
        </w:tc>
        <w:tc>
          <w:tcPr>
            <w:tcW w:w="1172" w:type="dxa"/>
            <w:vMerge/>
            <w:vAlign w:val="center"/>
          </w:tcPr>
          <w:p w:rsidR="0062654C" w:rsidRPr="005D0BCA" w:rsidRDefault="0062654C" w:rsidP="0062654C">
            <w:pPr>
              <w:jc w:val="center"/>
              <w:rPr>
                <w:rFonts w:ascii="Arial" w:hAnsi="Arial" w:cs="Arial"/>
                <w:b/>
                <w:bCs/>
                <w:color w:val="000000" w:themeColor="text1"/>
                <w:sz w:val="24"/>
                <w:szCs w:val="24"/>
              </w:rPr>
            </w:pP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Live coral</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Dead coral</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Sand</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Rock</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rPr>
              <w:t>Other</w:t>
            </w:r>
          </w:p>
        </w:tc>
        <w:tc>
          <w:tcPr>
            <w:tcW w:w="1417" w:type="dxa"/>
            <w:vMerge/>
            <w:vAlign w:val="center"/>
          </w:tcPr>
          <w:p w:rsidR="0062654C" w:rsidRPr="005D0BCA" w:rsidRDefault="0062654C" w:rsidP="0062654C">
            <w:pPr>
              <w:jc w:val="center"/>
              <w:rPr>
                <w:rFonts w:ascii="Arial" w:hAnsi="Arial" w:cs="Arial"/>
                <w:b/>
                <w:bCs/>
                <w:color w:val="000000" w:themeColor="text1"/>
                <w:sz w:val="24"/>
                <w:szCs w:val="24"/>
              </w:rPr>
            </w:pP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1 Koh Si Chang</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Degraded condition</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29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24</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12</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48</w:t>
            </w:r>
          </w:p>
        </w:tc>
        <w:tc>
          <w:tcPr>
            <w:tcW w:w="906" w:type="dxa"/>
            <w:vAlign w:val="center"/>
          </w:tcPr>
          <w:p w:rsidR="0062654C" w:rsidRPr="005D0BCA" w:rsidRDefault="0062654C" w:rsidP="0062654C">
            <w:pPr>
              <w:jc w:val="center"/>
              <w:rPr>
                <w:rFonts w:ascii="Arial" w:hAnsi="Arial" w:cs="Arial"/>
                <w:b/>
                <w:bCs/>
                <w:color w:val="000000" w:themeColor="text1"/>
                <w:sz w:val="24"/>
                <w:szCs w:val="24"/>
                <w:cs/>
              </w:rPr>
            </w:pPr>
            <w:r w:rsidRPr="005D0BCA">
              <w:rPr>
                <w:rFonts w:ascii="Arial" w:hAnsi="Arial" w:cs="Arial"/>
                <w:color w:val="000000" w:themeColor="text1"/>
                <w:sz w:val="24"/>
                <w:szCs w:val="24"/>
              </w:rPr>
              <w:t>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58</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39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34</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32</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2 Koh Lan</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Degraded condition</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39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34</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68</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13</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90</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2</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55</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3 Koh </w:t>
            </w:r>
            <w:proofErr w:type="spellStart"/>
            <w:r w:rsidRPr="005D0BCA">
              <w:rPr>
                <w:rFonts w:ascii="Arial" w:hAnsi="Arial" w:cs="Arial"/>
                <w:color w:val="000000" w:themeColor="text1"/>
                <w:sz w:val="24"/>
                <w:szCs w:val="24"/>
              </w:rPr>
              <w:t>Kood</w:t>
            </w:r>
            <w:proofErr w:type="spellEnd"/>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Moderately healthy</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33</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45</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44</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91</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20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49</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31</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83</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 Koh Mak</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Moderately healthy</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29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69</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43</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33</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7</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04</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19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58</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36</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 Koh Tao</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Healthy condition</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61</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27</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35</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64</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1</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71</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98</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 Koh Kra</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Remarkably healthy</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59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52</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32</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1</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80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6</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15</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00</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7 Koh Losin</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Healthy condition</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69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29</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00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1</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30</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00</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t>0</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30</w:t>
            </w:r>
          </w:p>
        </w:tc>
        <w:tc>
          <w:tcPr>
            <w:tcW w:w="1417"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cs/>
              </w:rPr>
              <w:t>-</w:t>
            </w:r>
          </w:p>
        </w:tc>
      </w:tr>
      <w:tr w:rsidR="0062654C" w:rsidRPr="005D0BCA" w:rsidTr="0062654C">
        <w:tc>
          <w:tcPr>
            <w:tcW w:w="2122" w:type="dxa"/>
            <w:vAlign w:val="center"/>
          </w:tcPr>
          <w:p w:rsidR="0062654C" w:rsidRPr="005D0BCA" w:rsidRDefault="0062654C" w:rsidP="0062654C">
            <w:pPr>
              <w:rPr>
                <w:rFonts w:ascii="Arial" w:hAnsi="Arial" w:cs="Arial"/>
                <w:b/>
                <w:bCs/>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8 Underwater </w:t>
            </w:r>
            <w:r w:rsidRPr="005D0BCA">
              <w:rPr>
                <w:rFonts w:ascii="Arial" w:hAnsi="Arial" w:cs="Arial"/>
                <w:color w:val="000000" w:themeColor="text1"/>
                <w:sz w:val="24"/>
                <w:szCs w:val="24"/>
              </w:rPr>
              <w:lastRenderedPageBreak/>
              <w:t>pinnacle Chumphon Province</w:t>
            </w:r>
            <w:r w:rsidRPr="005D0BCA">
              <w:rPr>
                <w:rFonts w:ascii="Arial" w:hAnsi="Arial" w:cs="Arial"/>
                <w:color w:val="000000" w:themeColor="text1"/>
                <w:sz w:val="24"/>
                <w:szCs w:val="24"/>
                <w:cs/>
              </w:rPr>
              <w:t xml:space="preserve"> </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rPr>
              <w:lastRenderedPageBreak/>
              <w:t>Healthy condition</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eastAsia="Times New Roman" w:hAnsi="Arial" w:cs="Arial"/>
                <w:color w:val="000000" w:themeColor="text1"/>
                <w:kern w:val="0"/>
                <w:sz w:val="24"/>
                <w:szCs w:val="24"/>
                <w14:ligatures w14:val="none"/>
              </w:rPr>
              <w:t>31</w:t>
            </w:r>
            <w:r w:rsidRPr="005D0BCA">
              <w:rPr>
                <w:rFonts w:ascii="Arial" w:eastAsia="Times New Roman" w:hAnsi="Arial" w:cs="Arial"/>
                <w:color w:val="000000" w:themeColor="text1"/>
                <w:kern w:val="0"/>
                <w:sz w:val="24"/>
                <w:szCs w:val="24"/>
                <w:cs/>
                <w14:ligatures w14:val="none"/>
              </w:rPr>
              <w:t>.</w:t>
            </w:r>
            <w:r w:rsidRPr="005D0BCA">
              <w:rPr>
                <w:rFonts w:ascii="Arial" w:eastAsia="Times New Roman" w:hAnsi="Arial" w:cs="Arial"/>
                <w:color w:val="000000" w:themeColor="text1"/>
                <w:kern w:val="0"/>
                <w:sz w:val="24"/>
                <w:szCs w:val="24"/>
                <w14:ligatures w14:val="none"/>
              </w:rPr>
              <w:t>11</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eastAsia="Times New Roman" w:hAnsi="Arial" w:cs="Arial"/>
                <w:color w:val="000000" w:themeColor="text1"/>
                <w:kern w:val="0"/>
                <w:sz w:val="24"/>
                <w:szCs w:val="24"/>
                <w14:ligatures w14:val="none"/>
              </w:rPr>
              <w:t>27</w:t>
            </w:r>
            <w:r w:rsidRPr="005D0BCA">
              <w:rPr>
                <w:rFonts w:ascii="Arial" w:eastAsia="Times New Roman" w:hAnsi="Arial" w:cs="Arial"/>
                <w:color w:val="000000" w:themeColor="text1"/>
                <w:kern w:val="0"/>
                <w:sz w:val="24"/>
                <w:szCs w:val="24"/>
                <w:cs/>
                <w14:ligatures w14:val="none"/>
              </w:rPr>
              <w:t>.</w:t>
            </w:r>
            <w:r w:rsidRPr="005D0BCA">
              <w:rPr>
                <w:rFonts w:ascii="Arial" w:eastAsia="Times New Roman" w:hAnsi="Arial" w:cs="Arial"/>
                <w:color w:val="000000" w:themeColor="text1"/>
                <w:kern w:val="0"/>
                <w:sz w:val="24"/>
                <w:szCs w:val="24"/>
                <w14:ligatures w14:val="none"/>
              </w:rPr>
              <w:t>21</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eastAsia="Times New Roman" w:hAnsi="Arial" w:cs="Arial"/>
                <w:color w:val="000000" w:themeColor="text1"/>
                <w:kern w:val="0"/>
                <w:sz w:val="24"/>
                <w:szCs w:val="24"/>
                <w14:ligatures w14:val="none"/>
              </w:rPr>
              <w:t>16</w:t>
            </w:r>
            <w:r w:rsidRPr="005D0BCA">
              <w:rPr>
                <w:rFonts w:ascii="Arial" w:eastAsia="Times New Roman" w:hAnsi="Arial" w:cs="Arial"/>
                <w:color w:val="000000" w:themeColor="text1"/>
                <w:kern w:val="0"/>
                <w:sz w:val="24"/>
                <w:szCs w:val="24"/>
                <w:cs/>
                <w14:ligatures w14:val="none"/>
              </w:rPr>
              <w:t>.</w:t>
            </w:r>
            <w:r w:rsidRPr="005D0BCA">
              <w:rPr>
                <w:rFonts w:ascii="Arial" w:eastAsia="Times New Roman" w:hAnsi="Arial" w:cs="Arial"/>
                <w:color w:val="000000" w:themeColor="text1"/>
                <w:kern w:val="0"/>
                <w:sz w:val="24"/>
                <w:szCs w:val="24"/>
                <w14:ligatures w14:val="none"/>
              </w:rPr>
              <w:t>76</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eastAsia="Times New Roman" w:hAnsi="Arial" w:cs="Arial"/>
                <w:color w:val="000000" w:themeColor="text1"/>
                <w:kern w:val="0"/>
                <w:sz w:val="24"/>
                <w:szCs w:val="24"/>
                <w14:ligatures w14:val="none"/>
              </w:rPr>
              <w:t>23</w:t>
            </w:r>
            <w:r w:rsidRPr="005D0BCA">
              <w:rPr>
                <w:rFonts w:ascii="Arial" w:eastAsia="Times New Roman" w:hAnsi="Arial" w:cs="Arial"/>
                <w:color w:val="000000" w:themeColor="text1"/>
                <w:kern w:val="0"/>
                <w:sz w:val="24"/>
                <w:szCs w:val="24"/>
                <w:cs/>
                <w14:ligatures w14:val="none"/>
              </w:rPr>
              <w:t>.</w:t>
            </w:r>
            <w:r w:rsidRPr="005D0BCA">
              <w:rPr>
                <w:rFonts w:ascii="Arial" w:eastAsia="Times New Roman" w:hAnsi="Arial" w:cs="Arial"/>
                <w:color w:val="000000" w:themeColor="text1"/>
                <w:kern w:val="0"/>
                <w:sz w:val="24"/>
                <w:szCs w:val="24"/>
                <w14:ligatures w14:val="none"/>
              </w:rPr>
              <w:t>77</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eastAsia="Times New Roman" w:hAnsi="Arial" w:cs="Arial"/>
                <w:color w:val="000000" w:themeColor="text1"/>
                <w:kern w:val="0"/>
                <w:sz w:val="24"/>
                <w:szCs w:val="24"/>
                <w14:ligatures w14:val="none"/>
              </w:rPr>
              <w:t>1</w:t>
            </w:r>
            <w:r w:rsidRPr="005D0BCA">
              <w:rPr>
                <w:rFonts w:ascii="Arial" w:eastAsia="Times New Roman" w:hAnsi="Arial" w:cs="Arial"/>
                <w:color w:val="000000" w:themeColor="text1"/>
                <w:kern w:val="0"/>
                <w:sz w:val="24"/>
                <w:szCs w:val="24"/>
                <w:cs/>
                <w14:ligatures w14:val="none"/>
              </w:rPr>
              <w:t>.</w:t>
            </w:r>
            <w:r w:rsidRPr="005D0BCA">
              <w:rPr>
                <w:rFonts w:ascii="Arial" w:eastAsia="Times New Roman" w:hAnsi="Arial" w:cs="Arial"/>
                <w:color w:val="000000" w:themeColor="text1"/>
                <w:kern w:val="0"/>
                <w:sz w:val="24"/>
                <w:szCs w:val="24"/>
                <w14:ligatures w14:val="none"/>
              </w:rPr>
              <w:t>15</w:t>
            </w:r>
          </w:p>
        </w:tc>
        <w:tc>
          <w:tcPr>
            <w:tcW w:w="1417" w:type="dxa"/>
            <w:vAlign w:val="center"/>
          </w:tcPr>
          <w:p w:rsidR="0062654C" w:rsidRPr="005D0BCA" w:rsidRDefault="0062654C" w:rsidP="0062654C">
            <w:pPr>
              <w:jc w:val="center"/>
              <w:rPr>
                <w:rFonts w:ascii="Arial" w:eastAsia="Times New Roman" w:hAnsi="Arial" w:cs="Arial"/>
                <w:color w:val="000000" w:themeColor="text1"/>
                <w:kern w:val="0"/>
                <w:sz w:val="24"/>
                <w:szCs w:val="24"/>
                <w14:ligatures w14:val="none"/>
              </w:rPr>
            </w:pPr>
            <w:r w:rsidRPr="005D0BCA">
              <w:rPr>
                <w:rFonts w:ascii="Arial" w:eastAsia="Times New Roman" w:hAnsi="Arial" w:cs="Arial"/>
                <w:color w:val="000000" w:themeColor="text1"/>
                <w:kern w:val="0"/>
                <w:sz w:val="24"/>
                <w:szCs w:val="24"/>
                <w:cs/>
                <w14:ligatures w14:val="none"/>
              </w:rPr>
              <w:t>-</w:t>
            </w:r>
          </w:p>
        </w:tc>
      </w:tr>
      <w:tr w:rsidR="0062654C" w:rsidRPr="005D0BCA" w:rsidTr="0062654C">
        <w:tc>
          <w:tcPr>
            <w:tcW w:w="2122" w:type="dxa"/>
            <w:vAlign w:val="center"/>
          </w:tcPr>
          <w:p w:rsidR="0062654C" w:rsidRPr="005D0BCA" w:rsidRDefault="0062654C" w:rsidP="0062654C">
            <w:pPr>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SG1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 Don Bay</w:t>
            </w:r>
          </w:p>
        </w:tc>
        <w:tc>
          <w:tcPr>
            <w:tcW w:w="1172" w:type="dxa"/>
            <w:vAlign w:val="center"/>
          </w:tcPr>
          <w:p w:rsidR="0062654C" w:rsidRPr="005D0BCA" w:rsidRDefault="0062654C" w:rsidP="0062654C">
            <w:pPr>
              <w:jc w:val="center"/>
              <w:rPr>
                <w:rFonts w:ascii="Arial" w:hAnsi="Arial" w:cs="Arial"/>
                <w:color w:val="000000" w:themeColor="text1"/>
                <w:sz w:val="24"/>
                <w:szCs w:val="24"/>
              </w:rPr>
            </w:pPr>
            <w:r w:rsidRPr="005D0BCA">
              <w:rPr>
                <w:rFonts w:ascii="Arial" w:hAnsi="Arial" w:cs="Arial"/>
                <w:color w:val="000000" w:themeColor="text1"/>
                <w:sz w:val="24"/>
                <w:szCs w:val="24"/>
              </w:rPr>
              <w:t>Moderately healthy</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1417"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cs/>
              </w:rPr>
              <w:t>12.74</w:t>
            </w:r>
          </w:p>
        </w:tc>
      </w:tr>
      <w:tr w:rsidR="0062654C" w:rsidRPr="005D0BCA" w:rsidTr="0062654C">
        <w:tc>
          <w:tcPr>
            <w:tcW w:w="2122" w:type="dxa"/>
            <w:vAlign w:val="center"/>
          </w:tcPr>
          <w:p w:rsidR="0062654C" w:rsidRPr="005D0BCA" w:rsidRDefault="0062654C" w:rsidP="0062654C">
            <w:pPr>
              <w:rPr>
                <w:rFonts w:ascii="Arial" w:hAnsi="Arial" w:cs="Arial"/>
                <w:color w:val="000000" w:themeColor="text1"/>
                <w:sz w:val="24"/>
                <w:szCs w:val="24"/>
              </w:rPr>
            </w:pPr>
            <w:r w:rsidRPr="005D0BCA">
              <w:rPr>
                <w:rStyle w:val="Strong"/>
                <w:rFonts w:ascii="Arial" w:eastAsiaTheme="minorEastAsia" w:hAnsi="Arial" w:cs="Arial"/>
                <w:color w:val="000000" w:themeColor="text1"/>
                <w:sz w:val="24"/>
                <w:szCs w:val="24"/>
              </w:rPr>
              <w:t>SG2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Chumphon</w:t>
            </w:r>
          </w:p>
        </w:tc>
        <w:tc>
          <w:tcPr>
            <w:tcW w:w="1172" w:type="dxa"/>
            <w:vAlign w:val="center"/>
          </w:tcPr>
          <w:p w:rsidR="0062654C" w:rsidRPr="005D0BCA" w:rsidRDefault="0062654C" w:rsidP="0062654C">
            <w:pPr>
              <w:jc w:val="center"/>
              <w:rPr>
                <w:rFonts w:ascii="Arial" w:hAnsi="Arial" w:cs="Arial"/>
                <w:b/>
                <w:bCs/>
                <w:color w:val="000000" w:themeColor="text1"/>
                <w:sz w:val="24"/>
                <w:szCs w:val="24"/>
              </w:rPr>
            </w:pP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906"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1015"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b/>
                <w:bCs/>
                <w:color w:val="000000" w:themeColor="text1"/>
                <w:sz w:val="24"/>
                <w:szCs w:val="24"/>
                <w:cs/>
              </w:rPr>
              <w:t>-</w:t>
            </w:r>
          </w:p>
        </w:tc>
        <w:tc>
          <w:tcPr>
            <w:tcW w:w="1417" w:type="dxa"/>
            <w:vAlign w:val="center"/>
          </w:tcPr>
          <w:p w:rsidR="0062654C" w:rsidRPr="005D0BCA" w:rsidRDefault="0062654C" w:rsidP="0062654C">
            <w:pPr>
              <w:jc w:val="center"/>
              <w:rPr>
                <w:rFonts w:ascii="Arial" w:hAnsi="Arial" w:cs="Arial"/>
                <w:b/>
                <w:bCs/>
                <w:color w:val="000000" w:themeColor="text1"/>
                <w:sz w:val="24"/>
                <w:szCs w:val="24"/>
              </w:rPr>
            </w:pPr>
            <w:r w:rsidRPr="005D0BCA">
              <w:rPr>
                <w:rFonts w:ascii="Arial" w:hAnsi="Arial" w:cs="Arial"/>
                <w:color w:val="000000" w:themeColor="text1"/>
                <w:sz w:val="24"/>
                <w:szCs w:val="24"/>
                <w:cs/>
              </w:rPr>
              <w:t>11.64</w:t>
            </w:r>
          </w:p>
        </w:tc>
      </w:tr>
    </w:tbl>
    <w:p w:rsidR="0062654C" w:rsidRPr="005D0BCA" w:rsidRDefault="0062654C" w:rsidP="00A118D0">
      <w:pPr>
        <w:pStyle w:val="Heading2"/>
        <w:spacing w:before="0" w:beforeAutospacing="0" w:after="0" w:afterAutospacing="0"/>
        <w:rPr>
          <w:rStyle w:val="Strong"/>
          <w:rFonts w:ascii="Arial" w:hAnsi="Arial" w:cs="Arial"/>
          <w:b/>
          <w:bCs/>
          <w:sz w:val="24"/>
          <w:szCs w:val="24"/>
        </w:rPr>
      </w:pPr>
    </w:p>
    <w:p w:rsidR="00A118D0" w:rsidRPr="005D0BCA" w:rsidRDefault="00A118D0" w:rsidP="00A118D0">
      <w:pPr>
        <w:pStyle w:val="Heading2"/>
        <w:spacing w:before="0" w:beforeAutospacing="0" w:after="0" w:afterAutospacing="0"/>
        <w:rPr>
          <w:rFonts w:ascii="Arial" w:hAnsi="Arial" w:cs="Arial"/>
          <w:sz w:val="24"/>
          <w:szCs w:val="24"/>
        </w:rPr>
      </w:pPr>
      <w:r w:rsidRPr="005D0BCA">
        <w:rPr>
          <w:rStyle w:val="Strong"/>
          <w:rFonts w:ascii="Arial" w:hAnsi="Arial" w:cs="Arial"/>
          <w:b/>
          <w:bCs/>
          <w:sz w:val="24"/>
          <w:szCs w:val="24"/>
        </w:rPr>
        <w:t>2</w:t>
      </w:r>
      <w:r w:rsidRPr="005D0BCA">
        <w:rPr>
          <w:rStyle w:val="Strong"/>
          <w:rFonts w:ascii="Arial" w:hAnsi="Arial" w:cs="Arial"/>
          <w:b/>
          <w:bCs/>
          <w:sz w:val="24"/>
          <w:szCs w:val="24"/>
          <w:cs/>
        </w:rPr>
        <w:t>.</w:t>
      </w:r>
      <w:r w:rsidRPr="005D0BCA">
        <w:rPr>
          <w:rStyle w:val="Strong"/>
          <w:rFonts w:ascii="Arial" w:hAnsi="Arial" w:cs="Arial"/>
          <w:b/>
          <w:bCs/>
          <w:sz w:val="24"/>
          <w:szCs w:val="24"/>
        </w:rPr>
        <w:t>3 Seagrass meadows</w:t>
      </w:r>
    </w:p>
    <w:p w:rsidR="00F04CB6" w:rsidRPr="005D0BCA" w:rsidRDefault="00F04CB6" w:rsidP="00A118D0">
      <w:pPr>
        <w:pStyle w:val="Heading2"/>
        <w:spacing w:before="0" w:beforeAutospacing="0" w:after="0" w:afterAutospacing="0"/>
        <w:rPr>
          <w:rFonts w:ascii="Arial" w:hAnsi="Arial" w:cs="Arial"/>
          <w:sz w:val="24"/>
          <w:szCs w:val="24"/>
        </w:rPr>
      </w:pPr>
    </w:p>
    <w:p w:rsidR="00A118D0" w:rsidRPr="005D0BCA" w:rsidRDefault="00A118D0" w:rsidP="000A7D00">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3</w:t>
      </w:r>
      <w:r w:rsidRPr="005D0BCA">
        <w:rPr>
          <w:rStyle w:val="Strong"/>
          <w:rFonts w:ascii="Arial" w:hAnsi="Arial" w:cs="Arial"/>
          <w:color w:val="auto"/>
          <w:szCs w:val="24"/>
          <w:cs/>
        </w:rPr>
        <w:t>.</w:t>
      </w:r>
      <w:r w:rsidRPr="005D0BCA">
        <w:rPr>
          <w:rStyle w:val="Strong"/>
          <w:rFonts w:ascii="Arial" w:hAnsi="Arial" w:cs="Arial"/>
          <w:color w:val="auto"/>
          <w:szCs w:val="24"/>
        </w:rPr>
        <w:t>1 Distribution and species composition</w:t>
      </w:r>
    </w:p>
    <w:p w:rsidR="00A118D0" w:rsidRPr="005D0BCA" w:rsidRDefault="00A118D0" w:rsidP="000A7D00">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Seagrass meadows cover approximately </w:t>
      </w:r>
      <w:r w:rsidRPr="005D0BCA">
        <w:rPr>
          <w:rStyle w:val="Strong"/>
          <w:rFonts w:ascii="Arial" w:hAnsi="Arial" w:cs="Arial"/>
          <w:b w:val="0"/>
          <w:bCs w:val="0"/>
          <w:sz w:val="24"/>
          <w:szCs w:val="24"/>
        </w:rPr>
        <w:t>25 km²</w:t>
      </w:r>
      <w:r w:rsidRPr="005D0BCA">
        <w:rPr>
          <w:rFonts w:ascii="Arial" w:hAnsi="Arial" w:cs="Arial"/>
          <w:sz w:val="24"/>
          <w:szCs w:val="24"/>
        </w:rPr>
        <w:t xml:space="preserve"> in the Gulf of Thailand, with major concentrations in </w:t>
      </w:r>
      <w:r w:rsidRPr="005D0BCA">
        <w:rPr>
          <w:rStyle w:val="Strong"/>
          <w:rFonts w:ascii="Arial" w:hAnsi="Arial" w:cs="Arial"/>
          <w:b w:val="0"/>
          <w:bCs w:val="0"/>
          <w:sz w:val="24"/>
          <w:szCs w:val="24"/>
        </w:rPr>
        <w:t xml:space="preserve">Bandon Bay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12</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74 km²</w:t>
      </w:r>
      <w:r w:rsidRPr="005D0BCA">
        <w:rPr>
          <w:rStyle w:val="Strong"/>
          <w:rFonts w:ascii="Arial" w:hAnsi="Arial" w:cs="Arial"/>
          <w:b w:val="0"/>
          <w:bCs w:val="0"/>
          <w:sz w:val="24"/>
          <w:szCs w:val="24"/>
          <w:cs/>
        </w:rPr>
        <w:t>)</w:t>
      </w:r>
      <w:r w:rsidRPr="005D0BCA">
        <w:rPr>
          <w:rFonts w:ascii="Arial" w:hAnsi="Arial" w:cs="Arial"/>
          <w:sz w:val="24"/>
          <w:szCs w:val="24"/>
        </w:rPr>
        <w:t xml:space="preserve"> and </w:t>
      </w:r>
      <w:r w:rsidRPr="005D0BCA">
        <w:rPr>
          <w:rStyle w:val="Strong"/>
          <w:rFonts w:ascii="Arial" w:hAnsi="Arial" w:cs="Arial"/>
          <w:b w:val="0"/>
          <w:bCs w:val="0"/>
          <w:sz w:val="24"/>
          <w:szCs w:val="24"/>
        </w:rPr>
        <w:t xml:space="preserve">Chumphon Province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11</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64 km²</w:t>
      </w:r>
      <w:r w:rsidRPr="005D0BCA">
        <w:rPr>
          <w:rStyle w:val="Strong"/>
          <w:rFonts w:ascii="Arial" w:hAnsi="Arial" w:cs="Arial"/>
          <w:b w:val="0"/>
          <w:bCs w:val="0"/>
          <w:sz w:val="24"/>
          <w:szCs w:val="24"/>
          <w:cs/>
        </w:rPr>
        <w:t>)</w:t>
      </w:r>
      <w:r w:rsidR="002B14D7" w:rsidRPr="005D0BCA">
        <w:rPr>
          <w:rStyle w:val="Strong"/>
          <w:rFonts w:ascii="Arial" w:hAnsi="Arial" w:cs="Arial"/>
          <w:b w:val="0"/>
          <w:bCs w:val="0"/>
          <w:sz w:val="24"/>
          <w:szCs w:val="24"/>
          <w:cs/>
        </w:rPr>
        <w:t xml:space="preserve"> (</w:t>
      </w:r>
      <w:r w:rsidR="002B14D7" w:rsidRPr="005D0BCA">
        <w:rPr>
          <w:rStyle w:val="Strong"/>
          <w:rFonts w:ascii="Arial" w:hAnsi="Arial" w:cs="Arial"/>
          <w:b w:val="0"/>
          <w:bCs w:val="0"/>
          <w:sz w:val="24"/>
          <w:szCs w:val="24"/>
        </w:rPr>
        <w:t>Department of Marine and Coastal Resources, 2024</w:t>
      </w:r>
      <w:proofErr w:type="gramStart"/>
      <w:r w:rsidR="002B14D7" w:rsidRPr="005D0BCA">
        <w:rPr>
          <w:rStyle w:val="Strong"/>
          <w:rFonts w:ascii="Arial" w:hAnsi="Arial" w:cs="Arial"/>
          <w:b w:val="0"/>
          <w:bCs w:val="0"/>
          <w:sz w:val="24"/>
          <w:szCs w:val="24"/>
        </w:rPr>
        <w:t>c,g</w:t>
      </w:r>
      <w:proofErr w:type="gramEnd"/>
      <w:r w:rsidR="002B14D7" w:rsidRPr="005D0BCA">
        <w:rPr>
          <w:rStyle w:val="Strong"/>
          <w:rFonts w:ascii="Arial" w:hAnsi="Arial" w:cs="Arial"/>
          <w:b w:val="0"/>
          <w:bCs w:val="0"/>
          <w:sz w:val="24"/>
          <w:szCs w:val="24"/>
          <w:cs/>
        </w:rPr>
        <w:t>).</w:t>
      </w:r>
      <w:r w:rsidRPr="005D0BCA">
        <w:rPr>
          <w:rFonts w:ascii="Arial" w:hAnsi="Arial" w:cs="Arial"/>
          <w:sz w:val="24"/>
          <w:szCs w:val="24"/>
        </w:rPr>
        <w:t xml:space="preserve"> Dominant species include </w:t>
      </w:r>
      <w:proofErr w:type="spellStart"/>
      <w:r w:rsidRPr="005D0BCA">
        <w:rPr>
          <w:rStyle w:val="Emphasis"/>
          <w:rFonts w:ascii="Arial" w:hAnsi="Arial" w:cs="Arial"/>
          <w:sz w:val="24"/>
          <w:szCs w:val="24"/>
        </w:rPr>
        <w:t>Enhalus</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acoroides</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Thalassia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hemprichii</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Halodule</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uninervis</w:t>
      </w:r>
      <w:proofErr w:type="spellEnd"/>
      <w:r w:rsidRPr="005D0BCA">
        <w:rPr>
          <w:rFonts w:ascii="Arial" w:hAnsi="Arial" w:cs="Arial"/>
          <w:sz w:val="24"/>
          <w:szCs w:val="24"/>
        </w:rPr>
        <w:t xml:space="preserve">, and </w:t>
      </w:r>
      <w:r w:rsidRPr="005D0BCA">
        <w:rPr>
          <w:rStyle w:val="Emphasis"/>
          <w:rFonts w:ascii="Arial" w:hAnsi="Arial" w:cs="Arial"/>
          <w:sz w:val="24"/>
          <w:szCs w:val="24"/>
        </w:rPr>
        <w:t>Halophila ovalis</w:t>
      </w:r>
      <w:r w:rsidRPr="005D0BCA">
        <w:rPr>
          <w:rFonts w:ascii="Arial" w:hAnsi="Arial" w:cs="Arial"/>
          <w:sz w:val="24"/>
          <w:szCs w:val="24"/>
          <w:cs/>
        </w:rPr>
        <w:t xml:space="preserve">. </w:t>
      </w:r>
      <w:r w:rsidRPr="005D0BCA">
        <w:rPr>
          <w:rFonts w:ascii="Arial" w:hAnsi="Arial" w:cs="Arial"/>
          <w:sz w:val="24"/>
          <w:szCs w:val="24"/>
        </w:rPr>
        <w:t>These meadows provide critical nursery habitat for juvenile fish and crustaceans, feeding grounds for dugongs and green turtles, and important sediment stabilization functions</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w:t>
      </w:r>
      <w:proofErr w:type="gramStart"/>
      <w:r w:rsidR="002B14D7" w:rsidRPr="005D0BCA">
        <w:rPr>
          <w:rFonts w:ascii="Arial" w:hAnsi="Arial" w:cs="Arial"/>
          <w:sz w:val="24"/>
          <w:szCs w:val="24"/>
        </w:rPr>
        <w:t>c,g</w:t>
      </w:r>
      <w:proofErr w:type="gramEnd"/>
      <w:r w:rsidR="002B14D7" w:rsidRPr="005D0BCA">
        <w:rPr>
          <w:rFonts w:ascii="Arial" w:hAnsi="Arial" w:cs="Arial"/>
          <w:sz w:val="24"/>
          <w:szCs w:val="24"/>
          <w:cs/>
        </w:rPr>
        <w:t>).</w:t>
      </w:r>
    </w:p>
    <w:p w:rsidR="00A118D0" w:rsidRPr="005D0BCA" w:rsidRDefault="00A118D0" w:rsidP="00A118D0">
      <w:pPr>
        <w:pStyle w:val="Heading3"/>
        <w:spacing w:before="0"/>
        <w:rPr>
          <w:rStyle w:val="Strong"/>
          <w:rFonts w:ascii="Arial" w:hAnsi="Arial" w:cs="Arial"/>
          <w:b w:val="0"/>
          <w:bCs w:val="0"/>
          <w:szCs w:val="24"/>
        </w:rPr>
      </w:pPr>
    </w:p>
    <w:p w:rsidR="00A118D0" w:rsidRPr="005D0BCA" w:rsidRDefault="00A118D0" w:rsidP="000A7D00">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3</w:t>
      </w:r>
      <w:r w:rsidRPr="005D0BCA">
        <w:rPr>
          <w:rStyle w:val="Strong"/>
          <w:rFonts w:ascii="Arial" w:hAnsi="Arial" w:cs="Arial"/>
          <w:color w:val="auto"/>
          <w:szCs w:val="24"/>
          <w:cs/>
        </w:rPr>
        <w:t>.</w:t>
      </w:r>
      <w:r w:rsidRPr="005D0BCA">
        <w:rPr>
          <w:rStyle w:val="Strong"/>
          <w:rFonts w:ascii="Arial" w:hAnsi="Arial" w:cs="Arial"/>
          <w:color w:val="auto"/>
          <w:szCs w:val="24"/>
        </w:rPr>
        <w:t>2 Condition, productivity, and blue carbon role</w:t>
      </w:r>
    </w:p>
    <w:p w:rsidR="00A118D0" w:rsidRPr="005D0BCA" w:rsidRDefault="00A118D0" w:rsidP="000A7D00">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Indicator assessments show that seagrass condition remains generally stable in deeper and less disturbed areas, with high shoot density and biomass</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w:t>
      </w:r>
      <w:proofErr w:type="gramStart"/>
      <w:r w:rsidR="002B14D7" w:rsidRPr="005D0BCA">
        <w:rPr>
          <w:rFonts w:ascii="Arial" w:hAnsi="Arial" w:cs="Arial"/>
          <w:sz w:val="24"/>
          <w:szCs w:val="24"/>
        </w:rPr>
        <w:t>c,g</w:t>
      </w:r>
      <w:proofErr w:type="gramEnd"/>
      <w:r w:rsidR="002B14D7" w:rsidRPr="005D0BCA">
        <w:rPr>
          <w:rFonts w:ascii="Arial" w:hAnsi="Arial" w:cs="Arial"/>
          <w:sz w:val="24"/>
          <w:szCs w:val="24"/>
          <w:cs/>
        </w:rPr>
        <w:t>).</w:t>
      </w:r>
      <w:r w:rsidRPr="005D0BCA">
        <w:rPr>
          <w:rFonts w:ascii="Arial" w:hAnsi="Arial" w:cs="Arial"/>
          <w:sz w:val="24"/>
          <w:szCs w:val="24"/>
        </w:rPr>
        <w:t xml:space="preserve"> Seagrass sediments store significant amounts of organic carbon, contributing to </w:t>
      </w:r>
      <w:r w:rsidRPr="005D0BCA">
        <w:rPr>
          <w:rStyle w:val="Strong"/>
          <w:rFonts w:ascii="Arial" w:hAnsi="Arial" w:cs="Arial"/>
          <w:b w:val="0"/>
          <w:bCs w:val="0"/>
          <w:sz w:val="24"/>
          <w:szCs w:val="24"/>
        </w:rPr>
        <w:t>blue carbon stocks of 35</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60 t C ha</w:t>
      </w:r>
      <w:r w:rsidRPr="005D0BCA">
        <w:rPr>
          <w:rStyle w:val="Strong"/>
          <w:rFonts w:ascii="Cambria Math" w:hAnsi="Cambria Math" w:cs="Cambria Math" w:hint="cs"/>
          <w:b w:val="0"/>
          <w:bCs w:val="0"/>
          <w:sz w:val="24"/>
          <w:szCs w:val="24"/>
          <w:cs/>
        </w:rPr>
        <w:t>⁻</w:t>
      </w:r>
      <w:r w:rsidRPr="005D0BCA">
        <w:rPr>
          <w:rStyle w:val="Strong"/>
          <w:rFonts w:ascii="Arial" w:hAnsi="Arial" w:cs="Arial"/>
          <w:b w:val="0"/>
          <w:bCs w:val="0"/>
          <w:sz w:val="24"/>
          <w:szCs w:val="24"/>
        </w:rPr>
        <w:t>¹</w:t>
      </w:r>
      <w:r w:rsidR="002B14D7" w:rsidRPr="005D0BCA">
        <w:rPr>
          <w:rStyle w:val="Strong"/>
          <w:rFonts w:ascii="Arial" w:hAnsi="Arial" w:cs="Arial"/>
          <w:b w:val="0"/>
          <w:bCs w:val="0"/>
          <w:sz w:val="24"/>
          <w:szCs w:val="24"/>
          <w:cs/>
        </w:rPr>
        <w:t xml:space="preserve"> (</w:t>
      </w:r>
      <w:r w:rsidR="002B14D7" w:rsidRPr="005D0BCA">
        <w:rPr>
          <w:rStyle w:val="Strong"/>
          <w:rFonts w:ascii="Arial" w:hAnsi="Arial" w:cs="Arial"/>
          <w:b w:val="0"/>
          <w:bCs w:val="0"/>
          <w:sz w:val="24"/>
          <w:szCs w:val="24"/>
        </w:rPr>
        <w:t>Department of Marine and Coastal Resources, 2024</w:t>
      </w:r>
      <w:proofErr w:type="gramStart"/>
      <w:r w:rsidR="002B14D7" w:rsidRPr="005D0BCA">
        <w:rPr>
          <w:rStyle w:val="Strong"/>
          <w:rFonts w:ascii="Arial" w:hAnsi="Arial" w:cs="Arial"/>
          <w:b w:val="0"/>
          <w:bCs w:val="0"/>
          <w:sz w:val="24"/>
          <w:szCs w:val="24"/>
        </w:rPr>
        <w:t>c,g</w:t>
      </w:r>
      <w:proofErr w:type="gramEnd"/>
      <w:r w:rsidR="002B14D7" w:rsidRPr="005D0BCA">
        <w:rPr>
          <w:rStyle w:val="Strong"/>
          <w:rFonts w:ascii="Arial" w:hAnsi="Arial" w:cs="Arial"/>
          <w:b w:val="0"/>
          <w:bCs w:val="0"/>
          <w:sz w:val="24"/>
          <w:szCs w:val="24"/>
          <w:cs/>
        </w:rPr>
        <w:t>).</w:t>
      </w:r>
      <w:r w:rsidRPr="005D0BCA">
        <w:rPr>
          <w:rFonts w:ascii="Arial" w:hAnsi="Arial" w:cs="Arial"/>
          <w:sz w:val="24"/>
          <w:szCs w:val="24"/>
        </w:rPr>
        <w:t xml:space="preserve"> Productivity indicators underscore their role in supporting coastal fisheries and food security</w:t>
      </w:r>
      <w:r w:rsidRPr="005D0BCA">
        <w:rPr>
          <w:rFonts w:ascii="Arial" w:hAnsi="Arial" w:cs="Arial"/>
          <w:sz w:val="24"/>
          <w:szCs w:val="24"/>
          <w:cs/>
        </w:rPr>
        <w:t>.</w:t>
      </w:r>
    </w:p>
    <w:p w:rsidR="00A118D0" w:rsidRPr="005D0BCA" w:rsidRDefault="00A118D0" w:rsidP="00A118D0">
      <w:pPr>
        <w:pStyle w:val="Heading3"/>
        <w:spacing w:before="0"/>
        <w:rPr>
          <w:rStyle w:val="Strong"/>
          <w:rFonts w:ascii="Arial" w:hAnsi="Arial" w:cs="Arial"/>
          <w:b w:val="0"/>
          <w:bCs w:val="0"/>
          <w:szCs w:val="24"/>
        </w:rPr>
      </w:pPr>
    </w:p>
    <w:p w:rsidR="00A118D0" w:rsidRPr="005D0BCA" w:rsidRDefault="00A118D0" w:rsidP="000A7D00">
      <w:pPr>
        <w:pStyle w:val="Heading3"/>
        <w:spacing w:before="0"/>
        <w:rPr>
          <w:rFonts w:ascii="Arial" w:hAnsi="Arial" w:cs="Arial"/>
          <w:color w:val="auto"/>
          <w:szCs w:val="24"/>
        </w:rPr>
      </w:pPr>
      <w:r w:rsidRPr="005D0BCA">
        <w:rPr>
          <w:rStyle w:val="Strong"/>
          <w:rFonts w:ascii="Arial" w:hAnsi="Arial" w:cs="Arial"/>
          <w:color w:val="auto"/>
          <w:szCs w:val="24"/>
        </w:rPr>
        <w:t>2</w:t>
      </w:r>
      <w:r w:rsidRPr="005D0BCA">
        <w:rPr>
          <w:rStyle w:val="Strong"/>
          <w:rFonts w:ascii="Arial" w:hAnsi="Arial" w:cs="Arial"/>
          <w:color w:val="auto"/>
          <w:szCs w:val="24"/>
          <w:cs/>
        </w:rPr>
        <w:t>.</w:t>
      </w:r>
      <w:r w:rsidRPr="005D0BCA">
        <w:rPr>
          <w:rStyle w:val="Strong"/>
          <w:rFonts w:ascii="Arial" w:hAnsi="Arial" w:cs="Arial"/>
          <w:color w:val="auto"/>
          <w:szCs w:val="24"/>
        </w:rPr>
        <w:t>3</w:t>
      </w:r>
      <w:r w:rsidRPr="005D0BCA">
        <w:rPr>
          <w:rStyle w:val="Strong"/>
          <w:rFonts w:ascii="Arial" w:hAnsi="Arial" w:cs="Arial"/>
          <w:color w:val="auto"/>
          <w:szCs w:val="24"/>
          <w:cs/>
        </w:rPr>
        <w:t>.</w:t>
      </w:r>
      <w:r w:rsidRPr="005D0BCA">
        <w:rPr>
          <w:rStyle w:val="Strong"/>
          <w:rFonts w:ascii="Arial" w:hAnsi="Arial" w:cs="Arial"/>
          <w:color w:val="auto"/>
          <w:szCs w:val="24"/>
        </w:rPr>
        <w:t>3 Pressures and connectivity constraints</w:t>
      </w:r>
    </w:p>
    <w:p w:rsidR="00A118D0" w:rsidRPr="005D0BCA" w:rsidRDefault="00A118D0" w:rsidP="000A7D00">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Despite their importance, seagrass meadows remain highly vulnerable to turbidity, nutrient enrichment, boat anchoring, and coastal reclamation</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w:t>
      </w:r>
      <w:proofErr w:type="gramStart"/>
      <w:r w:rsidR="002B14D7" w:rsidRPr="005D0BCA">
        <w:rPr>
          <w:rFonts w:ascii="Arial" w:hAnsi="Arial" w:cs="Arial"/>
          <w:sz w:val="24"/>
          <w:szCs w:val="24"/>
        </w:rPr>
        <w:t>c,d</w:t>
      </w:r>
      <w:proofErr w:type="gramEnd"/>
      <w:r w:rsidR="002B14D7" w:rsidRPr="005D0BCA">
        <w:rPr>
          <w:rFonts w:ascii="Arial" w:hAnsi="Arial" w:cs="Arial"/>
          <w:sz w:val="24"/>
          <w:szCs w:val="24"/>
        </w:rPr>
        <w:t>,f,g</w:t>
      </w:r>
      <w:r w:rsidR="002B14D7" w:rsidRPr="005D0BCA">
        <w:rPr>
          <w:rFonts w:ascii="Arial" w:hAnsi="Arial" w:cs="Arial"/>
          <w:sz w:val="24"/>
          <w:szCs w:val="24"/>
          <w:cs/>
        </w:rPr>
        <w:t>)</w:t>
      </w:r>
      <w:r w:rsidRPr="005D0BCA">
        <w:rPr>
          <w:rFonts w:ascii="Arial" w:hAnsi="Arial" w:cs="Arial"/>
          <w:sz w:val="24"/>
          <w:szCs w:val="24"/>
          <w:cs/>
        </w:rPr>
        <w:t xml:space="preserve">. </w:t>
      </w:r>
      <w:r w:rsidRPr="005D0BCA">
        <w:rPr>
          <w:rFonts w:ascii="Arial" w:hAnsi="Arial" w:cs="Arial"/>
          <w:sz w:val="24"/>
          <w:szCs w:val="24"/>
        </w:rPr>
        <w:t>Habitat fragmentation reduces connectivity with adjacent coral reefs and mangroves, weakening trophic linkages and ecosystem resilience</w:t>
      </w:r>
      <w:r w:rsidRPr="005D0BCA">
        <w:rPr>
          <w:rFonts w:ascii="Arial" w:hAnsi="Arial" w:cs="Arial"/>
          <w:sz w:val="24"/>
          <w:szCs w:val="24"/>
          <w:cs/>
        </w:rPr>
        <w:t>.</w:t>
      </w:r>
      <w:r w:rsidRPr="005D0BCA">
        <w:rPr>
          <w:rFonts w:ascii="Arial" w:hAnsi="Arial" w:cs="Arial"/>
          <w:sz w:val="24"/>
          <w:szCs w:val="24"/>
        </w:rPr>
        <w:t xml:space="preserve"> Bandon Bay stands out as a national model for integrated seagrass monitoring and community</w:t>
      </w:r>
      <w:r w:rsidRPr="005D0BCA">
        <w:rPr>
          <w:rFonts w:ascii="Arial" w:hAnsi="Arial" w:cs="Arial"/>
          <w:sz w:val="24"/>
          <w:szCs w:val="24"/>
          <w:cs/>
        </w:rPr>
        <w:t>-</w:t>
      </w:r>
      <w:r w:rsidRPr="005D0BCA">
        <w:rPr>
          <w:rFonts w:ascii="Arial" w:hAnsi="Arial" w:cs="Arial"/>
          <w:sz w:val="24"/>
          <w:szCs w:val="24"/>
        </w:rPr>
        <w:t>based restoration</w:t>
      </w:r>
      <w:r w:rsidR="002B14D7" w:rsidRPr="005D0BCA">
        <w:rPr>
          <w:rFonts w:ascii="Arial" w:hAnsi="Arial" w:cs="Arial"/>
          <w:sz w:val="24"/>
          <w:szCs w:val="24"/>
          <w:cs/>
        </w:rPr>
        <w:t xml:space="preserve"> (</w:t>
      </w:r>
      <w:r w:rsidR="002B14D7" w:rsidRPr="005D0BCA">
        <w:rPr>
          <w:rFonts w:ascii="Arial" w:hAnsi="Arial" w:cs="Arial"/>
          <w:sz w:val="24"/>
          <w:szCs w:val="24"/>
        </w:rPr>
        <w:t>Department of Marine and Coastal Resources, 2024c</w:t>
      </w:r>
      <w:r w:rsidR="002B14D7" w:rsidRPr="005D0BCA">
        <w:rPr>
          <w:rFonts w:ascii="Arial" w:hAnsi="Arial" w:cs="Arial"/>
          <w:sz w:val="24"/>
          <w:szCs w:val="24"/>
          <w:cs/>
        </w:rPr>
        <w:t>)</w:t>
      </w:r>
      <w:r w:rsidRPr="005D0BCA">
        <w:rPr>
          <w:rFonts w:ascii="Arial" w:hAnsi="Arial" w:cs="Arial"/>
          <w:sz w:val="24"/>
          <w:szCs w:val="24"/>
        </w:rPr>
        <w:t>, yet similar approaches remain limited elsewhere</w:t>
      </w:r>
      <w:r w:rsidRPr="005D0BCA">
        <w:rPr>
          <w:rFonts w:ascii="Arial" w:hAnsi="Arial" w:cs="Arial"/>
          <w:sz w:val="24"/>
          <w:szCs w:val="24"/>
          <w:cs/>
        </w:rPr>
        <w:t>.</w:t>
      </w:r>
    </w:p>
    <w:p w:rsidR="005C0FE4" w:rsidRPr="005D0BCA" w:rsidRDefault="005C0FE4" w:rsidP="000A7D00">
      <w:pPr>
        <w:pStyle w:val="NormalWeb"/>
        <w:spacing w:before="0" w:beforeAutospacing="0" w:after="0" w:afterAutospacing="0"/>
        <w:ind w:firstLine="709"/>
        <w:rPr>
          <w:rFonts w:ascii="Arial" w:hAnsi="Arial" w:cs="Arial"/>
          <w:sz w:val="24"/>
          <w:szCs w:val="24"/>
        </w:rPr>
      </w:pPr>
    </w:p>
    <w:p w:rsidR="00A118D0" w:rsidRPr="005D0BCA" w:rsidRDefault="00A118D0" w:rsidP="00A118D0">
      <w:pPr>
        <w:pStyle w:val="Heading2"/>
        <w:spacing w:before="0" w:beforeAutospacing="0" w:after="0" w:afterAutospacing="0"/>
        <w:rPr>
          <w:rStyle w:val="Strong"/>
          <w:rFonts w:ascii="Arial" w:hAnsi="Arial" w:cs="Arial"/>
          <w:b/>
          <w:bCs/>
          <w:sz w:val="24"/>
          <w:szCs w:val="24"/>
        </w:rPr>
      </w:pPr>
    </w:p>
    <w:p w:rsidR="00A118D0" w:rsidRPr="005D0BCA" w:rsidRDefault="00A118D0" w:rsidP="00A118D0">
      <w:pPr>
        <w:pStyle w:val="Heading2"/>
        <w:spacing w:before="0" w:beforeAutospacing="0" w:after="0" w:afterAutospacing="0"/>
        <w:rPr>
          <w:rFonts w:ascii="Arial" w:hAnsi="Arial" w:cs="Arial"/>
          <w:sz w:val="24"/>
          <w:szCs w:val="24"/>
        </w:rPr>
      </w:pPr>
      <w:r w:rsidRPr="005D0BCA">
        <w:rPr>
          <w:rStyle w:val="Strong"/>
          <w:rFonts w:ascii="Arial" w:hAnsi="Arial" w:cs="Arial"/>
          <w:b/>
          <w:bCs/>
          <w:sz w:val="24"/>
          <w:szCs w:val="24"/>
        </w:rPr>
        <w:t>2</w:t>
      </w:r>
      <w:r w:rsidRPr="005D0BCA">
        <w:rPr>
          <w:rStyle w:val="Strong"/>
          <w:rFonts w:ascii="Arial" w:hAnsi="Arial" w:cs="Arial"/>
          <w:b/>
          <w:bCs/>
          <w:sz w:val="24"/>
          <w:szCs w:val="24"/>
          <w:cs/>
        </w:rPr>
        <w:t>.</w:t>
      </w:r>
      <w:r w:rsidRPr="005D0BCA">
        <w:rPr>
          <w:rStyle w:val="Strong"/>
          <w:rFonts w:ascii="Arial" w:hAnsi="Arial" w:cs="Arial"/>
          <w:b/>
          <w:bCs/>
          <w:sz w:val="24"/>
          <w:szCs w:val="24"/>
        </w:rPr>
        <w:t>4 Biodiversity hotspots and threatened species</w:t>
      </w:r>
    </w:p>
    <w:p w:rsidR="00A118D0" w:rsidRPr="005D0BCA" w:rsidRDefault="00A118D0" w:rsidP="00A118D0">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The Gulf of Thailand supports a network of biodiversity hotspots encompassing coral reefs, seagrass meadows, mangroves, and estuarine wetlands</w:t>
      </w:r>
      <w:r w:rsidRPr="005D0BCA">
        <w:rPr>
          <w:rFonts w:ascii="Arial" w:hAnsi="Arial" w:cs="Arial"/>
          <w:sz w:val="24"/>
          <w:szCs w:val="24"/>
          <w:cs/>
        </w:rPr>
        <w:t xml:space="preserve">. </w:t>
      </w:r>
      <w:r w:rsidRPr="005D0BCA">
        <w:rPr>
          <w:rFonts w:ascii="Arial" w:hAnsi="Arial" w:cs="Arial"/>
          <w:sz w:val="24"/>
          <w:szCs w:val="24"/>
        </w:rPr>
        <w:t>Offshore reef complexes, Ramsar</w:t>
      </w:r>
      <w:r w:rsidRPr="005D0BCA">
        <w:rPr>
          <w:rFonts w:ascii="Arial" w:hAnsi="Arial" w:cs="Arial"/>
          <w:sz w:val="24"/>
          <w:szCs w:val="24"/>
          <w:cs/>
        </w:rPr>
        <w:t>-</w:t>
      </w:r>
      <w:r w:rsidRPr="005D0BCA">
        <w:rPr>
          <w:rFonts w:ascii="Arial" w:hAnsi="Arial" w:cs="Arial"/>
          <w:sz w:val="24"/>
          <w:szCs w:val="24"/>
        </w:rPr>
        <w:t xml:space="preserve">listed wetlands </w:t>
      </w:r>
      <w:r w:rsidRPr="005D0BCA">
        <w:rPr>
          <w:rFonts w:ascii="Arial" w:hAnsi="Arial" w:cs="Arial"/>
          <w:sz w:val="24"/>
          <w:szCs w:val="24"/>
          <w:cs/>
        </w:rPr>
        <w:t>(</w:t>
      </w:r>
      <w:r w:rsidRPr="005D0BCA">
        <w:rPr>
          <w:rFonts w:ascii="Arial" w:hAnsi="Arial" w:cs="Arial"/>
          <w:sz w:val="24"/>
          <w:szCs w:val="24"/>
        </w:rPr>
        <w:t>Don Hoi Lot</w:t>
      </w:r>
      <w:r w:rsidRPr="005D0BCA">
        <w:rPr>
          <w:rFonts w:ascii="Arial" w:hAnsi="Arial" w:cs="Arial"/>
          <w:sz w:val="24"/>
          <w:szCs w:val="24"/>
          <w:cs/>
        </w:rPr>
        <w:t>)</w:t>
      </w:r>
      <w:r w:rsidRPr="005D0BCA">
        <w:rPr>
          <w:rFonts w:ascii="Arial" w:hAnsi="Arial" w:cs="Arial"/>
          <w:sz w:val="24"/>
          <w:szCs w:val="24"/>
        </w:rPr>
        <w:t>, and large mangrove</w:t>
      </w:r>
      <w:r w:rsidRPr="005D0BCA">
        <w:rPr>
          <w:rFonts w:ascii="Arial" w:hAnsi="Arial" w:cs="Arial"/>
          <w:sz w:val="24"/>
          <w:szCs w:val="24"/>
          <w:cs/>
        </w:rPr>
        <w:t>–</w:t>
      </w:r>
      <w:r w:rsidRPr="005D0BCA">
        <w:rPr>
          <w:rFonts w:ascii="Arial" w:hAnsi="Arial" w:cs="Arial"/>
          <w:sz w:val="24"/>
          <w:szCs w:val="24"/>
        </w:rPr>
        <w:t xml:space="preserve">seagrass systems </w:t>
      </w:r>
      <w:r w:rsidRPr="005D0BCA">
        <w:rPr>
          <w:rFonts w:ascii="Arial" w:hAnsi="Arial" w:cs="Arial"/>
          <w:sz w:val="24"/>
          <w:szCs w:val="24"/>
          <w:cs/>
        </w:rPr>
        <w:t>(</w:t>
      </w:r>
      <w:r w:rsidRPr="005D0BCA">
        <w:rPr>
          <w:rFonts w:ascii="Arial" w:hAnsi="Arial" w:cs="Arial"/>
          <w:sz w:val="24"/>
          <w:szCs w:val="24"/>
        </w:rPr>
        <w:t>Bandon Bay, Chumphon</w:t>
      </w:r>
      <w:r w:rsidRPr="005D0BCA">
        <w:rPr>
          <w:rFonts w:ascii="Arial" w:hAnsi="Arial" w:cs="Arial"/>
          <w:sz w:val="24"/>
          <w:szCs w:val="24"/>
          <w:cs/>
        </w:rPr>
        <w:t xml:space="preserve">) </w:t>
      </w:r>
      <w:r w:rsidRPr="005D0BCA">
        <w:rPr>
          <w:rFonts w:ascii="Arial" w:hAnsi="Arial" w:cs="Arial"/>
          <w:sz w:val="24"/>
          <w:szCs w:val="24"/>
        </w:rPr>
        <w:t>sustain high species richness and ecological productivity</w:t>
      </w:r>
      <w:r w:rsidR="00B205E8" w:rsidRPr="005D0BCA">
        <w:rPr>
          <w:rFonts w:ascii="Arial" w:hAnsi="Arial" w:cs="Arial"/>
          <w:sz w:val="24"/>
          <w:szCs w:val="24"/>
          <w:cs/>
        </w:rPr>
        <w:t xml:space="preserve"> </w:t>
      </w:r>
      <w:r w:rsidR="009B069A" w:rsidRPr="005D0BCA">
        <w:rPr>
          <w:rFonts w:ascii="Arial" w:hAnsi="Arial" w:cs="Arial"/>
          <w:sz w:val="24"/>
          <w:szCs w:val="24"/>
          <w:cs/>
        </w:rPr>
        <w:t>(</w:t>
      </w:r>
      <w:r w:rsidR="009B069A" w:rsidRPr="005D0BCA">
        <w:rPr>
          <w:rFonts w:ascii="Arial" w:hAnsi="Arial" w:cs="Arial"/>
          <w:sz w:val="24"/>
          <w:szCs w:val="24"/>
        </w:rPr>
        <w:t>Tan</w:t>
      </w:r>
      <w:r w:rsidR="009B069A" w:rsidRPr="005D0BCA">
        <w:rPr>
          <w:rFonts w:ascii="Arial" w:hAnsi="Arial" w:cs="Arial"/>
          <w:sz w:val="24"/>
          <w:szCs w:val="24"/>
          <w:cs/>
        </w:rPr>
        <w:t>-</w:t>
      </w:r>
      <w:r w:rsidR="009B069A" w:rsidRPr="005D0BCA">
        <w:rPr>
          <w:rFonts w:ascii="Arial" w:hAnsi="Arial" w:cs="Arial"/>
          <w:sz w:val="24"/>
          <w:szCs w:val="24"/>
        </w:rPr>
        <w:t>on, 2007; Marine and Coastal Resources Conservation Center 2, 2015; Paw, 1988; Department of Marine and Coastal Resources, 2024</w:t>
      </w:r>
      <w:proofErr w:type="gramStart"/>
      <w:r w:rsidR="009B069A" w:rsidRPr="005D0BCA">
        <w:rPr>
          <w:rFonts w:ascii="Arial" w:hAnsi="Arial" w:cs="Arial"/>
          <w:sz w:val="24"/>
          <w:szCs w:val="24"/>
        </w:rPr>
        <w:t>c,e</w:t>
      </w:r>
      <w:proofErr w:type="gramEnd"/>
      <w:r w:rsidR="009B069A" w:rsidRPr="005D0BCA">
        <w:rPr>
          <w:rFonts w:ascii="Arial" w:hAnsi="Arial" w:cs="Arial"/>
          <w:sz w:val="24"/>
          <w:szCs w:val="24"/>
        </w:rPr>
        <w:t>,g</w:t>
      </w:r>
      <w:r w:rsidR="009B069A" w:rsidRPr="005D0BCA">
        <w:rPr>
          <w:rFonts w:ascii="Arial" w:hAnsi="Arial" w:cs="Arial"/>
          <w:sz w:val="24"/>
          <w:szCs w:val="24"/>
          <w:cs/>
        </w:rPr>
        <w:t xml:space="preserve">) </w:t>
      </w:r>
      <w:r w:rsidR="00B205E8" w:rsidRPr="005D0BCA">
        <w:rPr>
          <w:rFonts w:ascii="Arial" w:hAnsi="Arial" w:cs="Arial"/>
          <w:sz w:val="24"/>
          <w:szCs w:val="24"/>
          <w:cs/>
        </w:rPr>
        <w:t>(</w:t>
      </w:r>
      <w:r w:rsidR="00B205E8" w:rsidRPr="005D0BCA">
        <w:rPr>
          <w:rFonts w:ascii="Arial" w:hAnsi="Arial" w:cs="Arial"/>
          <w:sz w:val="24"/>
          <w:szCs w:val="24"/>
        </w:rPr>
        <w:t>Tables 3 and 4</w:t>
      </w:r>
      <w:r w:rsidR="00B205E8" w:rsidRPr="005D0BCA">
        <w:rPr>
          <w:rFonts w:ascii="Arial" w:hAnsi="Arial" w:cs="Arial"/>
          <w:sz w:val="24"/>
          <w:szCs w:val="24"/>
          <w:cs/>
        </w:rPr>
        <w:t>)</w:t>
      </w:r>
      <w:r w:rsidRPr="005D0BCA">
        <w:rPr>
          <w:rFonts w:ascii="Arial" w:hAnsi="Arial" w:cs="Arial"/>
          <w:sz w:val="24"/>
          <w:szCs w:val="24"/>
          <w:cs/>
        </w:rPr>
        <w:t>.</w:t>
      </w:r>
    </w:p>
    <w:p w:rsidR="00A118D0" w:rsidRPr="005D0BCA" w:rsidRDefault="00A118D0" w:rsidP="00A118D0">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lastRenderedPageBreak/>
        <w:t>Threatened and endemic specie</w:t>
      </w:r>
      <w:r w:rsidR="00F04CB6" w:rsidRPr="005D0BCA">
        <w:rPr>
          <w:rFonts w:ascii="Arial" w:hAnsi="Arial" w:cs="Arial"/>
          <w:sz w:val="24"/>
          <w:szCs w:val="24"/>
        </w:rPr>
        <w:t xml:space="preserve">, </w:t>
      </w:r>
      <w:r w:rsidRPr="005D0BCA">
        <w:rPr>
          <w:rFonts w:ascii="Arial" w:hAnsi="Arial" w:cs="Arial"/>
          <w:sz w:val="24"/>
          <w:szCs w:val="24"/>
        </w:rPr>
        <w:t xml:space="preserve">including dugongs </w:t>
      </w:r>
      <w:r w:rsidRPr="005D0BCA">
        <w:rPr>
          <w:rFonts w:ascii="Arial" w:hAnsi="Arial" w:cs="Arial"/>
          <w:sz w:val="24"/>
          <w:szCs w:val="24"/>
          <w:cs/>
        </w:rPr>
        <w:t>(</w:t>
      </w:r>
      <w:r w:rsidRPr="005D0BCA">
        <w:rPr>
          <w:rStyle w:val="Emphasis"/>
          <w:rFonts w:ascii="Arial" w:hAnsi="Arial" w:cs="Arial"/>
          <w:sz w:val="24"/>
          <w:szCs w:val="24"/>
        </w:rPr>
        <w:t xml:space="preserve">Dugong </w:t>
      </w:r>
      <w:proofErr w:type="spellStart"/>
      <w:r w:rsidRPr="005D0BCA">
        <w:rPr>
          <w:rStyle w:val="Emphasis"/>
          <w:rFonts w:ascii="Arial" w:hAnsi="Arial" w:cs="Arial"/>
          <w:sz w:val="24"/>
          <w:szCs w:val="24"/>
        </w:rPr>
        <w:t>dugon</w:t>
      </w:r>
      <w:proofErr w:type="spellEnd"/>
      <w:r w:rsidRPr="005D0BCA">
        <w:rPr>
          <w:rFonts w:ascii="Arial" w:hAnsi="Arial" w:cs="Arial"/>
          <w:sz w:val="24"/>
          <w:szCs w:val="24"/>
          <w:cs/>
        </w:rPr>
        <w:t>)</w:t>
      </w:r>
      <w:r w:rsidRPr="005D0BCA">
        <w:rPr>
          <w:rFonts w:ascii="Arial" w:hAnsi="Arial" w:cs="Arial"/>
          <w:sz w:val="24"/>
          <w:szCs w:val="24"/>
        </w:rPr>
        <w:t xml:space="preserve">, Irrawaddy dolphins </w:t>
      </w:r>
      <w:r w:rsidRPr="005D0BCA">
        <w:rPr>
          <w:rFonts w:ascii="Arial" w:hAnsi="Arial" w:cs="Arial"/>
          <w:sz w:val="24"/>
          <w:szCs w:val="24"/>
          <w:cs/>
        </w:rPr>
        <w:t>(</w:t>
      </w:r>
      <w:proofErr w:type="spellStart"/>
      <w:r w:rsidRPr="005D0BCA">
        <w:rPr>
          <w:rStyle w:val="Emphasis"/>
          <w:rFonts w:ascii="Arial" w:hAnsi="Arial" w:cs="Arial"/>
          <w:sz w:val="24"/>
          <w:szCs w:val="24"/>
        </w:rPr>
        <w:t>Orcaella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brevirostris</w:t>
      </w:r>
      <w:proofErr w:type="spellEnd"/>
      <w:r w:rsidRPr="005D0BCA">
        <w:rPr>
          <w:rFonts w:ascii="Arial" w:hAnsi="Arial" w:cs="Arial"/>
          <w:sz w:val="24"/>
          <w:szCs w:val="24"/>
          <w:cs/>
        </w:rPr>
        <w:t>)</w:t>
      </w:r>
      <w:r w:rsidRPr="005D0BCA">
        <w:rPr>
          <w:rFonts w:ascii="Arial" w:hAnsi="Arial" w:cs="Arial"/>
          <w:sz w:val="24"/>
          <w:szCs w:val="24"/>
        </w:rPr>
        <w:t>, migratory shorebirds, and regionally endemic corals</w:t>
      </w:r>
      <w:r w:rsidR="00F04CB6" w:rsidRPr="005D0BCA">
        <w:rPr>
          <w:rFonts w:ascii="Arial" w:hAnsi="Arial" w:cs="Arial"/>
          <w:sz w:val="24"/>
          <w:szCs w:val="24"/>
        </w:rPr>
        <w:t xml:space="preserve">, </w:t>
      </w:r>
      <w:r w:rsidRPr="005D0BCA">
        <w:rPr>
          <w:rFonts w:ascii="Arial" w:hAnsi="Arial" w:cs="Arial"/>
          <w:sz w:val="24"/>
          <w:szCs w:val="24"/>
        </w:rPr>
        <w:t>depend on habitat integrity and connectivity</w:t>
      </w:r>
      <w:r w:rsidR="009B069A" w:rsidRPr="005D0BCA">
        <w:rPr>
          <w:rFonts w:ascii="Arial" w:hAnsi="Arial" w:cs="Arial"/>
          <w:sz w:val="24"/>
          <w:szCs w:val="24"/>
          <w:cs/>
        </w:rPr>
        <w:t xml:space="preserve"> (</w:t>
      </w:r>
      <w:r w:rsidR="009B069A" w:rsidRPr="005D0BCA">
        <w:rPr>
          <w:rFonts w:ascii="Arial" w:hAnsi="Arial" w:cs="Arial"/>
          <w:sz w:val="24"/>
          <w:szCs w:val="24"/>
        </w:rPr>
        <w:t>Department of Marine and Coastal Resources, 2024a</w:t>
      </w:r>
      <w:r w:rsidR="009B069A" w:rsidRPr="005D0BCA">
        <w:rPr>
          <w:rFonts w:ascii="Arial" w:hAnsi="Arial" w:cs="Arial"/>
          <w:sz w:val="24"/>
          <w:szCs w:val="24"/>
          <w:cs/>
        </w:rPr>
        <w:t>–</w:t>
      </w:r>
      <w:r w:rsidR="009B069A" w:rsidRPr="005D0BCA">
        <w:rPr>
          <w:rFonts w:ascii="Arial" w:hAnsi="Arial" w:cs="Arial"/>
          <w:sz w:val="24"/>
          <w:szCs w:val="24"/>
        </w:rPr>
        <w:t>h</w:t>
      </w:r>
      <w:r w:rsidR="009B069A" w:rsidRPr="005D0BCA">
        <w:rPr>
          <w:rFonts w:ascii="Arial" w:hAnsi="Arial" w:cs="Arial"/>
          <w:sz w:val="24"/>
          <w:szCs w:val="24"/>
          <w:cs/>
        </w:rPr>
        <w:t>).</w:t>
      </w:r>
      <w:r w:rsidRPr="005D0BCA">
        <w:rPr>
          <w:rFonts w:ascii="Arial" w:hAnsi="Arial" w:cs="Arial"/>
          <w:sz w:val="24"/>
          <w:szCs w:val="24"/>
        </w:rPr>
        <w:t xml:space="preserve"> Indicator trends indicate that population persistence is closely linked to the condition of nearshore habitats, emphasizing the need for ecosystem</w:t>
      </w:r>
      <w:r w:rsidRPr="005D0BCA">
        <w:rPr>
          <w:rFonts w:ascii="Arial" w:hAnsi="Arial" w:cs="Arial"/>
          <w:sz w:val="24"/>
          <w:szCs w:val="24"/>
          <w:cs/>
        </w:rPr>
        <w:t>-</w:t>
      </w:r>
      <w:r w:rsidRPr="005D0BCA">
        <w:rPr>
          <w:rFonts w:ascii="Arial" w:hAnsi="Arial" w:cs="Arial"/>
          <w:sz w:val="24"/>
          <w:szCs w:val="24"/>
        </w:rPr>
        <w:t>based and landscape</w:t>
      </w:r>
      <w:r w:rsidRPr="005D0BCA">
        <w:rPr>
          <w:rFonts w:ascii="Arial" w:hAnsi="Arial" w:cs="Arial"/>
          <w:sz w:val="24"/>
          <w:szCs w:val="24"/>
          <w:cs/>
        </w:rPr>
        <w:t>-</w:t>
      </w:r>
      <w:r w:rsidRPr="005D0BCA">
        <w:rPr>
          <w:rFonts w:ascii="Arial" w:hAnsi="Arial" w:cs="Arial"/>
          <w:sz w:val="24"/>
          <w:szCs w:val="24"/>
        </w:rPr>
        <w:t>scale conservation</w:t>
      </w:r>
      <w:r w:rsidRPr="005D0BCA">
        <w:rPr>
          <w:rFonts w:ascii="Arial" w:hAnsi="Arial" w:cs="Arial"/>
          <w:sz w:val="24"/>
          <w:szCs w:val="24"/>
          <w:cs/>
        </w:rPr>
        <w:t>.</w:t>
      </w:r>
    </w:p>
    <w:p w:rsidR="00B205E8" w:rsidRPr="005D0BCA" w:rsidRDefault="00B205E8" w:rsidP="00BD0526">
      <w:pPr>
        <w:spacing w:after="0"/>
        <w:rPr>
          <w:rFonts w:ascii="Arial" w:hAnsi="Arial" w:cs="Arial"/>
          <w:color w:val="000000" w:themeColor="text1"/>
          <w:sz w:val="24"/>
          <w:szCs w:val="24"/>
        </w:rPr>
      </w:pPr>
      <w:r w:rsidRPr="005D0BCA">
        <w:rPr>
          <w:rFonts w:ascii="Arial" w:hAnsi="Arial" w:cs="Arial"/>
          <w:b/>
          <w:bCs/>
          <w:color w:val="000000" w:themeColor="text1"/>
          <w:sz w:val="24"/>
          <w:szCs w:val="24"/>
        </w:rPr>
        <w:t>Table 3</w:t>
      </w:r>
      <w:r w:rsidRPr="005D0BCA">
        <w:rPr>
          <w:rFonts w:ascii="Arial" w:hAnsi="Arial" w:cs="Arial"/>
          <w:b/>
          <w:bCs/>
          <w:color w:val="000000" w:themeColor="text1"/>
          <w:sz w:val="24"/>
          <w:szCs w:val="24"/>
          <w:cs/>
        </w:rPr>
        <w:t>.</w:t>
      </w:r>
      <w:r w:rsidRPr="005D0BCA">
        <w:rPr>
          <w:rFonts w:ascii="Arial" w:hAnsi="Arial" w:cs="Arial"/>
          <w:color w:val="000000" w:themeColor="text1"/>
          <w:sz w:val="24"/>
          <w:szCs w:val="24"/>
          <w:cs/>
        </w:rPr>
        <w:t xml:space="preserve"> </w:t>
      </w:r>
    </w:p>
    <w:p w:rsidR="00B205E8" w:rsidRPr="005D0BCA" w:rsidRDefault="00B205E8" w:rsidP="00B205E8">
      <w:pPr>
        <w:spacing w:after="120"/>
        <w:rPr>
          <w:rFonts w:ascii="Arial" w:hAnsi="Arial" w:cs="Arial"/>
          <w:color w:val="000000" w:themeColor="text1"/>
          <w:sz w:val="24"/>
          <w:szCs w:val="24"/>
        </w:rPr>
      </w:pPr>
      <w:r w:rsidRPr="005D0BCA">
        <w:rPr>
          <w:rFonts w:ascii="Arial" w:hAnsi="Arial" w:cs="Arial"/>
          <w:color w:val="000000" w:themeColor="text1"/>
          <w:sz w:val="24"/>
          <w:szCs w:val="24"/>
        </w:rPr>
        <w:t>Mangroves and wetland areas in the Gulf of Thailand</w:t>
      </w:r>
      <w:r w:rsidRPr="005D0BCA">
        <w:rPr>
          <w:rFonts w:ascii="Arial" w:hAnsi="Arial" w:cs="Arial"/>
          <w:color w:val="000000" w:themeColor="text1"/>
          <w:sz w:val="24"/>
          <w:szCs w:val="24"/>
          <w:cs/>
        </w:rPr>
        <w:t>:</w:t>
      </w:r>
      <w:r w:rsidRPr="005D0BCA">
        <w:rPr>
          <w:rFonts w:ascii="Arial" w:hAnsi="Arial" w:cs="Arial"/>
          <w:b/>
          <w:bCs/>
          <w:color w:val="000000" w:themeColor="text1"/>
          <w:sz w:val="24"/>
          <w:szCs w:val="24"/>
          <w:cs/>
        </w:rPr>
        <w:t xml:space="preserve"> </w:t>
      </w:r>
      <w:r w:rsidRPr="005D0BCA">
        <w:rPr>
          <w:rFonts w:ascii="Arial" w:hAnsi="Arial" w:cs="Arial"/>
          <w:color w:val="000000" w:themeColor="text1"/>
          <w:sz w:val="24"/>
          <w:szCs w:val="24"/>
        </w:rPr>
        <w:t>Biological data showing</w:t>
      </w:r>
      <w:r w:rsidRPr="005D0BCA">
        <w:rPr>
          <w:rFonts w:ascii="Arial" w:hAnsi="Arial" w:cs="Arial"/>
          <w:color w:val="000000" w:themeColor="text1"/>
          <w:sz w:val="24"/>
          <w:szCs w:val="24"/>
          <w:cs/>
        </w:rPr>
        <w:t xml:space="preserve"> </w:t>
      </w:r>
      <w:r w:rsidRPr="005D0BCA">
        <w:rPr>
          <w:rFonts w:ascii="Arial" w:hAnsi="Arial" w:cs="Arial"/>
          <w:color w:val="000000" w:themeColor="text1"/>
          <w:sz w:val="24"/>
          <w:szCs w:val="24"/>
        </w:rPr>
        <w:t xml:space="preserve">seagrass diversity and composition, migrating species, SCS endemic species, endangered of threatened species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IUCN</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and source &amp; sink of larvae</w:t>
      </w:r>
      <w:r w:rsidRPr="005D0BCA">
        <w:rPr>
          <w:rFonts w:ascii="Arial" w:hAnsi="Arial" w:cs="Arial"/>
          <w:color w:val="000000" w:themeColor="text1"/>
          <w:sz w:val="24"/>
          <w:szCs w:val="24"/>
          <w:cs/>
        </w:rPr>
        <w:t xml:space="preserve"> </w:t>
      </w:r>
    </w:p>
    <w:tbl>
      <w:tblPr>
        <w:tblW w:w="51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82"/>
        <w:gridCol w:w="1962"/>
        <w:gridCol w:w="1812"/>
        <w:gridCol w:w="1835"/>
        <w:gridCol w:w="2160"/>
      </w:tblGrid>
      <w:tr w:rsidR="00B205E8" w:rsidRPr="005D0BCA" w:rsidTr="00BD0526">
        <w:trPr>
          <w:trHeight w:val="570"/>
        </w:trPr>
        <w:tc>
          <w:tcPr>
            <w:tcW w:w="846" w:type="pct"/>
            <w:vMerge w:val="restart"/>
            <w:vAlign w:val="center"/>
          </w:tcPr>
          <w:p w:rsidR="00B205E8" w:rsidRPr="005D0BCA" w:rsidRDefault="00B205E8" w:rsidP="000D03DB">
            <w:pPr>
              <w:spacing w:after="0" w:line="240"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Name of area</w:t>
            </w:r>
          </w:p>
        </w:tc>
        <w:tc>
          <w:tcPr>
            <w:tcW w:w="1049" w:type="pct"/>
            <w:vMerge w:val="restart"/>
            <w:vAlign w:val="center"/>
          </w:tcPr>
          <w:p w:rsidR="00B205E8" w:rsidRPr="005D0BCA" w:rsidRDefault="00B205E8" w:rsidP="000D03DB">
            <w:pPr>
              <w:spacing w:after="0" w:line="240"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Migrating species</w:t>
            </w:r>
          </w:p>
        </w:tc>
        <w:tc>
          <w:tcPr>
            <w:tcW w:w="969" w:type="pct"/>
            <w:vMerge w:val="restart"/>
            <w:vAlign w:val="center"/>
          </w:tcPr>
          <w:p w:rsidR="00B205E8" w:rsidRPr="005D0BCA" w:rsidRDefault="00B205E8" w:rsidP="000D03DB">
            <w:pPr>
              <w:spacing w:after="0" w:line="240"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SCS Endemic species</w:t>
            </w:r>
          </w:p>
        </w:tc>
        <w:tc>
          <w:tcPr>
            <w:tcW w:w="981" w:type="pct"/>
            <w:vMerge w:val="restart"/>
            <w:vAlign w:val="center"/>
          </w:tcPr>
          <w:p w:rsidR="00B205E8" w:rsidRPr="005D0BCA" w:rsidRDefault="00B205E8" w:rsidP="000D03DB">
            <w:pPr>
              <w:spacing w:after="0" w:line="240"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 xml:space="preserve">Endangered of threatened species </w:t>
            </w:r>
            <w:r w:rsidRPr="005D0BCA">
              <w:rPr>
                <w:rFonts w:ascii="Arial" w:eastAsia="Times New Roman" w:hAnsi="Arial" w:cs="Arial"/>
                <w:b/>
                <w:bCs/>
                <w:color w:val="000000" w:themeColor="text1"/>
                <w:sz w:val="24"/>
                <w:szCs w:val="24"/>
                <w:cs/>
              </w:rPr>
              <w:t>(</w:t>
            </w:r>
            <w:r w:rsidRPr="005D0BCA">
              <w:rPr>
                <w:rFonts w:ascii="Arial" w:eastAsia="Times New Roman" w:hAnsi="Arial" w:cs="Arial"/>
                <w:b/>
                <w:bCs/>
                <w:color w:val="000000" w:themeColor="text1"/>
                <w:sz w:val="24"/>
                <w:szCs w:val="24"/>
              </w:rPr>
              <w:t>IUCN</w:t>
            </w:r>
            <w:r w:rsidRPr="005D0BCA">
              <w:rPr>
                <w:rFonts w:ascii="Arial" w:eastAsia="Times New Roman" w:hAnsi="Arial" w:cs="Arial"/>
                <w:b/>
                <w:bCs/>
                <w:color w:val="000000" w:themeColor="text1"/>
                <w:sz w:val="24"/>
                <w:szCs w:val="24"/>
                <w:cs/>
              </w:rPr>
              <w:t>)</w:t>
            </w:r>
          </w:p>
        </w:tc>
        <w:tc>
          <w:tcPr>
            <w:tcW w:w="1155" w:type="pct"/>
            <w:vMerge w:val="restart"/>
            <w:vAlign w:val="center"/>
          </w:tcPr>
          <w:p w:rsidR="00B205E8" w:rsidRPr="005D0BCA" w:rsidRDefault="00B205E8" w:rsidP="000D03DB">
            <w:pPr>
              <w:spacing w:after="0" w:line="240"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Source &amp; sink</w:t>
            </w:r>
          </w:p>
          <w:p w:rsidR="00B205E8" w:rsidRPr="005D0BCA" w:rsidRDefault="00B205E8" w:rsidP="000D03DB">
            <w:pPr>
              <w:spacing w:after="0" w:line="240" w:lineRule="auto"/>
              <w:jc w:val="center"/>
              <w:rPr>
                <w:rFonts w:ascii="Arial" w:eastAsia="Times New Roman" w:hAnsi="Arial" w:cs="Arial"/>
                <w:b/>
                <w:bCs/>
                <w:color w:val="000000" w:themeColor="text1"/>
                <w:sz w:val="24"/>
                <w:szCs w:val="24"/>
              </w:rPr>
            </w:pPr>
            <w:r w:rsidRPr="005D0BCA">
              <w:rPr>
                <w:rFonts w:ascii="Arial" w:eastAsia="Times New Roman" w:hAnsi="Arial" w:cs="Arial"/>
                <w:b/>
                <w:bCs/>
                <w:color w:val="000000" w:themeColor="text1"/>
                <w:sz w:val="24"/>
                <w:szCs w:val="24"/>
              </w:rPr>
              <w:t>of larvae</w:t>
            </w:r>
          </w:p>
        </w:tc>
      </w:tr>
      <w:tr w:rsidR="00B205E8" w:rsidRPr="005D0BCA" w:rsidTr="00BD0526">
        <w:trPr>
          <w:trHeight w:val="276"/>
        </w:trPr>
        <w:tc>
          <w:tcPr>
            <w:tcW w:w="846"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1049"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969"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981"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1155" w:type="pct"/>
            <w:vMerge/>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p>
        </w:tc>
      </w:tr>
      <w:tr w:rsidR="00B205E8" w:rsidRPr="005D0BCA" w:rsidTr="00BD0526">
        <w:trPr>
          <w:trHeight w:val="253"/>
        </w:trPr>
        <w:tc>
          <w:tcPr>
            <w:tcW w:w="846" w:type="pct"/>
            <w:vAlign w:val="center"/>
          </w:tcPr>
          <w:p w:rsidR="00B205E8" w:rsidRPr="005D0BCA" w:rsidRDefault="00B205E8" w:rsidP="000D03DB">
            <w:pPr>
              <w:spacing w:after="0" w:line="240" w:lineRule="auto"/>
              <w:rPr>
                <w:rFonts w:ascii="Arial" w:eastAsia="Times New Roman" w:hAnsi="Arial" w:cs="Arial"/>
                <w:b/>
                <w:bCs/>
                <w:color w:val="000000" w:themeColor="text1"/>
                <w:sz w:val="24"/>
                <w:szCs w:val="24"/>
              </w:rPr>
            </w:pPr>
            <w:r w:rsidRPr="005D0BCA">
              <w:rPr>
                <w:rStyle w:val="Strong"/>
                <w:rFonts w:ascii="Arial" w:eastAsiaTheme="minorEastAsia" w:hAnsi="Arial" w:cs="Arial"/>
                <w:color w:val="000000" w:themeColor="text1"/>
                <w:sz w:val="24"/>
                <w:szCs w:val="24"/>
              </w:rPr>
              <w:t>MG1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Welu River Estuary</w:t>
            </w:r>
            <w:r w:rsidRPr="005D0BCA">
              <w:rPr>
                <w:rFonts w:ascii="Arial" w:hAnsi="Arial" w:cs="Arial"/>
                <w:b/>
                <w:bCs/>
                <w:color w:val="000000" w:themeColor="text1"/>
                <w:sz w:val="24"/>
                <w:szCs w:val="24"/>
              </w:rPr>
              <w:br/>
            </w:r>
          </w:p>
        </w:tc>
        <w:tc>
          <w:tcPr>
            <w:tcW w:w="1049" w:type="pct"/>
          </w:tcPr>
          <w:p w:rsidR="00B205E8" w:rsidRPr="005D0BCA" w:rsidRDefault="00B205E8" w:rsidP="000D03DB">
            <w:pPr>
              <w:spacing w:after="0" w:line="240" w:lineRule="auto"/>
              <w:rPr>
                <w:rFonts w:ascii="Arial" w:eastAsia="Times New Roman" w:hAnsi="Arial" w:cs="Arial"/>
                <w:i/>
                <w:iCs/>
                <w:color w:val="000000" w:themeColor="text1"/>
                <w:sz w:val="24"/>
                <w:szCs w:val="24"/>
              </w:rPr>
            </w:pPr>
            <w:r w:rsidRPr="005D0BCA">
              <w:rPr>
                <w:rFonts w:ascii="Arial" w:eastAsia="Times New Roman" w:hAnsi="Arial" w:cs="Arial"/>
                <w:i/>
                <w:iCs/>
                <w:color w:val="000000" w:themeColor="text1"/>
                <w:sz w:val="24"/>
                <w:szCs w:val="24"/>
                <w:cs/>
              </w:rPr>
              <w:t xml:space="preserve">- </w:t>
            </w:r>
            <w:proofErr w:type="spellStart"/>
            <w:r w:rsidRPr="005D0BCA">
              <w:rPr>
                <w:rFonts w:ascii="Arial" w:eastAsia="Times New Roman" w:hAnsi="Arial" w:cs="Arial"/>
                <w:i/>
                <w:iCs/>
                <w:color w:val="000000" w:themeColor="text1"/>
                <w:sz w:val="24"/>
                <w:szCs w:val="24"/>
              </w:rPr>
              <w:t>Charadrius</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mongolus</w:t>
            </w:r>
            <w:proofErr w:type="spellEnd"/>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i/>
                <w:iCs/>
                <w:color w:val="000000" w:themeColor="text1"/>
                <w:sz w:val="24"/>
                <w:szCs w:val="24"/>
                <w:cs/>
              </w:rPr>
              <w:t xml:space="preserve">- </w:t>
            </w:r>
            <w:r w:rsidRPr="005D0BCA">
              <w:rPr>
                <w:rFonts w:ascii="Arial" w:eastAsia="Times New Roman" w:hAnsi="Arial" w:cs="Arial"/>
                <w:i/>
                <w:iCs/>
                <w:color w:val="000000" w:themeColor="text1"/>
                <w:sz w:val="24"/>
                <w:szCs w:val="24"/>
              </w:rPr>
              <w:t>Lanius cristatus</w:t>
            </w:r>
          </w:p>
        </w:tc>
        <w:tc>
          <w:tcPr>
            <w:tcW w:w="969"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w:t>
            </w:r>
          </w:p>
        </w:tc>
        <w:tc>
          <w:tcPr>
            <w:tcW w:w="981" w:type="pct"/>
            <w:vMerge w:val="restar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Plant species</w:t>
            </w:r>
            <w:r w:rsidRPr="005D0BCA">
              <w:rPr>
                <w:rFonts w:ascii="Arial" w:eastAsia="Times New Roman" w:hAnsi="Arial" w:cs="Arial"/>
                <w:color w:val="000000" w:themeColor="text1"/>
                <w:sz w:val="24"/>
                <w:szCs w:val="24"/>
                <w:cs/>
              </w:rPr>
              <w:t xml:space="preserve">: </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Critically Endangered</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proofErr w:type="spellStart"/>
            <w:r w:rsidRPr="005D0BCA">
              <w:rPr>
                <w:rFonts w:ascii="Arial" w:eastAsia="Times New Roman" w:hAnsi="Arial" w:cs="Arial"/>
                <w:i/>
                <w:iCs/>
                <w:color w:val="000000" w:themeColor="text1"/>
                <w:sz w:val="24"/>
                <w:szCs w:val="24"/>
              </w:rPr>
              <w:t>Bruguiera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hainesii</w:t>
            </w:r>
            <w:proofErr w:type="spellEnd"/>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proofErr w:type="spellStart"/>
            <w:r w:rsidRPr="005D0BCA">
              <w:rPr>
                <w:rFonts w:ascii="Arial" w:eastAsia="Times New Roman" w:hAnsi="Arial" w:cs="Arial"/>
                <w:i/>
                <w:iCs/>
                <w:color w:val="000000" w:themeColor="text1"/>
                <w:sz w:val="24"/>
                <w:szCs w:val="24"/>
              </w:rPr>
              <w:t>Sonneratia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griffithii</w:t>
            </w:r>
            <w:proofErr w:type="spellEnd"/>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Endangered</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proofErr w:type="spellStart"/>
            <w:r w:rsidRPr="005D0BCA">
              <w:rPr>
                <w:rFonts w:ascii="Arial" w:eastAsia="Times New Roman" w:hAnsi="Arial" w:cs="Arial"/>
                <w:i/>
                <w:iCs/>
                <w:color w:val="000000" w:themeColor="text1"/>
                <w:sz w:val="24"/>
                <w:szCs w:val="24"/>
              </w:rPr>
              <w:t>Heritiera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fomes</w:t>
            </w:r>
            <w:proofErr w:type="spellEnd"/>
          </w:p>
          <w:p w:rsidR="00B205E8" w:rsidRPr="005D0BCA" w:rsidRDefault="00B205E8" w:rsidP="000D03DB">
            <w:pPr>
              <w:spacing w:after="0" w:line="240" w:lineRule="auto"/>
              <w:rPr>
                <w:rFonts w:ascii="Arial" w:eastAsia="Times New Roman" w:hAnsi="Arial" w:cs="Arial"/>
                <w:color w:val="000000" w:themeColor="text1"/>
                <w:sz w:val="24"/>
                <w:szCs w:val="24"/>
              </w:rPr>
            </w:pPr>
          </w:p>
          <w:p w:rsidR="00B205E8" w:rsidRPr="005D0BCA" w:rsidRDefault="00B205E8" w:rsidP="000D03DB">
            <w:pPr>
              <w:spacing w:after="0" w:line="240" w:lineRule="auto"/>
              <w:rPr>
                <w:rFonts w:ascii="Arial" w:eastAsia="Times New Roman" w:hAnsi="Arial" w:cs="Arial"/>
                <w:color w:val="000000" w:themeColor="text1"/>
                <w:sz w:val="24"/>
                <w:szCs w:val="24"/>
                <w:cs/>
              </w:rPr>
            </w:pPr>
            <w:r w:rsidRPr="005D0BCA">
              <w:rPr>
                <w:rFonts w:ascii="Arial" w:eastAsia="Times New Roman" w:hAnsi="Arial" w:cs="Arial"/>
                <w:color w:val="000000" w:themeColor="text1"/>
                <w:sz w:val="24"/>
                <w:szCs w:val="24"/>
              </w:rPr>
              <w:t>Birds</w:t>
            </w:r>
            <w:r w:rsidRPr="005D0BCA">
              <w:rPr>
                <w:rFonts w:ascii="Arial" w:eastAsia="Times New Roman" w:hAnsi="Arial" w:cs="Arial"/>
                <w:color w:val="000000" w:themeColor="text1"/>
                <w:sz w:val="24"/>
                <w:szCs w:val="24"/>
                <w:cs/>
              </w:rPr>
              <w:t>:</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Endangered</w:t>
            </w:r>
          </w:p>
          <w:p w:rsidR="00B205E8" w:rsidRPr="005D0BCA" w:rsidRDefault="00B205E8" w:rsidP="000D03DB">
            <w:pPr>
              <w:spacing w:after="0" w:line="240" w:lineRule="auto"/>
              <w:rPr>
                <w:rFonts w:ascii="Arial" w:eastAsia="Times New Roman" w:hAnsi="Arial" w:cs="Arial"/>
                <w:i/>
                <w:iCs/>
                <w:color w:val="000000" w:themeColor="text1"/>
                <w:sz w:val="24"/>
                <w:szCs w:val="24"/>
              </w:rPr>
            </w:pPr>
            <w:r w:rsidRPr="005D0BCA">
              <w:rPr>
                <w:rFonts w:ascii="Arial" w:eastAsia="Times New Roman" w:hAnsi="Arial" w:cs="Arial"/>
                <w:color w:val="000000" w:themeColor="text1"/>
                <w:sz w:val="24"/>
                <w:szCs w:val="24"/>
                <w:cs/>
              </w:rPr>
              <w:t xml:space="preserve">- </w:t>
            </w:r>
            <w:r w:rsidRPr="005D0BCA">
              <w:rPr>
                <w:rFonts w:ascii="Arial" w:eastAsia="Times New Roman" w:hAnsi="Arial" w:cs="Arial"/>
                <w:i/>
                <w:iCs/>
                <w:color w:val="000000" w:themeColor="text1"/>
                <w:sz w:val="24"/>
                <w:szCs w:val="24"/>
              </w:rPr>
              <w:t>Calidris tenuirostris</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Vulnerable</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r w:rsidRPr="005D0BCA">
              <w:rPr>
                <w:rFonts w:ascii="Arial" w:eastAsia="Times New Roman" w:hAnsi="Arial" w:cs="Arial"/>
                <w:i/>
                <w:iCs/>
                <w:color w:val="000000" w:themeColor="text1"/>
                <w:sz w:val="24"/>
                <w:szCs w:val="24"/>
              </w:rPr>
              <w:t>Halcyon pileate</w:t>
            </w:r>
          </w:p>
          <w:p w:rsidR="00B205E8" w:rsidRPr="005D0BCA" w:rsidRDefault="00B205E8" w:rsidP="000D03DB">
            <w:pPr>
              <w:spacing w:after="0" w:line="240" w:lineRule="auto"/>
              <w:rPr>
                <w:rFonts w:ascii="Arial" w:eastAsia="Times New Roman" w:hAnsi="Arial" w:cs="Arial"/>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Rhyticeros subruficollis</w:t>
            </w:r>
          </w:p>
          <w:p w:rsidR="00B205E8" w:rsidRPr="005D0BCA" w:rsidRDefault="00B205E8" w:rsidP="000D03DB">
            <w:pPr>
              <w:spacing w:after="0" w:line="240" w:lineRule="auto"/>
              <w:rPr>
                <w:rFonts w:ascii="Arial" w:eastAsia="Times New Roman" w:hAnsi="Arial" w:cs="Arial"/>
                <w:color w:val="000000" w:themeColor="text1"/>
                <w:sz w:val="24"/>
                <w:szCs w:val="24"/>
                <w:lang w:val="pt-BR"/>
              </w:rPr>
            </w:pPr>
            <w:r w:rsidRPr="005D0BCA">
              <w:rPr>
                <w:rFonts w:ascii="Arial" w:eastAsia="Times New Roman" w:hAnsi="Arial" w:cs="Arial"/>
                <w:color w:val="000000" w:themeColor="text1"/>
                <w:sz w:val="24"/>
                <w:szCs w:val="24"/>
                <w:cs/>
                <w:lang w:val="pt-BR"/>
              </w:rPr>
              <w:t xml:space="preserve">- </w:t>
            </w:r>
            <w:r w:rsidRPr="005D0BCA">
              <w:rPr>
                <w:rFonts w:ascii="Arial" w:eastAsia="Times New Roman" w:hAnsi="Arial" w:cs="Arial"/>
                <w:i/>
                <w:iCs/>
                <w:color w:val="000000" w:themeColor="text1"/>
                <w:sz w:val="24"/>
                <w:szCs w:val="24"/>
                <w:lang w:val="pt-BR"/>
              </w:rPr>
              <w:t>Egretta eulophotes</w:t>
            </w:r>
          </w:p>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1155"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w:t>
            </w:r>
          </w:p>
        </w:tc>
      </w:tr>
      <w:tr w:rsidR="00B205E8" w:rsidRPr="005D0BCA" w:rsidTr="00BD0526">
        <w:trPr>
          <w:trHeight w:val="253"/>
        </w:trPr>
        <w:tc>
          <w:tcPr>
            <w:tcW w:w="846" w:type="pct"/>
            <w:vAlign w:val="center"/>
          </w:tcPr>
          <w:p w:rsidR="00B205E8" w:rsidRPr="005D0BCA" w:rsidRDefault="00B205E8" w:rsidP="000D03DB">
            <w:pPr>
              <w:spacing w:after="0" w:line="240" w:lineRule="auto"/>
              <w:rPr>
                <w:rFonts w:ascii="Arial" w:eastAsia="Times New Roman" w:hAnsi="Arial" w:cs="Arial"/>
                <w:b/>
                <w:bCs/>
                <w:color w:val="000000" w:themeColor="text1"/>
                <w:sz w:val="24"/>
                <w:szCs w:val="24"/>
              </w:rPr>
            </w:pPr>
            <w:r w:rsidRPr="005D0BCA">
              <w:rPr>
                <w:rStyle w:val="Strong"/>
                <w:rFonts w:ascii="Arial" w:eastAsiaTheme="minorEastAsia" w:hAnsi="Arial" w:cs="Arial"/>
                <w:color w:val="000000" w:themeColor="text1"/>
                <w:sz w:val="24"/>
                <w:szCs w:val="24"/>
              </w:rPr>
              <w:t>MG2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Bandon Bay</w:t>
            </w:r>
            <w:r w:rsidRPr="005D0BCA">
              <w:rPr>
                <w:rFonts w:ascii="Arial" w:hAnsi="Arial" w:cs="Arial"/>
                <w:b/>
                <w:bCs/>
                <w:color w:val="000000" w:themeColor="text1"/>
                <w:sz w:val="24"/>
                <w:szCs w:val="24"/>
              </w:rPr>
              <w:br/>
            </w:r>
            <w:r w:rsidRPr="005D0BCA">
              <w:rPr>
                <w:rFonts w:ascii="Arial" w:eastAsia="Times New Roman" w:hAnsi="Arial" w:cs="Arial"/>
                <w:b/>
                <w:bCs/>
                <w:color w:val="000000" w:themeColor="text1"/>
                <w:sz w:val="24"/>
                <w:szCs w:val="24"/>
                <w:cs/>
              </w:rPr>
              <w:t xml:space="preserve"> </w:t>
            </w:r>
          </w:p>
        </w:tc>
        <w:tc>
          <w:tcPr>
            <w:tcW w:w="1049" w:type="pct"/>
          </w:tcPr>
          <w:p w:rsidR="00B205E8" w:rsidRPr="005D0BCA" w:rsidRDefault="00B205E8" w:rsidP="000D03DB">
            <w:pPr>
              <w:spacing w:after="0" w:line="240" w:lineRule="auto"/>
              <w:rPr>
                <w:rFonts w:ascii="Arial" w:eastAsia="Times New Roman" w:hAnsi="Arial" w:cs="Arial"/>
                <w:i/>
                <w:iCs/>
                <w:color w:val="000000" w:themeColor="text1"/>
                <w:sz w:val="24"/>
                <w:szCs w:val="24"/>
              </w:rPr>
            </w:pPr>
            <w:r w:rsidRPr="005D0BCA">
              <w:rPr>
                <w:rFonts w:ascii="Arial" w:eastAsia="Times New Roman" w:hAnsi="Arial" w:cs="Arial"/>
                <w:i/>
                <w:iCs/>
                <w:color w:val="000000" w:themeColor="text1"/>
                <w:sz w:val="24"/>
                <w:szCs w:val="24"/>
                <w:cs/>
              </w:rPr>
              <w:t xml:space="preserve">- </w:t>
            </w:r>
            <w:proofErr w:type="spellStart"/>
            <w:r w:rsidRPr="005D0BCA">
              <w:rPr>
                <w:rFonts w:ascii="Arial" w:eastAsia="Times New Roman" w:hAnsi="Arial" w:cs="Arial"/>
                <w:i/>
                <w:iCs/>
                <w:color w:val="000000" w:themeColor="text1"/>
                <w:sz w:val="24"/>
                <w:szCs w:val="24"/>
              </w:rPr>
              <w:t>Xenus</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cinereus</w:t>
            </w:r>
            <w:proofErr w:type="spellEnd"/>
          </w:p>
          <w:p w:rsidR="00B205E8" w:rsidRPr="005D0BCA" w:rsidRDefault="00B205E8" w:rsidP="000D03DB">
            <w:pPr>
              <w:spacing w:after="0" w:line="240" w:lineRule="auto"/>
              <w:rPr>
                <w:rFonts w:ascii="Arial" w:eastAsia="Times New Roman" w:hAnsi="Arial" w:cs="Arial"/>
                <w:i/>
                <w:iCs/>
                <w:color w:val="000000" w:themeColor="text1"/>
                <w:sz w:val="24"/>
                <w:szCs w:val="24"/>
              </w:rPr>
            </w:pP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Mammals</w:t>
            </w:r>
            <w:r w:rsidRPr="005D0BCA">
              <w:rPr>
                <w:rFonts w:ascii="Arial" w:eastAsia="Times New Roman" w:hAnsi="Arial" w:cs="Arial"/>
                <w:color w:val="000000" w:themeColor="text1"/>
                <w:sz w:val="24"/>
                <w:szCs w:val="24"/>
                <w:cs/>
              </w:rPr>
              <w:t>:</w:t>
            </w:r>
          </w:p>
          <w:p w:rsidR="00B205E8" w:rsidRPr="005D0BCA" w:rsidRDefault="00B205E8" w:rsidP="000D03DB">
            <w:pPr>
              <w:spacing w:after="0" w:line="240" w:lineRule="auto"/>
              <w:rPr>
                <w:rFonts w:ascii="Arial" w:eastAsia="Times New Roman" w:hAnsi="Arial" w:cs="Arial"/>
                <w:i/>
                <w:iCs/>
                <w:color w:val="000000" w:themeColor="text1"/>
                <w:sz w:val="24"/>
                <w:szCs w:val="24"/>
              </w:rPr>
            </w:pPr>
            <w:r w:rsidRPr="005D0BCA">
              <w:rPr>
                <w:rFonts w:ascii="Arial" w:eastAsia="Times New Roman" w:hAnsi="Arial" w:cs="Arial"/>
                <w:i/>
                <w:iCs/>
                <w:color w:val="000000" w:themeColor="text1"/>
                <w:sz w:val="24"/>
                <w:szCs w:val="24"/>
              </w:rPr>
              <w:t xml:space="preserve">Irrawaddy dolphin </w:t>
            </w:r>
            <w:r w:rsidRPr="005D0BCA">
              <w:rPr>
                <w:rFonts w:ascii="Arial" w:eastAsia="Times New Roman" w:hAnsi="Arial" w:cs="Arial"/>
                <w:i/>
                <w:iCs/>
                <w:color w:val="000000" w:themeColor="text1"/>
                <w:sz w:val="24"/>
                <w:szCs w:val="24"/>
                <w:cs/>
              </w:rPr>
              <w:t xml:space="preserve">– </w:t>
            </w:r>
            <w:r w:rsidRPr="005D0BCA">
              <w:rPr>
                <w:rFonts w:ascii="Arial" w:eastAsia="Times New Roman" w:hAnsi="Arial" w:cs="Arial"/>
                <w:color w:val="000000" w:themeColor="text1"/>
                <w:sz w:val="24"/>
                <w:szCs w:val="24"/>
              </w:rPr>
              <w:t>seasonal coastal movements</w:t>
            </w:r>
          </w:p>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969"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p>
        </w:tc>
        <w:tc>
          <w:tcPr>
            <w:tcW w:w="981"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1155"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p>
        </w:tc>
      </w:tr>
      <w:tr w:rsidR="00B205E8" w:rsidRPr="005D0BCA" w:rsidTr="00BD0526">
        <w:trPr>
          <w:trHeight w:val="253"/>
        </w:trPr>
        <w:tc>
          <w:tcPr>
            <w:tcW w:w="846" w:type="pct"/>
            <w:vAlign w:val="center"/>
          </w:tcPr>
          <w:p w:rsidR="00B205E8" w:rsidRPr="005D0BCA" w:rsidRDefault="00B205E8" w:rsidP="000D03DB">
            <w:pPr>
              <w:spacing w:after="0" w:line="240" w:lineRule="auto"/>
              <w:rPr>
                <w:rFonts w:ascii="Arial" w:eastAsia="Times New Roman" w:hAnsi="Arial" w:cs="Arial"/>
                <w:b/>
                <w:bCs/>
                <w:color w:val="000000" w:themeColor="text1"/>
                <w:sz w:val="24"/>
                <w:szCs w:val="24"/>
              </w:rPr>
            </w:pPr>
            <w:r w:rsidRPr="005D0BCA">
              <w:rPr>
                <w:rStyle w:val="Strong"/>
                <w:rFonts w:ascii="Arial" w:eastAsiaTheme="minorEastAsia" w:hAnsi="Arial" w:cs="Arial"/>
                <w:color w:val="000000" w:themeColor="text1"/>
                <w:sz w:val="24"/>
                <w:szCs w:val="24"/>
              </w:rPr>
              <w:t>MG3</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 xml:space="preserve">Pak </w:t>
            </w:r>
            <w:proofErr w:type="spellStart"/>
            <w:r w:rsidRPr="005D0BCA">
              <w:rPr>
                <w:rStyle w:val="Strong"/>
                <w:rFonts w:ascii="Arial" w:eastAsiaTheme="minorEastAsia" w:hAnsi="Arial" w:cs="Arial"/>
                <w:color w:val="000000" w:themeColor="text1"/>
                <w:sz w:val="24"/>
                <w:szCs w:val="24"/>
              </w:rPr>
              <w:t>Panang</w:t>
            </w:r>
            <w:proofErr w:type="spellEnd"/>
            <w:r w:rsidRPr="005D0BCA">
              <w:rPr>
                <w:rStyle w:val="Strong"/>
                <w:rFonts w:ascii="Arial" w:eastAsiaTheme="minorEastAsia" w:hAnsi="Arial" w:cs="Arial"/>
                <w:color w:val="000000" w:themeColor="text1"/>
                <w:sz w:val="24"/>
                <w:szCs w:val="24"/>
              </w:rPr>
              <w:t xml:space="preserve"> Bay</w:t>
            </w:r>
            <w:r w:rsidRPr="005D0BCA">
              <w:rPr>
                <w:rFonts w:ascii="Arial" w:hAnsi="Arial" w:cs="Arial"/>
                <w:b/>
                <w:bCs/>
                <w:color w:val="000000" w:themeColor="text1"/>
                <w:sz w:val="24"/>
                <w:szCs w:val="24"/>
              </w:rPr>
              <w:br/>
            </w:r>
          </w:p>
        </w:tc>
        <w:tc>
          <w:tcPr>
            <w:tcW w:w="1049" w:type="pc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Mammals</w:t>
            </w:r>
            <w:r w:rsidRPr="005D0BCA">
              <w:rPr>
                <w:rFonts w:ascii="Arial" w:eastAsia="Times New Roman" w:hAnsi="Arial" w:cs="Arial"/>
                <w:color w:val="000000" w:themeColor="text1"/>
                <w:sz w:val="24"/>
                <w:szCs w:val="24"/>
                <w:cs/>
              </w:rPr>
              <w:t>:</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 xml:space="preserve">Dugong in adjacent seagrass areas </w:t>
            </w:r>
            <w:r w:rsidRPr="005D0BCA">
              <w:rPr>
                <w:rFonts w:ascii="Arial" w:eastAsia="Times New Roman" w:hAnsi="Arial" w:cs="Arial"/>
                <w:color w:val="000000" w:themeColor="text1"/>
                <w:sz w:val="24"/>
                <w:szCs w:val="24"/>
                <w:cs/>
              </w:rPr>
              <w:t xml:space="preserve">– </w:t>
            </w:r>
            <w:r w:rsidRPr="005D0BCA">
              <w:rPr>
                <w:rFonts w:ascii="Arial" w:eastAsia="Times New Roman" w:hAnsi="Arial" w:cs="Arial"/>
                <w:color w:val="000000" w:themeColor="text1"/>
                <w:sz w:val="24"/>
                <w:szCs w:val="24"/>
              </w:rPr>
              <w:t>seasonal foraging</w:t>
            </w:r>
          </w:p>
        </w:tc>
        <w:tc>
          <w:tcPr>
            <w:tcW w:w="969"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p>
        </w:tc>
        <w:tc>
          <w:tcPr>
            <w:tcW w:w="981"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1155"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p>
        </w:tc>
      </w:tr>
      <w:tr w:rsidR="00B205E8" w:rsidRPr="005D0BCA" w:rsidTr="00BD0526">
        <w:trPr>
          <w:trHeight w:val="253"/>
        </w:trPr>
        <w:tc>
          <w:tcPr>
            <w:tcW w:w="846" w:type="pct"/>
            <w:vAlign w:val="center"/>
          </w:tcPr>
          <w:p w:rsidR="00B205E8" w:rsidRPr="005D0BCA" w:rsidRDefault="00B205E8" w:rsidP="000D03DB">
            <w:pPr>
              <w:spacing w:after="0" w:line="240" w:lineRule="auto"/>
              <w:rPr>
                <w:rFonts w:ascii="Arial" w:eastAsia="Times New Roman" w:hAnsi="Arial" w:cs="Arial"/>
                <w:b/>
                <w:bCs/>
                <w:color w:val="000000" w:themeColor="text1"/>
                <w:sz w:val="24"/>
                <w:szCs w:val="24"/>
              </w:rPr>
            </w:pPr>
            <w:r w:rsidRPr="005D0BCA">
              <w:rPr>
                <w:rStyle w:val="Strong"/>
                <w:rFonts w:ascii="Arial" w:eastAsiaTheme="minorEastAsia" w:hAnsi="Arial" w:cs="Arial"/>
                <w:color w:val="000000" w:themeColor="text1"/>
                <w:sz w:val="24"/>
                <w:szCs w:val="24"/>
              </w:rPr>
              <w:t>MG</w:t>
            </w:r>
            <w:r w:rsidRPr="005D0BCA">
              <w:rPr>
                <w:rStyle w:val="Strong"/>
                <w:rFonts w:ascii="Arial" w:eastAsiaTheme="minorEastAsia" w:hAnsi="Arial" w:cs="Arial"/>
                <w:color w:val="000000" w:themeColor="text1"/>
                <w:sz w:val="24"/>
                <w:szCs w:val="24"/>
                <w:cs/>
              </w:rPr>
              <w:t>:</w:t>
            </w:r>
            <w:r w:rsidRPr="005D0BCA">
              <w:rPr>
                <w:rStyle w:val="Strong"/>
                <w:rFonts w:ascii="Arial" w:eastAsiaTheme="minorEastAsia" w:hAnsi="Arial" w:cs="Arial"/>
                <w:color w:val="000000" w:themeColor="text1"/>
                <w:sz w:val="24"/>
                <w:szCs w:val="24"/>
              </w:rPr>
              <w:t xml:space="preserve"> Samut Prakan Province</w:t>
            </w:r>
          </w:p>
        </w:tc>
        <w:tc>
          <w:tcPr>
            <w:tcW w:w="1049" w:type="pc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cs/>
              </w:rPr>
              <w:t xml:space="preserve">- </w:t>
            </w:r>
            <w:r w:rsidRPr="005D0BCA">
              <w:rPr>
                <w:rFonts w:ascii="Arial" w:eastAsia="Times New Roman" w:hAnsi="Arial" w:cs="Arial"/>
                <w:i/>
                <w:iCs/>
                <w:color w:val="000000" w:themeColor="text1"/>
                <w:sz w:val="24"/>
                <w:szCs w:val="24"/>
              </w:rPr>
              <w:t>Numenius Arquata</w:t>
            </w:r>
          </w:p>
          <w:p w:rsidR="00B205E8" w:rsidRPr="005D0BCA" w:rsidRDefault="00B205E8" w:rsidP="000D03DB">
            <w:pPr>
              <w:spacing w:after="0" w:line="240" w:lineRule="auto"/>
              <w:rPr>
                <w:rFonts w:ascii="Arial" w:eastAsia="Times New Roman" w:hAnsi="Arial" w:cs="Arial"/>
                <w:color w:val="000000" w:themeColor="text1"/>
                <w:sz w:val="24"/>
                <w:szCs w:val="24"/>
              </w:rPr>
            </w:pP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Mammals</w:t>
            </w:r>
            <w:r w:rsidRPr="005D0BCA">
              <w:rPr>
                <w:rFonts w:ascii="Arial" w:eastAsia="Times New Roman" w:hAnsi="Arial" w:cs="Arial"/>
                <w:color w:val="000000" w:themeColor="text1"/>
                <w:sz w:val="24"/>
                <w:szCs w:val="24"/>
                <w:cs/>
              </w:rPr>
              <w:t>:</w:t>
            </w:r>
          </w:p>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 xml:space="preserve">Irrawaddy dolphin </w:t>
            </w:r>
            <w:r w:rsidRPr="005D0BCA">
              <w:rPr>
                <w:rFonts w:ascii="Arial" w:eastAsia="Times New Roman" w:hAnsi="Arial" w:cs="Arial"/>
                <w:color w:val="000000" w:themeColor="text1"/>
                <w:sz w:val="24"/>
                <w:szCs w:val="24"/>
                <w:cs/>
              </w:rPr>
              <w:t>(</w:t>
            </w:r>
            <w:proofErr w:type="spellStart"/>
            <w:r w:rsidRPr="005D0BCA">
              <w:rPr>
                <w:rFonts w:ascii="Arial" w:eastAsia="Times New Roman" w:hAnsi="Arial" w:cs="Arial"/>
                <w:i/>
                <w:iCs/>
                <w:color w:val="000000" w:themeColor="text1"/>
                <w:sz w:val="24"/>
                <w:szCs w:val="24"/>
              </w:rPr>
              <w:t>Orcaella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brevirostris</w:t>
            </w:r>
            <w:proofErr w:type="spellEnd"/>
            <w:r w:rsidRPr="005D0BCA">
              <w:rPr>
                <w:rFonts w:ascii="Arial" w:eastAsia="Times New Roman" w:hAnsi="Arial" w:cs="Arial"/>
                <w:color w:val="000000" w:themeColor="text1"/>
                <w:sz w:val="24"/>
                <w:szCs w:val="24"/>
                <w:cs/>
              </w:rPr>
              <w:t xml:space="preserve">) – </w:t>
            </w:r>
            <w:r w:rsidRPr="005D0BCA">
              <w:rPr>
                <w:rFonts w:ascii="Arial" w:eastAsia="Times New Roman" w:hAnsi="Arial" w:cs="Arial"/>
                <w:color w:val="000000" w:themeColor="text1"/>
                <w:sz w:val="24"/>
                <w:szCs w:val="24"/>
              </w:rPr>
              <w:t>partial seasonal movement</w:t>
            </w:r>
          </w:p>
        </w:tc>
        <w:tc>
          <w:tcPr>
            <w:tcW w:w="969" w:type="pct"/>
            <w:vAlign w:val="center"/>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r w:rsidRPr="005D0BCA">
              <w:rPr>
                <w:rFonts w:ascii="Arial" w:eastAsia="Times New Roman" w:hAnsi="Arial" w:cs="Arial"/>
                <w:i/>
                <w:iCs/>
                <w:color w:val="000000" w:themeColor="text1"/>
                <w:sz w:val="24"/>
                <w:szCs w:val="24"/>
                <w:cs/>
              </w:rPr>
              <w:t>-</w:t>
            </w:r>
          </w:p>
        </w:tc>
        <w:tc>
          <w:tcPr>
            <w:tcW w:w="981" w:type="pct"/>
            <w:vMerge/>
          </w:tcPr>
          <w:p w:rsidR="00B205E8" w:rsidRPr="005D0BCA" w:rsidRDefault="00B205E8" w:rsidP="000D03DB">
            <w:pPr>
              <w:spacing w:after="0" w:line="240" w:lineRule="auto"/>
              <w:rPr>
                <w:rFonts w:ascii="Arial" w:eastAsia="Times New Roman" w:hAnsi="Arial" w:cs="Arial"/>
                <w:color w:val="000000" w:themeColor="text1"/>
                <w:sz w:val="24"/>
                <w:szCs w:val="24"/>
              </w:rPr>
            </w:pPr>
          </w:p>
        </w:tc>
        <w:tc>
          <w:tcPr>
            <w:tcW w:w="1155" w:type="pct"/>
          </w:tcPr>
          <w:p w:rsidR="00B205E8" w:rsidRPr="005D0BCA" w:rsidRDefault="00B205E8" w:rsidP="000D03DB">
            <w:pPr>
              <w:spacing w:after="0" w:line="240" w:lineRule="auto"/>
              <w:jc w:val="center"/>
              <w:rPr>
                <w:rFonts w:ascii="Arial" w:eastAsia="Times New Roman" w:hAnsi="Arial" w:cs="Arial"/>
                <w:color w:val="000000" w:themeColor="text1"/>
                <w:sz w:val="24"/>
                <w:szCs w:val="24"/>
              </w:rPr>
            </w:pPr>
          </w:p>
        </w:tc>
      </w:tr>
      <w:tr w:rsidR="00B205E8" w:rsidRPr="005D0BCA" w:rsidTr="00BD0526">
        <w:trPr>
          <w:trHeight w:val="253"/>
        </w:trPr>
        <w:tc>
          <w:tcPr>
            <w:tcW w:w="846" w:type="pct"/>
            <w:vAlign w:val="center"/>
          </w:tcPr>
          <w:p w:rsidR="00B205E8" w:rsidRPr="005D0BCA" w:rsidRDefault="00B205E8" w:rsidP="000D03DB">
            <w:pPr>
              <w:spacing w:after="0" w:line="240" w:lineRule="auto"/>
              <w:rPr>
                <w:rStyle w:val="Strong"/>
                <w:rFonts w:ascii="Arial" w:eastAsiaTheme="minorEastAsia" w:hAnsi="Arial" w:cs="Arial"/>
                <w:b w:val="0"/>
                <w:bCs w:val="0"/>
                <w:color w:val="000000" w:themeColor="text1"/>
                <w:sz w:val="24"/>
                <w:szCs w:val="24"/>
              </w:rPr>
            </w:pPr>
            <w:r w:rsidRPr="005D0BCA">
              <w:rPr>
                <w:rStyle w:val="Strong"/>
                <w:rFonts w:ascii="Arial" w:eastAsiaTheme="minorEastAsia" w:hAnsi="Arial" w:cs="Arial"/>
                <w:color w:val="000000" w:themeColor="text1"/>
                <w:sz w:val="24"/>
                <w:szCs w:val="24"/>
              </w:rPr>
              <w:t>WL1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Don Hoi Lot</w:t>
            </w:r>
          </w:p>
        </w:tc>
        <w:tc>
          <w:tcPr>
            <w:tcW w:w="1049" w:type="pc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Used by East Asian</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Australasian Flyway birds, e</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g</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 Little Tern </w:t>
            </w:r>
            <w:r w:rsidRPr="005D0BCA">
              <w:rPr>
                <w:rFonts w:ascii="Arial" w:eastAsia="Times New Roman" w:hAnsi="Arial" w:cs="Arial"/>
                <w:color w:val="000000" w:themeColor="text1"/>
                <w:sz w:val="24"/>
                <w:szCs w:val="24"/>
                <w:cs/>
              </w:rPr>
              <w:t>(</w:t>
            </w:r>
            <w:proofErr w:type="spellStart"/>
            <w:r w:rsidRPr="005D0BCA">
              <w:rPr>
                <w:rFonts w:ascii="Arial" w:eastAsia="Times New Roman" w:hAnsi="Arial" w:cs="Arial"/>
                <w:i/>
                <w:iCs/>
                <w:color w:val="000000" w:themeColor="text1"/>
                <w:sz w:val="24"/>
                <w:szCs w:val="24"/>
              </w:rPr>
              <w:t>Sternula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albifrons</w:t>
            </w:r>
            <w:proofErr w:type="spellEnd"/>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 Whiskered Tern </w:t>
            </w:r>
            <w:r w:rsidRPr="005D0BCA">
              <w:rPr>
                <w:rFonts w:ascii="Arial" w:eastAsia="Times New Roman" w:hAnsi="Arial" w:cs="Arial"/>
                <w:color w:val="000000" w:themeColor="text1"/>
                <w:sz w:val="24"/>
                <w:szCs w:val="24"/>
                <w:cs/>
              </w:rPr>
              <w:t>(</w:t>
            </w:r>
            <w:proofErr w:type="spellStart"/>
            <w:r w:rsidRPr="005D0BCA">
              <w:rPr>
                <w:rFonts w:ascii="Arial" w:eastAsia="Times New Roman" w:hAnsi="Arial" w:cs="Arial"/>
                <w:i/>
                <w:iCs/>
                <w:color w:val="000000" w:themeColor="text1"/>
                <w:sz w:val="24"/>
                <w:szCs w:val="24"/>
              </w:rPr>
              <w:t>Chlidonias</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hybrida</w:t>
            </w:r>
            <w:proofErr w:type="spellEnd"/>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 Grey Heron </w:t>
            </w:r>
            <w:r w:rsidRPr="005D0BCA">
              <w:rPr>
                <w:rFonts w:ascii="Arial" w:eastAsia="Times New Roman" w:hAnsi="Arial" w:cs="Arial"/>
                <w:color w:val="000000" w:themeColor="text1"/>
                <w:sz w:val="24"/>
                <w:szCs w:val="24"/>
                <w:cs/>
              </w:rPr>
              <w:t>(</w:t>
            </w:r>
            <w:r w:rsidRPr="005D0BCA">
              <w:rPr>
                <w:rFonts w:ascii="Arial" w:eastAsia="Times New Roman" w:hAnsi="Arial" w:cs="Arial"/>
                <w:i/>
                <w:iCs/>
                <w:color w:val="000000" w:themeColor="text1"/>
                <w:sz w:val="24"/>
                <w:szCs w:val="24"/>
              </w:rPr>
              <w:t xml:space="preserve">Ardea </w:t>
            </w:r>
            <w:r w:rsidRPr="005D0BCA">
              <w:rPr>
                <w:rFonts w:ascii="Arial" w:eastAsia="Times New Roman" w:hAnsi="Arial" w:cs="Arial"/>
                <w:i/>
                <w:iCs/>
                <w:color w:val="000000" w:themeColor="text1"/>
                <w:sz w:val="24"/>
                <w:szCs w:val="24"/>
              </w:rPr>
              <w:lastRenderedPageBreak/>
              <w:t>cinerea</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plus seasonal shorebirds using the mudflats as feeding</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roosting habitat</w:t>
            </w:r>
            <w:r w:rsidRPr="005D0BCA">
              <w:rPr>
                <w:rFonts w:ascii="Arial" w:eastAsia="Times New Roman" w:hAnsi="Arial" w:cs="Arial"/>
                <w:color w:val="000000" w:themeColor="text1"/>
                <w:sz w:val="24"/>
                <w:szCs w:val="24"/>
                <w:cs/>
              </w:rPr>
              <w:t>.</w:t>
            </w:r>
          </w:p>
        </w:tc>
        <w:tc>
          <w:tcPr>
            <w:tcW w:w="969" w:type="pc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lastRenderedPageBreak/>
              <w:t>Razor clam</w:t>
            </w:r>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Solen</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regularis</w:t>
            </w:r>
            <w:proofErr w:type="spellEnd"/>
            <w:r w:rsidRPr="005D0BCA">
              <w:rPr>
                <w:rFonts w:ascii="Arial" w:eastAsia="Times New Roman" w:hAnsi="Arial" w:cs="Arial"/>
                <w:i/>
                <w:iCs/>
                <w:color w:val="000000" w:themeColor="text1"/>
                <w:sz w:val="24"/>
                <w:szCs w:val="24"/>
              </w:rPr>
              <w:t xml:space="preserve"> </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regional endemic</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flagship of the site</w:t>
            </w:r>
            <w:r w:rsidRPr="005D0BCA">
              <w:rPr>
                <w:rFonts w:ascii="Arial" w:eastAsia="Times New Roman" w:hAnsi="Arial" w:cs="Arial"/>
                <w:color w:val="000000" w:themeColor="text1"/>
                <w:sz w:val="24"/>
                <w:szCs w:val="24"/>
                <w:cs/>
              </w:rPr>
              <w:t>).</w:t>
            </w:r>
          </w:p>
        </w:tc>
        <w:tc>
          <w:tcPr>
            <w:tcW w:w="981" w:type="pc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t>Recorded</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threat</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noted species include Baer</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s Pochard </w:t>
            </w:r>
            <w:r w:rsidRPr="005D0BCA">
              <w:rPr>
                <w:rFonts w:ascii="Arial" w:eastAsia="Times New Roman" w:hAnsi="Arial" w:cs="Arial"/>
                <w:color w:val="000000" w:themeColor="text1"/>
                <w:sz w:val="24"/>
                <w:szCs w:val="24"/>
                <w:cs/>
              </w:rPr>
              <w:t>(</w:t>
            </w:r>
            <w:proofErr w:type="spellStart"/>
            <w:r w:rsidRPr="005D0BCA">
              <w:rPr>
                <w:rFonts w:ascii="Arial" w:eastAsia="Times New Roman" w:hAnsi="Arial" w:cs="Arial"/>
                <w:i/>
                <w:iCs/>
                <w:color w:val="000000" w:themeColor="text1"/>
                <w:sz w:val="24"/>
                <w:szCs w:val="24"/>
              </w:rPr>
              <w:t>Aythya</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baer</w:t>
            </w:r>
            <w:r w:rsidRPr="005D0BCA">
              <w:rPr>
                <w:rFonts w:ascii="Arial" w:eastAsia="Times New Roman" w:hAnsi="Arial" w:cs="Arial"/>
                <w:color w:val="000000" w:themeColor="text1"/>
                <w:sz w:val="24"/>
                <w:szCs w:val="24"/>
              </w:rPr>
              <w:t>i</w:t>
            </w:r>
            <w:proofErr w:type="spellEnd"/>
            <w:r w:rsidRPr="005D0BCA">
              <w:rPr>
                <w:rFonts w:ascii="Arial" w:eastAsia="Times New Roman" w:hAnsi="Arial" w:cs="Arial"/>
                <w:color w:val="000000" w:themeColor="text1"/>
                <w:sz w:val="24"/>
                <w:szCs w:val="24"/>
              </w:rPr>
              <w:t>, CR</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 Striped Catfish </w:t>
            </w:r>
            <w:r w:rsidRPr="005D0BCA">
              <w:rPr>
                <w:rFonts w:ascii="Arial" w:eastAsia="Times New Roman" w:hAnsi="Arial" w:cs="Arial"/>
                <w:color w:val="000000" w:themeColor="text1"/>
                <w:sz w:val="24"/>
                <w:szCs w:val="24"/>
                <w:cs/>
              </w:rPr>
              <w:t>(</w:t>
            </w:r>
            <w:proofErr w:type="spellStart"/>
            <w:r w:rsidRPr="005D0BCA">
              <w:rPr>
                <w:rFonts w:ascii="Arial" w:eastAsia="Times New Roman" w:hAnsi="Arial" w:cs="Arial"/>
                <w:i/>
                <w:iCs/>
                <w:color w:val="000000" w:themeColor="text1"/>
                <w:sz w:val="24"/>
                <w:szCs w:val="24"/>
              </w:rPr>
              <w:t>Pangasianodon</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t>hypophthalmus</w:t>
            </w:r>
            <w:proofErr w:type="spellEnd"/>
            <w:r w:rsidRPr="005D0BCA">
              <w:rPr>
                <w:rFonts w:ascii="Arial" w:eastAsia="Times New Roman" w:hAnsi="Arial" w:cs="Arial"/>
                <w:color w:val="000000" w:themeColor="text1"/>
                <w:sz w:val="24"/>
                <w:szCs w:val="24"/>
              </w:rPr>
              <w:t>, EN</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 and King Cobra </w:t>
            </w:r>
            <w:r w:rsidRPr="005D0BCA">
              <w:rPr>
                <w:rFonts w:ascii="Arial" w:eastAsia="Times New Roman" w:hAnsi="Arial" w:cs="Arial"/>
                <w:color w:val="000000" w:themeColor="text1"/>
                <w:sz w:val="24"/>
                <w:szCs w:val="24"/>
                <w:cs/>
              </w:rPr>
              <w:t>(</w:t>
            </w:r>
            <w:proofErr w:type="spellStart"/>
            <w:r w:rsidRPr="005D0BCA">
              <w:rPr>
                <w:rFonts w:ascii="Arial" w:eastAsia="Times New Roman" w:hAnsi="Arial" w:cs="Arial"/>
                <w:i/>
                <w:iCs/>
                <w:color w:val="000000" w:themeColor="text1"/>
                <w:sz w:val="24"/>
                <w:szCs w:val="24"/>
              </w:rPr>
              <w:t>Ophiophagus</w:t>
            </w:r>
            <w:proofErr w:type="spellEnd"/>
            <w:r w:rsidRPr="005D0BCA">
              <w:rPr>
                <w:rFonts w:ascii="Arial" w:eastAsia="Times New Roman" w:hAnsi="Arial" w:cs="Arial"/>
                <w:i/>
                <w:iCs/>
                <w:color w:val="000000" w:themeColor="text1"/>
                <w:sz w:val="24"/>
                <w:szCs w:val="24"/>
              </w:rPr>
              <w:t xml:space="preserve"> </w:t>
            </w:r>
            <w:proofErr w:type="spellStart"/>
            <w:r w:rsidRPr="005D0BCA">
              <w:rPr>
                <w:rFonts w:ascii="Arial" w:eastAsia="Times New Roman" w:hAnsi="Arial" w:cs="Arial"/>
                <w:i/>
                <w:iCs/>
                <w:color w:val="000000" w:themeColor="text1"/>
                <w:sz w:val="24"/>
                <w:szCs w:val="24"/>
              </w:rPr>
              <w:lastRenderedPageBreak/>
              <w:t>hannah</w:t>
            </w:r>
            <w:proofErr w:type="spellEnd"/>
            <w:r w:rsidRPr="005D0BCA">
              <w:rPr>
                <w:rFonts w:ascii="Arial" w:eastAsia="Times New Roman" w:hAnsi="Arial" w:cs="Arial"/>
                <w:color w:val="000000" w:themeColor="text1"/>
                <w:sz w:val="24"/>
                <w:szCs w:val="24"/>
              </w:rPr>
              <w:t>, VU</w:t>
            </w:r>
            <w:r w:rsidRPr="005D0BCA">
              <w:rPr>
                <w:rFonts w:ascii="Arial" w:eastAsia="Times New Roman" w:hAnsi="Arial" w:cs="Arial"/>
                <w:color w:val="000000" w:themeColor="text1"/>
                <w:sz w:val="24"/>
                <w:szCs w:val="24"/>
                <w:cs/>
              </w:rPr>
              <w:t xml:space="preserve">) </w:t>
            </w:r>
            <w:r w:rsidRPr="005D0BCA">
              <w:rPr>
                <w:rFonts w:ascii="Arial" w:eastAsia="Times New Roman" w:hAnsi="Arial" w:cs="Arial"/>
                <w:color w:val="000000" w:themeColor="text1"/>
                <w:sz w:val="24"/>
                <w:szCs w:val="24"/>
              </w:rPr>
              <w:t>in the wider site context</w:t>
            </w:r>
            <w:r w:rsidRPr="005D0BCA">
              <w:rPr>
                <w:rFonts w:ascii="Arial" w:eastAsia="Times New Roman" w:hAnsi="Arial" w:cs="Arial"/>
                <w:color w:val="000000" w:themeColor="text1"/>
                <w:sz w:val="24"/>
                <w:szCs w:val="24"/>
                <w:cs/>
              </w:rPr>
              <w:t>.</w:t>
            </w:r>
          </w:p>
        </w:tc>
        <w:tc>
          <w:tcPr>
            <w:tcW w:w="1155" w:type="pct"/>
          </w:tcPr>
          <w:p w:rsidR="00B205E8" w:rsidRPr="005D0BCA" w:rsidRDefault="00B205E8" w:rsidP="000D03DB">
            <w:pPr>
              <w:spacing w:after="0" w:line="240" w:lineRule="auto"/>
              <w:rPr>
                <w:rFonts w:ascii="Arial" w:eastAsia="Times New Roman" w:hAnsi="Arial" w:cs="Arial"/>
                <w:color w:val="000000" w:themeColor="text1"/>
                <w:sz w:val="24"/>
                <w:szCs w:val="24"/>
              </w:rPr>
            </w:pPr>
            <w:r w:rsidRPr="005D0BCA">
              <w:rPr>
                <w:rFonts w:ascii="Arial" w:eastAsia="Times New Roman" w:hAnsi="Arial" w:cs="Arial"/>
                <w:color w:val="000000" w:themeColor="text1"/>
                <w:sz w:val="24"/>
                <w:szCs w:val="24"/>
              </w:rPr>
              <w:lastRenderedPageBreak/>
              <w:t>Functions as a nursery and larval exchange area for coastal</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estuarine fauna in the Upper Gulf; decapod larvae and bivalve recruits are commonly recorded in the Mae Klong estuary</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 xml:space="preserve">mudflat </w:t>
            </w:r>
            <w:r w:rsidRPr="005D0BCA">
              <w:rPr>
                <w:rFonts w:ascii="Arial" w:eastAsia="Times New Roman" w:hAnsi="Arial" w:cs="Arial"/>
                <w:color w:val="000000" w:themeColor="text1"/>
                <w:sz w:val="24"/>
                <w:szCs w:val="24"/>
              </w:rPr>
              <w:lastRenderedPageBreak/>
              <w:t>system, indicating source</w:t>
            </w:r>
            <w:r w:rsidRPr="005D0BCA">
              <w:rPr>
                <w:rFonts w:ascii="Arial" w:eastAsia="Times New Roman" w:hAnsi="Arial" w:cs="Arial"/>
                <w:color w:val="000000" w:themeColor="text1"/>
                <w:sz w:val="24"/>
                <w:szCs w:val="24"/>
                <w:cs/>
              </w:rPr>
              <w:t>–</w:t>
            </w:r>
            <w:r w:rsidRPr="005D0BCA">
              <w:rPr>
                <w:rFonts w:ascii="Arial" w:eastAsia="Times New Roman" w:hAnsi="Arial" w:cs="Arial"/>
                <w:color w:val="000000" w:themeColor="text1"/>
                <w:sz w:val="24"/>
                <w:szCs w:val="24"/>
              </w:rPr>
              <w:t>sink connectivity</w:t>
            </w:r>
            <w:r w:rsidRPr="005D0BCA">
              <w:rPr>
                <w:rFonts w:ascii="Arial" w:eastAsia="Times New Roman" w:hAnsi="Arial" w:cs="Arial"/>
                <w:color w:val="000000" w:themeColor="text1"/>
                <w:sz w:val="24"/>
                <w:szCs w:val="24"/>
                <w:cs/>
              </w:rPr>
              <w:t>.</w:t>
            </w:r>
          </w:p>
        </w:tc>
      </w:tr>
    </w:tbl>
    <w:p w:rsidR="00B205E8" w:rsidRPr="005D0BCA" w:rsidRDefault="00B205E8" w:rsidP="00BD0526">
      <w:pPr>
        <w:spacing w:after="0"/>
        <w:rPr>
          <w:rFonts w:ascii="Arial" w:hAnsi="Arial" w:cs="Arial"/>
          <w:b/>
          <w:bCs/>
          <w:color w:val="000000" w:themeColor="text1"/>
          <w:sz w:val="24"/>
          <w:szCs w:val="24"/>
        </w:rPr>
      </w:pPr>
      <w:r w:rsidRPr="005D0BCA">
        <w:rPr>
          <w:rFonts w:ascii="Arial" w:hAnsi="Arial" w:cs="Arial"/>
          <w:b/>
          <w:bCs/>
          <w:color w:val="000000" w:themeColor="text1"/>
          <w:sz w:val="24"/>
          <w:szCs w:val="24"/>
        </w:rPr>
        <w:lastRenderedPageBreak/>
        <w:t>Table 4</w:t>
      </w:r>
      <w:r w:rsidRPr="005D0BCA">
        <w:rPr>
          <w:rFonts w:ascii="Arial" w:hAnsi="Arial" w:cs="Arial"/>
          <w:b/>
          <w:bCs/>
          <w:color w:val="000000" w:themeColor="text1"/>
          <w:sz w:val="24"/>
          <w:szCs w:val="24"/>
          <w:cs/>
        </w:rPr>
        <w:t xml:space="preserve">. </w:t>
      </w:r>
    </w:p>
    <w:p w:rsidR="00B205E8" w:rsidRPr="005D0BCA" w:rsidRDefault="00B205E8" w:rsidP="00B205E8">
      <w:pPr>
        <w:rPr>
          <w:rFonts w:ascii="Arial" w:hAnsi="Arial" w:cs="Arial"/>
          <w:b/>
          <w:bCs/>
          <w:color w:val="000000" w:themeColor="text1"/>
          <w:sz w:val="24"/>
          <w:szCs w:val="24"/>
        </w:rPr>
      </w:pPr>
      <w:r w:rsidRPr="005D0BCA">
        <w:rPr>
          <w:rFonts w:ascii="Arial" w:hAnsi="Arial" w:cs="Arial"/>
          <w:color w:val="000000" w:themeColor="text1"/>
          <w:sz w:val="24"/>
          <w:szCs w:val="24"/>
        </w:rPr>
        <w:t>Coral and seagrass areas in the Gulf of Thailand</w:t>
      </w:r>
      <w:r w:rsidRPr="005D0BCA">
        <w:rPr>
          <w:rFonts w:ascii="Arial" w:hAnsi="Arial" w:cs="Arial"/>
          <w:color w:val="000000" w:themeColor="text1"/>
          <w:sz w:val="24"/>
          <w:szCs w:val="24"/>
          <w:cs/>
        </w:rPr>
        <w:t>:</w:t>
      </w:r>
      <w:r w:rsidRPr="005D0BCA">
        <w:rPr>
          <w:rFonts w:ascii="Arial" w:hAnsi="Arial" w:cs="Arial"/>
          <w:b/>
          <w:bCs/>
          <w:color w:val="000000" w:themeColor="text1"/>
          <w:sz w:val="24"/>
          <w:szCs w:val="24"/>
          <w:cs/>
        </w:rPr>
        <w:t xml:space="preserve"> </w:t>
      </w:r>
      <w:r w:rsidRPr="005D0BCA">
        <w:rPr>
          <w:rFonts w:ascii="Arial" w:hAnsi="Arial" w:cs="Arial"/>
          <w:color w:val="000000" w:themeColor="text1"/>
          <w:sz w:val="24"/>
          <w:szCs w:val="24"/>
        </w:rPr>
        <w:t>Biological data</w:t>
      </w:r>
      <w:r w:rsidRPr="005D0BCA">
        <w:rPr>
          <w:rFonts w:ascii="Arial" w:hAnsi="Arial" w:cs="Arial"/>
          <w:color w:val="000000" w:themeColor="text1"/>
          <w:sz w:val="24"/>
          <w:szCs w:val="24"/>
          <w:cs/>
        </w:rPr>
        <w:t xml:space="preserve"> </w:t>
      </w:r>
      <w:r w:rsidRPr="005D0BCA">
        <w:rPr>
          <w:rFonts w:ascii="Arial" w:hAnsi="Arial" w:cs="Arial"/>
          <w:color w:val="000000" w:themeColor="text1"/>
          <w:sz w:val="24"/>
          <w:szCs w:val="24"/>
        </w:rPr>
        <w:t xml:space="preserve">showing SCS endemic species and endangered of threatened species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IUCN</w:t>
      </w:r>
      <w:r w:rsidRPr="005D0BCA">
        <w:rPr>
          <w:rFonts w:ascii="Arial" w:hAnsi="Arial" w:cs="Arial"/>
          <w:color w:val="000000" w:themeColor="text1"/>
          <w:sz w:val="24"/>
          <w:szCs w:val="24"/>
          <w:cs/>
        </w:rPr>
        <w:t>)</w:t>
      </w:r>
    </w:p>
    <w:tbl>
      <w:tblPr>
        <w:tblStyle w:val="TableGrid"/>
        <w:tblW w:w="0" w:type="auto"/>
        <w:tblLook w:val="04A0" w:firstRow="1" w:lastRow="0" w:firstColumn="1" w:lastColumn="0" w:noHBand="0" w:noVBand="1"/>
      </w:tblPr>
      <w:tblGrid>
        <w:gridCol w:w="2265"/>
        <w:gridCol w:w="2801"/>
        <w:gridCol w:w="3950"/>
      </w:tblGrid>
      <w:tr w:rsidR="00B205E8" w:rsidRPr="005D0BCA" w:rsidTr="000D03DB">
        <w:trPr>
          <w:tblHeader/>
        </w:trPr>
        <w:tc>
          <w:tcPr>
            <w:tcW w:w="3256" w:type="dxa"/>
          </w:tcPr>
          <w:p w:rsidR="00B205E8" w:rsidRPr="005D0BCA" w:rsidRDefault="00B205E8" w:rsidP="000D03DB">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Name of area</w:t>
            </w:r>
          </w:p>
        </w:tc>
        <w:tc>
          <w:tcPr>
            <w:tcW w:w="3543" w:type="dxa"/>
          </w:tcPr>
          <w:p w:rsidR="00B205E8" w:rsidRPr="005D0BCA" w:rsidRDefault="00B205E8" w:rsidP="000D03DB">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SCS Endemic species</w:t>
            </w:r>
          </w:p>
        </w:tc>
        <w:tc>
          <w:tcPr>
            <w:tcW w:w="6151" w:type="dxa"/>
          </w:tcPr>
          <w:p w:rsidR="00B205E8" w:rsidRPr="005D0BCA" w:rsidRDefault="00B205E8" w:rsidP="000D03DB">
            <w:pPr>
              <w:spacing w:before="120" w:after="120"/>
              <w:jc w:val="center"/>
              <w:rPr>
                <w:rFonts w:ascii="Arial" w:hAnsi="Arial" w:cs="Arial"/>
                <w:b/>
                <w:bCs/>
                <w:color w:val="000000" w:themeColor="text1"/>
                <w:sz w:val="24"/>
                <w:szCs w:val="24"/>
              </w:rPr>
            </w:pPr>
            <w:r w:rsidRPr="005D0BCA">
              <w:rPr>
                <w:rFonts w:ascii="Arial" w:hAnsi="Arial" w:cs="Arial"/>
                <w:b/>
                <w:bCs/>
                <w:color w:val="000000" w:themeColor="text1"/>
                <w:sz w:val="24"/>
                <w:szCs w:val="24"/>
              </w:rPr>
              <w:t xml:space="preserve">Endangered of threatened species </w:t>
            </w:r>
            <w:r w:rsidRPr="005D0BCA">
              <w:rPr>
                <w:rFonts w:ascii="Arial" w:hAnsi="Arial" w:cs="Arial"/>
                <w:b/>
                <w:bCs/>
                <w:color w:val="000000" w:themeColor="text1"/>
                <w:sz w:val="24"/>
                <w:szCs w:val="24"/>
                <w:cs/>
              </w:rPr>
              <w:t>(</w:t>
            </w:r>
            <w:r w:rsidRPr="005D0BCA">
              <w:rPr>
                <w:rFonts w:ascii="Arial" w:hAnsi="Arial" w:cs="Arial"/>
                <w:b/>
                <w:bCs/>
                <w:color w:val="000000" w:themeColor="text1"/>
                <w:sz w:val="24"/>
                <w:szCs w:val="24"/>
              </w:rPr>
              <w:t>IUCN</w:t>
            </w:r>
            <w:r w:rsidRPr="005D0BCA">
              <w:rPr>
                <w:rFonts w:ascii="Arial" w:hAnsi="Arial" w:cs="Arial"/>
                <w:b/>
                <w:bCs/>
                <w:color w:val="000000" w:themeColor="text1"/>
                <w:sz w:val="24"/>
                <w:szCs w:val="24"/>
                <w:cs/>
              </w:rPr>
              <w:t>)</w:t>
            </w:r>
          </w:p>
        </w:tc>
      </w:tr>
      <w:tr w:rsidR="00B205E8" w:rsidRPr="005D0BCA" w:rsidTr="000D03DB">
        <w:tc>
          <w:tcPr>
            <w:tcW w:w="3256" w:type="dxa"/>
          </w:tcPr>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1 Koh Si Chang </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2 Koh Lan </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 xml:space="preserve">3 Koh </w:t>
            </w:r>
            <w:proofErr w:type="spellStart"/>
            <w:r w:rsidRPr="005D0BCA">
              <w:rPr>
                <w:rFonts w:ascii="Arial" w:hAnsi="Arial" w:cs="Arial"/>
                <w:color w:val="000000" w:themeColor="text1"/>
                <w:sz w:val="24"/>
                <w:szCs w:val="24"/>
              </w:rPr>
              <w:t>Kood</w:t>
            </w:r>
            <w:proofErr w:type="spellEnd"/>
            <w:r w:rsidRPr="005D0BCA">
              <w:rPr>
                <w:rFonts w:ascii="Arial" w:hAnsi="Arial" w:cs="Arial"/>
                <w:color w:val="000000" w:themeColor="text1"/>
                <w:sz w:val="24"/>
                <w:szCs w:val="24"/>
              </w:rPr>
              <w:t>,</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4 Koh Mak</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5 Koh Tao</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6 Koh Kra</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7 Koh Losin</w:t>
            </w:r>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CR</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8 Underwater pinnacle Chumphon Province</w:t>
            </w:r>
          </w:p>
          <w:p w:rsidR="00B205E8" w:rsidRPr="005D0BCA" w:rsidRDefault="00B205E8" w:rsidP="000D03DB">
            <w:pPr>
              <w:rPr>
                <w:rFonts w:ascii="Arial" w:hAnsi="Arial" w:cs="Arial"/>
                <w:color w:val="000000" w:themeColor="text1"/>
                <w:sz w:val="24"/>
                <w:szCs w:val="24"/>
              </w:rPr>
            </w:pPr>
          </w:p>
        </w:tc>
        <w:tc>
          <w:tcPr>
            <w:tcW w:w="3543" w:type="dxa"/>
          </w:tcPr>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Pectinia</w:t>
            </w:r>
            <w:proofErr w:type="spellEnd"/>
            <w:r w:rsidRPr="005D0BCA">
              <w:rPr>
                <w:rFonts w:ascii="Arial" w:hAnsi="Arial" w:cs="Arial"/>
                <w:i/>
                <w:iCs/>
                <w:color w:val="000000" w:themeColor="text1"/>
                <w:sz w:val="24"/>
                <w:szCs w:val="24"/>
              </w:rPr>
              <w:t xml:space="preserve"> </w:t>
            </w:r>
            <w:proofErr w:type="spellStart"/>
            <w:r w:rsidRPr="005D0BCA">
              <w:rPr>
                <w:rFonts w:ascii="Arial" w:hAnsi="Arial" w:cs="Arial"/>
                <w:i/>
                <w:iCs/>
                <w:color w:val="000000" w:themeColor="text1"/>
                <w:sz w:val="24"/>
                <w:szCs w:val="24"/>
              </w:rPr>
              <w:t>Lactuca</w:t>
            </w:r>
            <w:proofErr w:type="spellEnd"/>
          </w:p>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Turbinaria</w:t>
            </w:r>
            <w:proofErr w:type="spellEnd"/>
            <w:r w:rsidRPr="005D0BCA">
              <w:rPr>
                <w:rFonts w:ascii="Arial" w:hAnsi="Arial" w:cs="Arial"/>
                <w:i/>
                <w:iCs/>
                <w:color w:val="000000" w:themeColor="text1"/>
                <w:sz w:val="24"/>
                <w:szCs w:val="24"/>
              </w:rPr>
              <w:t xml:space="preserve"> </w:t>
            </w:r>
            <w:proofErr w:type="spellStart"/>
            <w:r w:rsidRPr="005D0BCA">
              <w:rPr>
                <w:rFonts w:ascii="Arial" w:hAnsi="Arial" w:cs="Arial"/>
                <w:i/>
                <w:iCs/>
                <w:color w:val="000000" w:themeColor="text1"/>
                <w:sz w:val="24"/>
                <w:szCs w:val="24"/>
              </w:rPr>
              <w:t>patula</w:t>
            </w:r>
            <w:proofErr w:type="spellEnd"/>
          </w:p>
          <w:p w:rsidR="00B205E8" w:rsidRPr="005D0BCA" w:rsidRDefault="00B205E8" w:rsidP="00B205E8">
            <w:pPr>
              <w:pStyle w:val="ListParagraph"/>
              <w:numPr>
                <w:ilvl w:val="0"/>
                <w:numId w:val="7"/>
              </w:numPr>
              <w:rPr>
                <w:rFonts w:ascii="Arial" w:hAnsi="Arial" w:cs="Arial"/>
                <w:i/>
                <w:iCs/>
                <w:color w:val="000000" w:themeColor="text1"/>
                <w:sz w:val="24"/>
                <w:szCs w:val="24"/>
              </w:rPr>
            </w:pPr>
            <w:r w:rsidRPr="005D0BCA">
              <w:rPr>
                <w:rFonts w:ascii="Arial" w:hAnsi="Arial" w:cs="Arial"/>
                <w:i/>
                <w:iCs/>
                <w:color w:val="000000" w:themeColor="text1"/>
                <w:sz w:val="24"/>
                <w:szCs w:val="24"/>
              </w:rPr>
              <w:t xml:space="preserve">Acropora </w:t>
            </w:r>
            <w:proofErr w:type="spellStart"/>
            <w:r w:rsidRPr="005D0BCA">
              <w:rPr>
                <w:rFonts w:ascii="Arial" w:hAnsi="Arial" w:cs="Arial"/>
                <w:i/>
                <w:iCs/>
                <w:color w:val="000000" w:themeColor="text1"/>
                <w:sz w:val="24"/>
                <w:szCs w:val="24"/>
              </w:rPr>
              <w:t>microclados</w:t>
            </w:r>
            <w:proofErr w:type="spellEnd"/>
          </w:p>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Merulina</w:t>
            </w:r>
            <w:proofErr w:type="spellEnd"/>
            <w:r w:rsidRPr="005D0BCA">
              <w:rPr>
                <w:rFonts w:ascii="Arial" w:hAnsi="Arial" w:cs="Arial"/>
                <w:i/>
                <w:iCs/>
                <w:color w:val="000000" w:themeColor="text1"/>
                <w:sz w:val="24"/>
                <w:szCs w:val="24"/>
              </w:rPr>
              <w:t xml:space="preserve"> </w:t>
            </w:r>
            <w:proofErr w:type="spellStart"/>
            <w:r w:rsidRPr="005D0BCA">
              <w:rPr>
                <w:rFonts w:ascii="Arial" w:hAnsi="Arial" w:cs="Arial"/>
                <w:i/>
                <w:iCs/>
                <w:color w:val="000000" w:themeColor="text1"/>
                <w:sz w:val="24"/>
                <w:szCs w:val="24"/>
              </w:rPr>
              <w:t>ampliata</w:t>
            </w:r>
            <w:proofErr w:type="spellEnd"/>
          </w:p>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Echinopora</w:t>
            </w:r>
            <w:proofErr w:type="spellEnd"/>
            <w:r w:rsidRPr="005D0BCA">
              <w:rPr>
                <w:rFonts w:ascii="Arial" w:hAnsi="Arial" w:cs="Arial"/>
                <w:i/>
                <w:iCs/>
                <w:color w:val="000000" w:themeColor="text1"/>
                <w:sz w:val="24"/>
                <w:szCs w:val="24"/>
              </w:rPr>
              <w:t xml:space="preserve"> lamellose</w:t>
            </w:r>
          </w:p>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Pectinia</w:t>
            </w:r>
            <w:proofErr w:type="spellEnd"/>
            <w:r w:rsidRPr="005D0BCA">
              <w:rPr>
                <w:rFonts w:ascii="Arial" w:hAnsi="Arial" w:cs="Arial"/>
                <w:i/>
                <w:iCs/>
                <w:color w:val="000000" w:themeColor="text1"/>
                <w:sz w:val="24"/>
                <w:szCs w:val="24"/>
              </w:rPr>
              <w:t xml:space="preserve"> </w:t>
            </w:r>
            <w:proofErr w:type="spellStart"/>
            <w:r w:rsidRPr="005D0BCA">
              <w:rPr>
                <w:rFonts w:ascii="Arial" w:hAnsi="Arial" w:cs="Arial"/>
                <w:i/>
                <w:iCs/>
                <w:color w:val="000000" w:themeColor="text1"/>
                <w:sz w:val="24"/>
                <w:szCs w:val="24"/>
              </w:rPr>
              <w:t>Paeonia</w:t>
            </w:r>
            <w:proofErr w:type="spellEnd"/>
          </w:p>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Pectinia</w:t>
            </w:r>
            <w:proofErr w:type="spellEnd"/>
            <w:r w:rsidRPr="005D0BCA">
              <w:rPr>
                <w:rFonts w:ascii="Arial" w:hAnsi="Arial" w:cs="Arial"/>
                <w:i/>
                <w:iCs/>
                <w:color w:val="000000" w:themeColor="text1"/>
                <w:sz w:val="24"/>
                <w:szCs w:val="24"/>
              </w:rPr>
              <w:t xml:space="preserve"> maxima</w:t>
            </w:r>
          </w:p>
          <w:p w:rsidR="00B205E8" w:rsidRPr="005D0BCA" w:rsidRDefault="00B205E8" w:rsidP="00B205E8">
            <w:pPr>
              <w:pStyle w:val="ListParagraph"/>
              <w:numPr>
                <w:ilvl w:val="0"/>
                <w:numId w:val="7"/>
              </w:num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Goniopora</w:t>
            </w:r>
            <w:proofErr w:type="spellEnd"/>
            <w:r w:rsidRPr="005D0BCA">
              <w:rPr>
                <w:rFonts w:ascii="Arial" w:hAnsi="Arial" w:cs="Arial"/>
                <w:i/>
                <w:iCs/>
                <w:color w:val="000000" w:themeColor="text1"/>
                <w:sz w:val="24"/>
                <w:szCs w:val="24"/>
              </w:rPr>
              <w:t xml:space="preserve"> </w:t>
            </w:r>
            <w:proofErr w:type="spellStart"/>
            <w:r w:rsidRPr="005D0BCA">
              <w:rPr>
                <w:rFonts w:ascii="Arial" w:hAnsi="Arial" w:cs="Arial"/>
                <w:i/>
                <w:iCs/>
                <w:color w:val="000000" w:themeColor="text1"/>
                <w:sz w:val="24"/>
                <w:szCs w:val="24"/>
              </w:rPr>
              <w:t>stokesi</w:t>
            </w:r>
            <w:proofErr w:type="spellEnd"/>
          </w:p>
        </w:tc>
        <w:tc>
          <w:tcPr>
            <w:tcW w:w="6151" w:type="dxa"/>
          </w:tcPr>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 xml:space="preserve">Endangered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EN</w:t>
            </w:r>
            <w:r w:rsidRPr="005D0BCA">
              <w:rPr>
                <w:rFonts w:ascii="Arial" w:hAnsi="Arial" w:cs="Arial"/>
                <w:color w:val="000000" w:themeColor="text1"/>
                <w:sz w:val="24"/>
                <w:szCs w:val="24"/>
                <w:cs/>
              </w:rPr>
              <w:t>)</w:t>
            </w:r>
          </w:p>
          <w:p w:rsidR="00B205E8" w:rsidRPr="005D0BCA" w:rsidRDefault="00B205E8" w:rsidP="000D03DB">
            <w:pPr>
              <w:rPr>
                <w:rFonts w:ascii="Arial" w:hAnsi="Arial" w:cs="Arial"/>
                <w:i/>
                <w:iCs/>
                <w:color w:val="000000" w:themeColor="text1"/>
                <w:sz w:val="24"/>
                <w:szCs w:val="24"/>
              </w:rPr>
            </w:pPr>
            <w:proofErr w:type="spellStart"/>
            <w:r w:rsidRPr="005D0BCA">
              <w:rPr>
                <w:rFonts w:ascii="Arial" w:hAnsi="Arial" w:cs="Arial"/>
                <w:i/>
                <w:iCs/>
                <w:color w:val="000000" w:themeColor="text1"/>
                <w:sz w:val="24"/>
                <w:szCs w:val="24"/>
              </w:rPr>
              <w:t>Pectinia</w:t>
            </w:r>
            <w:proofErr w:type="spellEnd"/>
            <w:r w:rsidRPr="005D0BCA">
              <w:rPr>
                <w:rFonts w:ascii="Arial" w:hAnsi="Arial" w:cs="Arial"/>
                <w:i/>
                <w:iCs/>
                <w:color w:val="000000" w:themeColor="text1"/>
                <w:sz w:val="24"/>
                <w:szCs w:val="24"/>
              </w:rPr>
              <w:t xml:space="preserve"> </w:t>
            </w:r>
            <w:proofErr w:type="spellStart"/>
            <w:r w:rsidRPr="005D0BCA">
              <w:rPr>
                <w:rFonts w:ascii="Arial" w:hAnsi="Arial" w:cs="Arial"/>
                <w:i/>
                <w:iCs/>
                <w:color w:val="000000" w:themeColor="text1"/>
                <w:sz w:val="24"/>
                <w:szCs w:val="24"/>
              </w:rPr>
              <w:t>Lactuca</w:t>
            </w:r>
            <w:proofErr w:type="spellEnd"/>
          </w:p>
          <w:p w:rsidR="00B205E8" w:rsidRPr="005D0BCA" w:rsidRDefault="00B205E8" w:rsidP="000D03DB">
            <w:pPr>
              <w:rPr>
                <w:rFonts w:ascii="Arial" w:hAnsi="Arial" w:cs="Arial"/>
                <w:color w:val="000000" w:themeColor="text1"/>
                <w:sz w:val="24"/>
                <w:szCs w:val="24"/>
              </w:rPr>
            </w:pPr>
            <w:r w:rsidRPr="005D0BCA">
              <w:rPr>
                <w:rFonts w:ascii="Arial" w:hAnsi="Arial" w:cs="Arial"/>
                <w:color w:val="000000" w:themeColor="text1"/>
                <w:sz w:val="24"/>
                <w:szCs w:val="24"/>
              </w:rPr>
              <w:t xml:space="preserve">Vulnerable </w:t>
            </w:r>
            <w:r w:rsidRPr="005D0BCA">
              <w:rPr>
                <w:rFonts w:ascii="Arial" w:hAnsi="Arial" w:cs="Arial"/>
                <w:color w:val="000000" w:themeColor="text1"/>
                <w:sz w:val="24"/>
                <w:szCs w:val="24"/>
                <w:cs/>
              </w:rPr>
              <w:t>(</w:t>
            </w:r>
            <w:r w:rsidRPr="005D0BCA">
              <w:rPr>
                <w:rFonts w:ascii="Arial" w:hAnsi="Arial" w:cs="Arial"/>
                <w:color w:val="000000" w:themeColor="text1"/>
                <w:sz w:val="24"/>
                <w:szCs w:val="24"/>
              </w:rPr>
              <w:t>VU</w:t>
            </w:r>
          </w:p>
          <w:p w:rsidR="00B205E8" w:rsidRPr="005D0BCA" w:rsidRDefault="00B205E8" w:rsidP="000D03DB">
            <w:pPr>
              <w:rPr>
                <w:rFonts w:ascii="Arial" w:hAnsi="Arial" w:cs="Arial"/>
                <w:i/>
                <w:iCs/>
                <w:color w:val="000000" w:themeColor="text1"/>
                <w:sz w:val="24"/>
                <w:szCs w:val="24"/>
                <w:lang w:val="pt-BR"/>
              </w:rPr>
            </w:pPr>
            <w:r w:rsidRPr="005D0BCA">
              <w:rPr>
                <w:rFonts w:ascii="Arial" w:hAnsi="Arial" w:cs="Arial"/>
                <w:i/>
                <w:iCs/>
                <w:color w:val="000000" w:themeColor="text1"/>
                <w:sz w:val="24"/>
                <w:szCs w:val="24"/>
                <w:lang w:val="pt-BR"/>
              </w:rPr>
              <w:t>Acropora humilis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Acropora muricata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Acropora millepora, Acropora hyacinthus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Acropora nasuta</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Acropora gemmifera</w:t>
            </w:r>
            <w:r w:rsidRPr="005D0BCA">
              <w:rPr>
                <w:rFonts w:ascii="Arial" w:hAnsi="Arial" w:cs="Arial"/>
                <w:color w:val="000000" w:themeColor="text1"/>
                <w:sz w:val="24"/>
                <w:szCs w:val="24"/>
                <w:lang w:val="pt-BR"/>
              </w:rPr>
              <w:t>,</w:t>
            </w:r>
          </w:p>
          <w:p w:rsidR="00B205E8" w:rsidRPr="005D0BCA" w:rsidRDefault="00B205E8" w:rsidP="000D03DB">
            <w:pPr>
              <w:rPr>
                <w:rFonts w:ascii="Arial" w:hAnsi="Arial" w:cs="Arial"/>
                <w:i/>
                <w:iCs/>
                <w:color w:val="000000" w:themeColor="text1"/>
                <w:sz w:val="24"/>
                <w:szCs w:val="24"/>
                <w:lang w:val="pt-BR"/>
              </w:rPr>
            </w:pPr>
            <w:r w:rsidRPr="005D0BCA">
              <w:rPr>
                <w:rFonts w:ascii="Arial" w:hAnsi="Arial" w:cs="Arial"/>
                <w:i/>
                <w:iCs/>
                <w:color w:val="000000" w:themeColor="text1"/>
                <w:sz w:val="24"/>
                <w:szCs w:val="24"/>
                <w:lang w:val="pt-BR"/>
              </w:rPr>
              <w:t>Acropora tenuis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Acropora robusta Acropora loripes Montipora foliosa Montipora digitata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Montipora aequituberculata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Montipora monasteriata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Pocillopora acuta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Turbinaria patula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Turbinaria mesenterina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Hydnophora rigida</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 Echinopora lamellose</w:t>
            </w:r>
            <w:r w:rsidRPr="005D0BCA">
              <w:rPr>
                <w:rFonts w:ascii="Arial" w:hAnsi="Arial" w:cs="Arial"/>
                <w:color w:val="000000" w:themeColor="text1"/>
                <w:sz w:val="24"/>
                <w:szCs w:val="24"/>
                <w:lang w:val="pt-BR"/>
              </w:rPr>
              <w:t>,</w:t>
            </w:r>
            <w:r w:rsidRPr="005D0BCA">
              <w:rPr>
                <w:rFonts w:ascii="Arial" w:hAnsi="Arial" w:cs="Arial"/>
                <w:i/>
                <w:iCs/>
                <w:color w:val="000000" w:themeColor="text1"/>
                <w:sz w:val="24"/>
                <w:szCs w:val="24"/>
                <w:lang w:val="pt-BR"/>
              </w:rPr>
              <w:t xml:space="preserve">Merulina ampliata </w:t>
            </w:r>
          </w:p>
          <w:p w:rsidR="00B205E8" w:rsidRPr="005D0BCA" w:rsidRDefault="00B205E8" w:rsidP="000D03DB">
            <w:pPr>
              <w:rPr>
                <w:rFonts w:ascii="Arial" w:hAnsi="Arial" w:cs="Arial"/>
                <w:color w:val="000000" w:themeColor="text1"/>
                <w:sz w:val="24"/>
                <w:szCs w:val="24"/>
                <w:lang w:val="pt-BR"/>
              </w:rPr>
            </w:pPr>
            <w:r w:rsidRPr="005D0BCA">
              <w:rPr>
                <w:rFonts w:ascii="Arial" w:hAnsi="Arial" w:cs="Arial"/>
                <w:color w:val="000000" w:themeColor="text1"/>
                <w:sz w:val="24"/>
                <w:szCs w:val="24"/>
                <w:lang w:val="pt-BR"/>
              </w:rPr>
              <w:t xml:space="preserve">Near Threatened </w:t>
            </w:r>
            <w:r w:rsidRPr="005D0BCA">
              <w:rPr>
                <w:rFonts w:ascii="Arial" w:hAnsi="Arial" w:cs="Arial"/>
                <w:color w:val="000000" w:themeColor="text1"/>
                <w:sz w:val="24"/>
                <w:szCs w:val="24"/>
                <w:cs/>
              </w:rPr>
              <w:t>(</w:t>
            </w:r>
            <w:r w:rsidRPr="005D0BCA">
              <w:rPr>
                <w:rFonts w:ascii="Arial" w:hAnsi="Arial" w:cs="Arial"/>
                <w:color w:val="000000" w:themeColor="text1"/>
                <w:sz w:val="24"/>
                <w:szCs w:val="24"/>
                <w:lang w:val="pt-BR"/>
              </w:rPr>
              <w:t>NT</w:t>
            </w:r>
            <w:r w:rsidRPr="005D0BCA">
              <w:rPr>
                <w:rFonts w:ascii="Arial" w:hAnsi="Arial" w:cs="Arial"/>
                <w:color w:val="000000" w:themeColor="text1"/>
                <w:sz w:val="24"/>
                <w:szCs w:val="24"/>
                <w:cs/>
              </w:rPr>
              <w:t>)</w:t>
            </w:r>
          </w:p>
          <w:p w:rsidR="00B205E8" w:rsidRPr="005D0BCA" w:rsidRDefault="00B205E8" w:rsidP="000D03DB">
            <w:pPr>
              <w:rPr>
                <w:rFonts w:ascii="Arial" w:hAnsi="Arial" w:cs="Arial"/>
                <w:i/>
                <w:iCs/>
                <w:color w:val="000000" w:themeColor="text1"/>
                <w:sz w:val="24"/>
                <w:szCs w:val="24"/>
                <w:lang w:val="pt-BR"/>
              </w:rPr>
            </w:pPr>
            <w:r w:rsidRPr="005D0BCA">
              <w:rPr>
                <w:rFonts w:ascii="Arial" w:hAnsi="Arial" w:cs="Arial"/>
                <w:i/>
                <w:iCs/>
                <w:color w:val="000000" w:themeColor="text1"/>
                <w:sz w:val="24"/>
                <w:szCs w:val="24"/>
                <w:lang w:val="pt-BR"/>
              </w:rPr>
              <w:t>Favia favus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Favites abdita</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Platygyra daedalea</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Goniastrea retiformis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Galaxea fascicularis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Pavona cactus</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Fungia fungites</w:t>
            </w:r>
            <w:r w:rsidRPr="005D0BCA">
              <w:rPr>
                <w:rFonts w:ascii="Arial" w:hAnsi="Arial" w:cs="Arial"/>
                <w:color w:val="000000" w:themeColor="text1"/>
                <w:sz w:val="24"/>
                <w:szCs w:val="24"/>
                <w:lang w:val="pt-BR"/>
              </w:rPr>
              <w:t>,</w:t>
            </w:r>
          </w:p>
          <w:p w:rsidR="00B205E8" w:rsidRPr="005D0BCA" w:rsidRDefault="00B205E8" w:rsidP="000D03DB">
            <w:pPr>
              <w:rPr>
                <w:rFonts w:ascii="Arial" w:hAnsi="Arial" w:cs="Arial"/>
                <w:i/>
                <w:iCs/>
                <w:color w:val="000000" w:themeColor="text1"/>
                <w:sz w:val="24"/>
                <w:szCs w:val="24"/>
                <w:lang w:val="pt-BR"/>
              </w:rPr>
            </w:pPr>
            <w:r w:rsidRPr="005D0BCA">
              <w:rPr>
                <w:rFonts w:ascii="Arial" w:hAnsi="Arial" w:cs="Arial"/>
                <w:i/>
                <w:iCs/>
                <w:color w:val="000000" w:themeColor="text1"/>
                <w:sz w:val="24"/>
                <w:szCs w:val="24"/>
                <w:lang w:val="pt-BR"/>
              </w:rPr>
              <w:t>Herpolitha limax</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Ctenactis echinata</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Porites lutea</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Porites cylindrica</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Goniopora stokesi</w:t>
            </w:r>
            <w:r w:rsidRPr="005D0BCA">
              <w:rPr>
                <w:rFonts w:ascii="Arial" w:hAnsi="Arial" w:cs="Arial"/>
                <w:color w:val="000000" w:themeColor="text1"/>
                <w:sz w:val="24"/>
                <w:szCs w:val="24"/>
                <w:lang w:val="pt-BR"/>
              </w:rPr>
              <w:t xml:space="preserve">, </w:t>
            </w:r>
            <w:r w:rsidRPr="005D0BCA">
              <w:rPr>
                <w:rFonts w:ascii="Arial" w:hAnsi="Arial" w:cs="Arial"/>
                <w:i/>
                <w:iCs/>
                <w:color w:val="000000" w:themeColor="text1"/>
                <w:sz w:val="24"/>
                <w:szCs w:val="24"/>
                <w:lang w:val="pt-BR"/>
              </w:rPr>
              <w:t xml:space="preserve">Heliopora coerulea </w:t>
            </w:r>
            <w:r w:rsidRPr="005D0BCA">
              <w:rPr>
                <w:rFonts w:ascii="Arial" w:hAnsi="Arial" w:cs="Arial"/>
                <w:color w:val="000000" w:themeColor="text1"/>
                <w:sz w:val="24"/>
                <w:szCs w:val="24"/>
                <w:cs/>
              </w:rPr>
              <w:t>(</w:t>
            </w:r>
            <w:r w:rsidRPr="005D0BCA">
              <w:rPr>
                <w:rFonts w:ascii="Arial" w:hAnsi="Arial" w:cs="Arial"/>
                <w:color w:val="000000" w:themeColor="text1"/>
                <w:sz w:val="24"/>
                <w:szCs w:val="24"/>
                <w:lang w:val="pt-BR"/>
              </w:rPr>
              <w:t>Blue coral</w:t>
            </w:r>
            <w:r w:rsidRPr="005D0BCA">
              <w:rPr>
                <w:rFonts w:ascii="Arial" w:hAnsi="Arial" w:cs="Arial"/>
                <w:color w:val="000000" w:themeColor="text1"/>
                <w:sz w:val="24"/>
                <w:szCs w:val="24"/>
                <w:cs/>
              </w:rPr>
              <w:t>)</w:t>
            </w:r>
          </w:p>
        </w:tc>
      </w:tr>
      <w:tr w:rsidR="00B205E8" w:rsidRPr="005D0BCA" w:rsidTr="000D03DB">
        <w:tc>
          <w:tcPr>
            <w:tcW w:w="3256" w:type="dxa"/>
          </w:tcPr>
          <w:p w:rsidR="00B205E8" w:rsidRPr="005D0BCA" w:rsidRDefault="00B205E8" w:rsidP="000D03DB">
            <w:pPr>
              <w:rPr>
                <w:rFonts w:ascii="Arial" w:hAnsi="Arial" w:cs="Arial"/>
                <w:b/>
                <w:bCs/>
                <w:color w:val="000000" w:themeColor="text1"/>
                <w:sz w:val="24"/>
                <w:szCs w:val="24"/>
              </w:rPr>
            </w:pPr>
            <w:r w:rsidRPr="005D0BCA">
              <w:rPr>
                <w:rStyle w:val="Strong"/>
                <w:rFonts w:ascii="Arial" w:eastAsiaTheme="minorEastAsia" w:hAnsi="Arial" w:cs="Arial"/>
                <w:color w:val="000000" w:themeColor="text1"/>
                <w:sz w:val="24"/>
                <w:szCs w:val="24"/>
              </w:rPr>
              <w:t>SG1</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Ban Don Bay</w:t>
            </w:r>
          </w:p>
        </w:tc>
        <w:tc>
          <w:tcPr>
            <w:tcW w:w="3543" w:type="dxa"/>
          </w:tcPr>
          <w:p w:rsidR="00B205E8" w:rsidRPr="005D0BCA" w:rsidRDefault="00B205E8" w:rsidP="00B205E8">
            <w:pPr>
              <w:pStyle w:val="ListParagraph"/>
              <w:numPr>
                <w:ilvl w:val="0"/>
                <w:numId w:val="7"/>
              </w:numPr>
              <w:rPr>
                <w:rFonts w:ascii="Arial" w:hAnsi="Arial" w:cs="Arial"/>
                <w:i/>
                <w:iCs/>
                <w:color w:val="000000" w:themeColor="text1"/>
                <w:sz w:val="24"/>
                <w:szCs w:val="24"/>
              </w:rPr>
            </w:pPr>
          </w:p>
        </w:tc>
        <w:tc>
          <w:tcPr>
            <w:tcW w:w="6151" w:type="dxa"/>
          </w:tcPr>
          <w:p w:rsidR="00B205E8" w:rsidRPr="005D0BCA" w:rsidRDefault="00B205E8" w:rsidP="000D03DB">
            <w:pPr>
              <w:rPr>
                <w:rFonts w:ascii="Arial" w:hAnsi="Arial" w:cs="Arial"/>
                <w:color w:val="000000" w:themeColor="text1"/>
                <w:sz w:val="24"/>
                <w:szCs w:val="24"/>
              </w:rPr>
            </w:pPr>
          </w:p>
        </w:tc>
      </w:tr>
      <w:tr w:rsidR="00B205E8" w:rsidRPr="005D0BCA" w:rsidTr="000D03DB">
        <w:tc>
          <w:tcPr>
            <w:tcW w:w="3256" w:type="dxa"/>
          </w:tcPr>
          <w:p w:rsidR="00B205E8" w:rsidRPr="005D0BCA" w:rsidRDefault="00B205E8" w:rsidP="000D03DB">
            <w:pPr>
              <w:rPr>
                <w:rStyle w:val="Heading2Char"/>
                <w:rFonts w:ascii="Arial" w:eastAsiaTheme="minorEastAsia" w:hAnsi="Arial" w:cs="Arial"/>
                <w:b w:val="0"/>
                <w:bCs w:val="0"/>
                <w:color w:val="000000" w:themeColor="text1"/>
                <w:sz w:val="24"/>
                <w:szCs w:val="24"/>
              </w:rPr>
            </w:pPr>
            <w:r w:rsidRPr="005D0BCA">
              <w:rPr>
                <w:rStyle w:val="Strong"/>
                <w:rFonts w:ascii="Arial" w:eastAsiaTheme="minorEastAsia" w:hAnsi="Arial" w:cs="Arial"/>
                <w:color w:val="000000" w:themeColor="text1"/>
                <w:sz w:val="24"/>
                <w:szCs w:val="24"/>
              </w:rPr>
              <w:t>SG2</w:t>
            </w:r>
            <w:r w:rsidRPr="005D0BCA">
              <w:rPr>
                <w:rStyle w:val="Strong"/>
                <w:rFonts w:ascii="Arial" w:eastAsiaTheme="minorEastAsia" w:hAnsi="Arial" w:cs="Arial"/>
                <w:color w:val="000000" w:themeColor="text1"/>
                <w:sz w:val="24"/>
                <w:szCs w:val="24"/>
                <w:cs/>
              </w:rPr>
              <w:t xml:space="preserve">: </w:t>
            </w:r>
            <w:r w:rsidRPr="005D0BCA">
              <w:rPr>
                <w:rStyle w:val="Strong"/>
                <w:rFonts w:ascii="Arial" w:eastAsiaTheme="minorEastAsia" w:hAnsi="Arial" w:cs="Arial"/>
                <w:color w:val="000000" w:themeColor="text1"/>
                <w:sz w:val="24"/>
                <w:szCs w:val="24"/>
              </w:rPr>
              <w:t>Chumphon</w:t>
            </w:r>
          </w:p>
        </w:tc>
        <w:tc>
          <w:tcPr>
            <w:tcW w:w="3543" w:type="dxa"/>
          </w:tcPr>
          <w:p w:rsidR="00B205E8" w:rsidRPr="005D0BCA" w:rsidRDefault="00B205E8" w:rsidP="00B205E8">
            <w:pPr>
              <w:pStyle w:val="ListParagraph"/>
              <w:numPr>
                <w:ilvl w:val="0"/>
                <w:numId w:val="7"/>
              </w:numPr>
              <w:rPr>
                <w:rFonts w:ascii="Arial" w:hAnsi="Arial" w:cs="Arial"/>
                <w:i/>
                <w:iCs/>
                <w:color w:val="000000" w:themeColor="text1"/>
                <w:sz w:val="24"/>
                <w:szCs w:val="24"/>
              </w:rPr>
            </w:pPr>
          </w:p>
        </w:tc>
        <w:tc>
          <w:tcPr>
            <w:tcW w:w="6151" w:type="dxa"/>
          </w:tcPr>
          <w:p w:rsidR="00B205E8" w:rsidRPr="005D0BCA" w:rsidRDefault="00B205E8" w:rsidP="000D03DB">
            <w:pPr>
              <w:rPr>
                <w:rFonts w:ascii="Arial" w:hAnsi="Arial" w:cs="Arial"/>
                <w:color w:val="000000" w:themeColor="text1"/>
                <w:sz w:val="24"/>
                <w:szCs w:val="24"/>
              </w:rPr>
            </w:pPr>
          </w:p>
        </w:tc>
      </w:tr>
    </w:tbl>
    <w:p w:rsidR="0062654C" w:rsidRPr="005D0BCA" w:rsidRDefault="0062654C" w:rsidP="00B205E8">
      <w:pPr>
        <w:pStyle w:val="NormalWeb"/>
        <w:spacing w:before="0" w:beforeAutospacing="0" w:after="0" w:afterAutospacing="0"/>
        <w:rPr>
          <w:rFonts w:ascii="Arial" w:hAnsi="Arial" w:cs="Arial"/>
          <w:sz w:val="24"/>
          <w:szCs w:val="24"/>
        </w:rPr>
      </w:pPr>
    </w:p>
    <w:p w:rsidR="00F04CB6" w:rsidRDefault="00F04CB6" w:rsidP="00A118D0">
      <w:pPr>
        <w:pStyle w:val="Heading2"/>
        <w:spacing w:before="0" w:beforeAutospacing="0" w:after="0" w:afterAutospacing="0"/>
        <w:rPr>
          <w:rStyle w:val="Strong"/>
          <w:rFonts w:ascii="Arial" w:hAnsi="Arial" w:cs="Arial"/>
          <w:b/>
          <w:bCs/>
          <w:sz w:val="24"/>
          <w:szCs w:val="24"/>
        </w:rPr>
      </w:pPr>
    </w:p>
    <w:p w:rsidR="00774759" w:rsidRDefault="00774759" w:rsidP="00A118D0">
      <w:pPr>
        <w:pStyle w:val="Heading2"/>
        <w:spacing w:before="0" w:beforeAutospacing="0" w:after="0" w:afterAutospacing="0"/>
        <w:rPr>
          <w:rStyle w:val="Strong"/>
          <w:rFonts w:ascii="Arial" w:hAnsi="Arial" w:cs="Arial"/>
          <w:b/>
          <w:bCs/>
          <w:sz w:val="24"/>
          <w:szCs w:val="24"/>
        </w:rPr>
      </w:pPr>
    </w:p>
    <w:p w:rsidR="00774759" w:rsidRDefault="00774759" w:rsidP="00A118D0">
      <w:pPr>
        <w:pStyle w:val="Heading2"/>
        <w:spacing w:before="0" w:beforeAutospacing="0" w:after="0" w:afterAutospacing="0"/>
        <w:rPr>
          <w:rStyle w:val="Strong"/>
          <w:rFonts w:ascii="Arial" w:hAnsi="Arial" w:cs="Arial"/>
          <w:b/>
          <w:bCs/>
          <w:sz w:val="24"/>
          <w:szCs w:val="24"/>
        </w:rPr>
      </w:pPr>
    </w:p>
    <w:p w:rsidR="00774759" w:rsidRDefault="00774759" w:rsidP="00A118D0">
      <w:pPr>
        <w:pStyle w:val="Heading2"/>
        <w:spacing w:before="0" w:beforeAutospacing="0" w:after="0" w:afterAutospacing="0"/>
        <w:rPr>
          <w:rStyle w:val="Strong"/>
          <w:rFonts w:ascii="Arial" w:hAnsi="Arial" w:cs="Arial"/>
          <w:b/>
          <w:bCs/>
          <w:sz w:val="24"/>
          <w:szCs w:val="24"/>
        </w:rPr>
      </w:pPr>
    </w:p>
    <w:p w:rsidR="00774759" w:rsidRDefault="00774759" w:rsidP="00A118D0">
      <w:pPr>
        <w:pStyle w:val="Heading2"/>
        <w:spacing w:before="0" w:beforeAutospacing="0" w:after="0" w:afterAutospacing="0"/>
        <w:rPr>
          <w:rStyle w:val="Strong"/>
          <w:rFonts w:ascii="Arial" w:hAnsi="Arial" w:cs="Arial"/>
          <w:b/>
          <w:bCs/>
          <w:sz w:val="24"/>
          <w:szCs w:val="24"/>
        </w:rPr>
      </w:pPr>
    </w:p>
    <w:p w:rsidR="00774759" w:rsidRDefault="00774759" w:rsidP="00A118D0">
      <w:pPr>
        <w:pStyle w:val="Heading2"/>
        <w:spacing w:before="0" w:beforeAutospacing="0" w:after="0" w:afterAutospacing="0"/>
        <w:rPr>
          <w:rStyle w:val="Strong"/>
          <w:rFonts w:ascii="Arial" w:hAnsi="Arial" w:cs="Arial"/>
          <w:b/>
          <w:bCs/>
          <w:sz w:val="24"/>
          <w:szCs w:val="24"/>
        </w:rPr>
      </w:pPr>
    </w:p>
    <w:p w:rsidR="00774759" w:rsidRDefault="00774759" w:rsidP="00A118D0">
      <w:pPr>
        <w:pStyle w:val="Heading2"/>
        <w:spacing w:before="0" w:beforeAutospacing="0" w:after="0" w:afterAutospacing="0"/>
        <w:rPr>
          <w:rStyle w:val="Strong"/>
          <w:rFonts w:ascii="Arial" w:hAnsi="Arial" w:cs="Arial"/>
          <w:b/>
          <w:bCs/>
          <w:sz w:val="24"/>
          <w:szCs w:val="24"/>
        </w:rPr>
      </w:pPr>
    </w:p>
    <w:p w:rsidR="00774759" w:rsidRPr="005D0BCA" w:rsidRDefault="00774759" w:rsidP="00A118D0">
      <w:pPr>
        <w:pStyle w:val="Heading2"/>
        <w:spacing w:before="0" w:beforeAutospacing="0" w:after="0" w:afterAutospacing="0"/>
        <w:rPr>
          <w:rStyle w:val="Strong"/>
          <w:rFonts w:ascii="Arial" w:hAnsi="Arial" w:cs="Arial"/>
          <w:b/>
          <w:bCs/>
          <w:sz w:val="24"/>
          <w:szCs w:val="24"/>
        </w:rPr>
      </w:pPr>
    </w:p>
    <w:p w:rsidR="00A118D0" w:rsidRPr="005D0BCA" w:rsidRDefault="00A118D0" w:rsidP="00A118D0">
      <w:pPr>
        <w:pStyle w:val="Heading2"/>
        <w:spacing w:before="0" w:beforeAutospacing="0" w:after="0" w:afterAutospacing="0"/>
        <w:rPr>
          <w:rFonts w:ascii="Arial" w:hAnsi="Arial" w:cs="Arial"/>
          <w:sz w:val="24"/>
          <w:szCs w:val="24"/>
        </w:rPr>
      </w:pPr>
      <w:r w:rsidRPr="005D0BCA">
        <w:rPr>
          <w:rStyle w:val="Strong"/>
          <w:rFonts w:ascii="Arial" w:hAnsi="Arial" w:cs="Arial"/>
          <w:b/>
          <w:bCs/>
          <w:sz w:val="24"/>
          <w:szCs w:val="24"/>
        </w:rPr>
        <w:lastRenderedPageBreak/>
        <w:t>2</w:t>
      </w:r>
      <w:r w:rsidRPr="005D0BCA">
        <w:rPr>
          <w:rStyle w:val="Strong"/>
          <w:rFonts w:ascii="Arial" w:hAnsi="Arial" w:cs="Arial"/>
          <w:b/>
          <w:bCs/>
          <w:sz w:val="24"/>
          <w:szCs w:val="24"/>
          <w:cs/>
        </w:rPr>
        <w:t>.</w:t>
      </w:r>
      <w:r w:rsidRPr="005D0BCA">
        <w:rPr>
          <w:rStyle w:val="Strong"/>
          <w:rFonts w:ascii="Arial" w:hAnsi="Arial" w:cs="Arial"/>
          <w:b/>
          <w:bCs/>
          <w:sz w:val="24"/>
          <w:szCs w:val="24"/>
        </w:rPr>
        <w:t>5 Integrated synthesis of ecosystem status</w:t>
      </w:r>
    </w:p>
    <w:p w:rsidR="00A118D0" w:rsidRPr="005D0BCA" w:rsidRDefault="00A118D0"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Taken together, indicator</w:t>
      </w:r>
      <w:r w:rsidRPr="005D0BCA">
        <w:rPr>
          <w:rFonts w:ascii="Arial" w:hAnsi="Arial" w:cs="Arial"/>
          <w:sz w:val="24"/>
          <w:szCs w:val="24"/>
          <w:cs/>
        </w:rPr>
        <w:t>-</w:t>
      </w:r>
      <w:r w:rsidRPr="005D0BCA">
        <w:rPr>
          <w:rFonts w:ascii="Arial" w:hAnsi="Arial" w:cs="Arial"/>
          <w:sz w:val="24"/>
          <w:szCs w:val="24"/>
        </w:rPr>
        <w:t xml:space="preserve">based assessments reveal a </w:t>
      </w:r>
      <w:r w:rsidRPr="005D0BCA">
        <w:rPr>
          <w:rStyle w:val="Strong"/>
          <w:rFonts w:ascii="Arial" w:hAnsi="Arial" w:cs="Arial"/>
          <w:b w:val="0"/>
          <w:bCs w:val="0"/>
          <w:sz w:val="24"/>
          <w:szCs w:val="24"/>
        </w:rPr>
        <w:t>heterogeneous but connected seascape</w:t>
      </w:r>
      <w:r w:rsidRPr="005D0BCA">
        <w:rPr>
          <w:rFonts w:ascii="Arial" w:hAnsi="Arial" w:cs="Arial"/>
          <w:sz w:val="24"/>
          <w:szCs w:val="24"/>
        </w:rPr>
        <w:t>, where offshore ecosystems retain high resilience and nearshore systems remain constrained by cumulative pressures</w:t>
      </w:r>
      <w:r w:rsidRPr="005D0BCA">
        <w:rPr>
          <w:rFonts w:ascii="Arial" w:hAnsi="Arial" w:cs="Arial"/>
          <w:sz w:val="24"/>
          <w:szCs w:val="24"/>
          <w:cs/>
        </w:rPr>
        <w:t xml:space="preserve">. </w:t>
      </w:r>
      <w:r w:rsidRPr="005D0BCA">
        <w:rPr>
          <w:rFonts w:ascii="Arial" w:hAnsi="Arial" w:cs="Arial"/>
          <w:sz w:val="24"/>
          <w:szCs w:val="24"/>
        </w:rPr>
        <w:t>While restoration and co</w:t>
      </w:r>
      <w:r w:rsidRPr="005D0BCA">
        <w:rPr>
          <w:rFonts w:ascii="Arial" w:hAnsi="Arial" w:cs="Arial"/>
          <w:sz w:val="24"/>
          <w:szCs w:val="24"/>
          <w:cs/>
        </w:rPr>
        <w:t>-</w:t>
      </w:r>
      <w:r w:rsidRPr="005D0BCA">
        <w:rPr>
          <w:rFonts w:ascii="Arial" w:hAnsi="Arial" w:cs="Arial"/>
          <w:sz w:val="24"/>
          <w:szCs w:val="24"/>
        </w:rPr>
        <w:t>management have yielded measurable gains, long</w:t>
      </w:r>
      <w:r w:rsidRPr="005D0BCA">
        <w:rPr>
          <w:rFonts w:ascii="Arial" w:hAnsi="Arial" w:cs="Arial"/>
          <w:sz w:val="24"/>
          <w:szCs w:val="24"/>
          <w:cs/>
        </w:rPr>
        <w:t>-</w:t>
      </w:r>
      <w:r w:rsidRPr="005D0BCA">
        <w:rPr>
          <w:rFonts w:ascii="Arial" w:hAnsi="Arial" w:cs="Arial"/>
          <w:sz w:val="24"/>
          <w:szCs w:val="24"/>
        </w:rPr>
        <w:t>term sustainability depends on addressing land</w:t>
      </w:r>
      <w:r w:rsidRPr="005D0BCA">
        <w:rPr>
          <w:rFonts w:ascii="Arial" w:hAnsi="Arial" w:cs="Arial"/>
          <w:sz w:val="24"/>
          <w:szCs w:val="24"/>
          <w:cs/>
        </w:rPr>
        <w:t>-</w:t>
      </w:r>
      <w:r w:rsidRPr="005D0BCA">
        <w:rPr>
          <w:rFonts w:ascii="Arial" w:hAnsi="Arial" w:cs="Arial"/>
          <w:sz w:val="24"/>
          <w:szCs w:val="24"/>
        </w:rPr>
        <w:t>based drivers, strengthening institutional coordination, and protecting ecological connectivity across the Gulf of Thailand</w:t>
      </w:r>
      <w:r w:rsidR="009B069A" w:rsidRPr="005D0BCA">
        <w:rPr>
          <w:rFonts w:ascii="Arial" w:hAnsi="Arial" w:cs="Arial"/>
          <w:sz w:val="24"/>
          <w:szCs w:val="24"/>
          <w:cs/>
        </w:rPr>
        <w:t xml:space="preserve"> (</w:t>
      </w:r>
      <w:r w:rsidR="009B069A" w:rsidRPr="005D0BCA">
        <w:rPr>
          <w:rFonts w:ascii="Arial" w:hAnsi="Arial" w:cs="Arial"/>
          <w:sz w:val="24"/>
          <w:szCs w:val="24"/>
        </w:rPr>
        <w:t>Department of Marine and Coastal Resources, 2024a</w:t>
      </w:r>
      <w:r w:rsidR="009B069A" w:rsidRPr="005D0BCA">
        <w:rPr>
          <w:rFonts w:ascii="Arial" w:hAnsi="Arial" w:cs="Arial"/>
          <w:sz w:val="24"/>
          <w:szCs w:val="24"/>
          <w:cs/>
        </w:rPr>
        <w:t>–</w:t>
      </w:r>
      <w:r w:rsidR="009B069A" w:rsidRPr="005D0BCA">
        <w:rPr>
          <w:rFonts w:ascii="Arial" w:hAnsi="Arial" w:cs="Arial"/>
          <w:sz w:val="24"/>
          <w:szCs w:val="24"/>
        </w:rPr>
        <w:t>h</w:t>
      </w:r>
      <w:r w:rsidR="009B069A" w:rsidRPr="005D0BCA">
        <w:rPr>
          <w:rFonts w:ascii="Arial" w:hAnsi="Arial" w:cs="Arial"/>
          <w:sz w:val="24"/>
          <w:szCs w:val="24"/>
          <w:cs/>
        </w:rPr>
        <w:t>)</w:t>
      </w:r>
      <w:r w:rsidRPr="005D0BCA">
        <w:rPr>
          <w:rFonts w:ascii="Arial" w:hAnsi="Arial" w:cs="Arial"/>
          <w:sz w:val="24"/>
          <w:szCs w:val="24"/>
          <w:cs/>
        </w:rPr>
        <w:t>.</w:t>
      </w:r>
    </w:p>
    <w:p w:rsidR="00A118D0" w:rsidRPr="005D0BCA" w:rsidRDefault="00A118D0" w:rsidP="00A118D0">
      <w:pPr>
        <w:spacing w:after="0" w:line="240" w:lineRule="auto"/>
        <w:outlineLvl w:val="0"/>
        <w:rPr>
          <w:rFonts w:ascii="Arial" w:eastAsia="Times New Roman" w:hAnsi="Arial" w:cs="Arial"/>
          <w:b/>
          <w:bCs/>
          <w:kern w:val="36"/>
          <w:sz w:val="24"/>
          <w:szCs w:val="24"/>
        </w:rPr>
      </w:pPr>
    </w:p>
    <w:p w:rsidR="00ED3961" w:rsidRPr="005D0BCA" w:rsidRDefault="00ED3961" w:rsidP="00A118D0">
      <w:pPr>
        <w:spacing w:after="0" w:line="240" w:lineRule="auto"/>
        <w:outlineLvl w:val="0"/>
        <w:rPr>
          <w:rFonts w:ascii="Arial" w:eastAsia="Times New Roman" w:hAnsi="Arial" w:cs="Arial"/>
          <w:b/>
          <w:bCs/>
          <w:kern w:val="36"/>
          <w:sz w:val="24"/>
          <w:szCs w:val="24"/>
        </w:rPr>
      </w:pPr>
      <w:bookmarkStart w:id="1" w:name="_GoBack"/>
      <w:bookmarkEnd w:id="1"/>
      <w:r w:rsidRPr="005D0BCA">
        <w:rPr>
          <w:rFonts w:ascii="Arial" w:eastAsia="Times New Roman" w:hAnsi="Arial" w:cs="Arial"/>
          <w:b/>
          <w:bCs/>
          <w:kern w:val="36"/>
          <w:sz w:val="24"/>
          <w:szCs w:val="24"/>
        </w:rPr>
        <w:t>3</w:t>
      </w:r>
      <w:r w:rsidRPr="005D0BCA">
        <w:rPr>
          <w:rFonts w:ascii="Arial" w:eastAsia="Times New Roman" w:hAnsi="Arial" w:cs="Arial"/>
          <w:b/>
          <w:bCs/>
          <w:kern w:val="36"/>
          <w:sz w:val="24"/>
          <w:szCs w:val="24"/>
          <w:cs/>
        </w:rPr>
        <w:t xml:space="preserve">. </w:t>
      </w:r>
      <w:r w:rsidRPr="005D0BCA">
        <w:rPr>
          <w:rFonts w:ascii="Arial" w:eastAsia="Times New Roman" w:hAnsi="Arial" w:cs="Arial"/>
          <w:b/>
          <w:bCs/>
          <w:kern w:val="36"/>
          <w:sz w:val="24"/>
          <w:szCs w:val="24"/>
        </w:rPr>
        <w:t xml:space="preserve">Discussion </w:t>
      </w:r>
    </w:p>
    <w:p w:rsidR="00824CE7" w:rsidRPr="005D0BCA" w:rsidRDefault="00824CE7" w:rsidP="00A118D0">
      <w:pPr>
        <w:spacing w:after="0" w:line="240" w:lineRule="auto"/>
        <w:outlineLvl w:val="1"/>
        <w:rPr>
          <w:rFonts w:ascii="Arial" w:eastAsia="Times New Roman" w:hAnsi="Arial" w:cs="Arial"/>
          <w:b/>
          <w:bCs/>
          <w:sz w:val="24"/>
          <w:szCs w:val="24"/>
        </w:rPr>
      </w:pPr>
    </w:p>
    <w:p w:rsidR="00ED3961" w:rsidRPr="005D0BCA" w:rsidRDefault="00ED3961" w:rsidP="00A118D0">
      <w:pPr>
        <w:spacing w:after="0" w:line="240" w:lineRule="auto"/>
        <w:outlineLvl w:val="1"/>
        <w:rPr>
          <w:rFonts w:ascii="Arial" w:eastAsia="Times New Roman" w:hAnsi="Arial" w:cs="Arial"/>
          <w:b/>
          <w:bCs/>
          <w:sz w:val="24"/>
          <w:szCs w:val="24"/>
        </w:rPr>
      </w:pPr>
      <w:r w:rsidRPr="005D0BCA">
        <w:rPr>
          <w:rFonts w:ascii="Arial" w:eastAsia="Times New Roman" w:hAnsi="Arial" w:cs="Arial"/>
          <w:b/>
          <w:bCs/>
          <w:sz w:val="24"/>
          <w:szCs w:val="24"/>
        </w:rPr>
        <w:t>3</w:t>
      </w:r>
      <w:r w:rsidRPr="005D0BCA">
        <w:rPr>
          <w:rFonts w:ascii="Arial" w:eastAsia="Times New Roman" w:hAnsi="Arial" w:cs="Arial"/>
          <w:b/>
          <w:bCs/>
          <w:sz w:val="24"/>
          <w:szCs w:val="24"/>
          <w:cs/>
        </w:rPr>
        <w:t>.</w:t>
      </w:r>
      <w:r w:rsidRPr="005D0BCA">
        <w:rPr>
          <w:rFonts w:ascii="Arial" w:eastAsia="Times New Roman" w:hAnsi="Arial" w:cs="Arial"/>
          <w:b/>
          <w:bCs/>
          <w:sz w:val="24"/>
          <w:szCs w:val="24"/>
        </w:rPr>
        <w:t>1 Interpreting ecosystem patterns</w:t>
      </w:r>
      <w:r w:rsidRPr="005D0BCA">
        <w:rPr>
          <w:rFonts w:ascii="Arial" w:eastAsia="Times New Roman" w:hAnsi="Arial" w:cs="Arial"/>
          <w:b/>
          <w:bCs/>
          <w:sz w:val="24"/>
          <w:szCs w:val="24"/>
          <w:cs/>
        </w:rPr>
        <w:t xml:space="preserve">: </w:t>
      </w:r>
      <w:r w:rsidRPr="005D0BCA">
        <w:rPr>
          <w:rFonts w:ascii="Arial" w:eastAsia="Times New Roman" w:hAnsi="Arial" w:cs="Arial"/>
          <w:b/>
          <w:bCs/>
          <w:sz w:val="24"/>
          <w:szCs w:val="24"/>
        </w:rPr>
        <w:t>resilience, thresholds, and connectivity</w:t>
      </w:r>
    </w:p>
    <w:p w:rsidR="00ED3961" w:rsidRPr="005D0BCA" w:rsidRDefault="00ED3961" w:rsidP="00824CE7">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The indicator</w:t>
      </w:r>
      <w:r w:rsidRPr="005D0BCA">
        <w:rPr>
          <w:rFonts w:ascii="Arial" w:eastAsia="Times New Roman" w:hAnsi="Arial" w:cs="Arial"/>
          <w:sz w:val="24"/>
          <w:szCs w:val="24"/>
          <w:cs/>
        </w:rPr>
        <w:t>-</w:t>
      </w:r>
      <w:r w:rsidRPr="005D0BCA">
        <w:rPr>
          <w:rFonts w:ascii="Arial" w:eastAsia="Times New Roman" w:hAnsi="Arial" w:cs="Arial"/>
          <w:sz w:val="24"/>
          <w:szCs w:val="24"/>
        </w:rPr>
        <w:t>based assessment across the Gulf of Thailand reveals a consistent and policy</w:t>
      </w:r>
      <w:r w:rsidRPr="005D0BCA">
        <w:rPr>
          <w:rFonts w:ascii="Arial" w:eastAsia="Times New Roman" w:hAnsi="Arial" w:cs="Arial"/>
          <w:sz w:val="24"/>
          <w:szCs w:val="24"/>
          <w:cs/>
        </w:rPr>
        <w:t>-</w:t>
      </w:r>
      <w:r w:rsidRPr="005D0BCA">
        <w:rPr>
          <w:rFonts w:ascii="Arial" w:eastAsia="Times New Roman" w:hAnsi="Arial" w:cs="Arial"/>
          <w:sz w:val="24"/>
          <w:szCs w:val="24"/>
        </w:rPr>
        <w:t>relevant pattern</w:t>
      </w:r>
      <w:r w:rsidRPr="005D0BCA">
        <w:rPr>
          <w:rFonts w:ascii="Arial" w:eastAsia="Times New Roman" w:hAnsi="Arial" w:cs="Arial"/>
          <w:sz w:val="24"/>
          <w:szCs w:val="24"/>
          <w:cs/>
        </w:rPr>
        <w:t xml:space="preserve">: </w:t>
      </w:r>
      <w:r w:rsidRPr="005D0BCA">
        <w:rPr>
          <w:rFonts w:ascii="Arial" w:eastAsia="Times New Roman" w:hAnsi="Arial" w:cs="Arial"/>
          <w:sz w:val="24"/>
          <w:szCs w:val="24"/>
        </w:rPr>
        <w:t>ecosystem condition and resilience are strongly structured along offshore</w:t>
      </w:r>
      <w:r w:rsidRPr="005D0BCA">
        <w:rPr>
          <w:rFonts w:ascii="Arial" w:eastAsia="Times New Roman" w:hAnsi="Arial" w:cs="Arial"/>
          <w:sz w:val="24"/>
          <w:szCs w:val="24"/>
          <w:cs/>
        </w:rPr>
        <w:t>–</w:t>
      </w:r>
      <w:r w:rsidRPr="005D0BCA">
        <w:rPr>
          <w:rFonts w:ascii="Arial" w:eastAsia="Times New Roman" w:hAnsi="Arial" w:cs="Arial"/>
          <w:sz w:val="24"/>
          <w:szCs w:val="24"/>
        </w:rPr>
        <w:t>nearshore and land</w:t>
      </w:r>
      <w:r w:rsidRPr="005D0BCA">
        <w:rPr>
          <w:rFonts w:ascii="Arial" w:eastAsia="Times New Roman" w:hAnsi="Arial" w:cs="Arial"/>
          <w:sz w:val="24"/>
          <w:szCs w:val="24"/>
          <w:cs/>
        </w:rPr>
        <w:t>–</w:t>
      </w:r>
      <w:r w:rsidRPr="005D0BCA">
        <w:rPr>
          <w:rFonts w:ascii="Arial" w:eastAsia="Times New Roman" w:hAnsi="Arial" w:cs="Arial"/>
          <w:sz w:val="24"/>
          <w:szCs w:val="24"/>
        </w:rPr>
        <w:t>sea gradients</w:t>
      </w:r>
      <w:r w:rsidRPr="005D0BCA">
        <w:rPr>
          <w:rFonts w:ascii="Arial" w:eastAsia="Times New Roman" w:hAnsi="Arial" w:cs="Arial"/>
          <w:sz w:val="24"/>
          <w:szCs w:val="24"/>
          <w:cs/>
        </w:rPr>
        <w:t xml:space="preserve">. </w:t>
      </w:r>
      <w:r w:rsidRPr="005D0BCA">
        <w:rPr>
          <w:rFonts w:ascii="Arial" w:eastAsia="Times New Roman" w:hAnsi="Arial" w:cs="Arial"/>
          <w:sz w:val="24"/>
          <w:szCs w:val="24"/>
        </w:rPr>
        <w:t>Offshore coral reefs and underwater pinnacles retain high ecological integrity, structural complexity, and recovery potential, whereas nearshore coral reefs, seagrass meadows, and estuarine wetlands are increasingly constrained by cumulative land</w:t>
      </w:r>
      <w:r w:rsidRPr="005D0BCA">
        <w:rPr>
          <w:rFonts w:ascii="Arial" w:eastAsia="Times New Roman" w:hAnsi="Arial" w:cs="Arial"/>
          <w:sz w:val="24"/>
          <w:szCs w:val="24"/>
          <w:cs/>
        </w:rPr>
        <w:t>-</w:t>
      </w:r>
      <w:r w:rsidRPr="005D0BCA">
        <w:rPr>
          <w:rFonts w:ascii="Arial" w:eastAsia="Times New Roman" w:hAnsi="Arial" w:cs="Arial"/>
          <w:sz w:val="24"/>
          <w:szCs w:val="24"/>
        </w:rPr>
        <w:t>based pressures and climate stressors</w:t>
      </w:r>
      <w:r w:rsidR="009B069A" w:rsidRPr="005D0BCA">
        <w:rPr>
          <w:rFonts w:ascii="Arial" w:eastAsia="Times New Roman" w:hAnsi="Arial" w:cs="Arial"/>
          <w:sz w:val="24"/>
          <w:szCs w:val="24"/>
          <w:cs/>
        </w:rPr>
        <w:t xml:space="preserve"> (</w:t>
      </w:r>
      <w:proofErr w:type="spellStart"/>
      <w:r w:rsidR="009B069A" w:rsidRPr="005D0BCA">
        <w:rPr>
          <w:rFonts w:ascii="Arial" w:eastAsia="Times New Roman" w:hAnsi="Arial" w:cs="Arial"/>
          <w:sz w:val="24"/>
          <w:szCs w:val="24"/>
        </w:rPr>
        <w:t>Yeemin</w:t>
      </w:r>
      <w:proofErr w:type="spellEnd"/>
      <w:r w:rsidR="009B069A" w:rsidRPr="005D0BCA">
        <w:rPr>
          <w:rFonts w:ascii="Arial" w:eastAsia="Times New Roman" w:hAnsi="Arial" w:cs="Arial"/>
          <w:sz w:val="24"/>
          <w:szCs w:val="24"/>
        </w:rPr>
        <w:t xml:space="preserve"> et al</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 xml:space="preserve">, 2019; </w:t>
      </w:r>
      <w:proofErr w:type="spellStart"/>
      <w:r w:rsidR="009B069A" w:rsidRPr="005D0BCA">
        <w:rPr>
          <w:rFonts w:ascii="Arial" w:eastAsia="Times New Roman" w:hAnsi="Arial" w:cs="Arial"/>
          <w:sz w:val="24"/>
          <w:szCs w:val="24"/>
        </w:rPr>
        <w:t>Yeemin</w:t>
      </w:r>
      <w:proofErr w:type="spellEnd"/>
      <w:r w:rsidR="009B069A" w:rsidRPr="005D0BCA">
        <w:rPr>
          <w:rFonts w:ascii="Arial" w:eastAsia="Times New Roman" w:hAnsi="Arial" w:cs="Arial"/>
          <w:sz w:val="24"/>
          <w:szCs w:val="24"/>
        </w:rPr>
        <w:t xml:space="preserve"> et al</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 2021</w:t>
      </w:r>
      <w:r w:rsidR="005C0FE4" w:rsidRPr="005D0BCA">
        <w:rPr>
          <w:rFonts w:ascii="Arial" w:eastAsia="Times New Roman" w:hAnsi="Arial" w:cs="Arial"/>
          <w:sz w:val="24"/>
          <w:szCs w:val="24"/>
        </w:rPr>
        <w:t>; Department of Marine and Coastal Resources, 2024a</w:t>
      </w:r>
      <w:r w:rsidR="005C0FE4" w:rsidRPr="005D0BCA">
        <w:rPr>
          <w:rFonts w:ascii="Arial" w:eastAsia="Times New Roman" w:hAnsi="Arial" w:cs="Arial"/>
          <w:sz w:val="24"/>
          <w:szCs w:val="24"/>
          <w:cs/>
        </w:rPr>
        <w:t>–</w:t>
      </w:r>
      <w:r w:rsidR="005C0FE4" w:rsidRPr="005D0BCA">
        <w:rPr>
          <w:rFonts w:ascii="Arial" w:eastAsia="Times New Roman" w:hAnsi="Arial" w:cs="Arial"/>
          <w:sz w:val="24"/>
          <w:szCs w:val="24"/>
        </w:rPr>
        <w:t>h</w:t>
      </w:r>
      <w:r w:rsidR="009B069A" w:rsidRPr="005D0BCA">
        <w:rPr>
          <w:rFonts w:ascii="Arial" w:eastAsia="Times New Roman" w:hAnsi="Arial" w:cs="Arial"/>
          <w:sz w:val="24"/>
          <w:szCs w:val="24"/>
          <w:cs/>
        </w:rPr>
        <w:t>).</w:t>
      </w:r>
      <w:r w:rsidRPr="005D0BCA">
        <w:rPr>
          <w:rFonts w:ascii="Arial" w:eastAsia="Times New Roman" w:hAnsi="Arial" w:cs="Arial"/>
          <w:sz w:val="24"/>
          <w:szCs w:val="24"/>
        </w:rPr>
        <w:t xml:space="preserve"> This spatial divergence is not unique to Thailand, but reflects a broader phenomenon observed in semi</w:t>
      </w:r>
      <w:r w:rsidRPr="005D0BCA">
        <w:rPr>
          <w:rFonts w:ascii="Arial" w:eastAsia="Times New Roman" w:hAnsi="Arial" w:cs="Arial"/>
          <w:sz w:val="24"/>
          <w:szCs w:val="24"/>
          <w:cs/>
        </w:rPr>
        <w:t>-</w:t>
      </w:r>
      <w:r w:rsidRPr="005D0BCA">
        <w:rPr>
          <w:rFonts w:ascii="Arial" w:eastAsia="Times New Roman" w:hAnsi="Arial" w:cs="Arial"/>
          <w:sz w:val="24"/>
          <w:szCs w:val="24"/>
        </w:rPr>
        <w:t>enclosed tropical seas globally, where watershed</w:t>
      </w:r>
      <w:r w:rsidRPr="005D0BCA">
        <w:rPr>
          <w:rFonts w:ascii="Arial" w:eastAsia="Times New Roman" w:hAnsi="Arial" w:cs="Arial"/>
          <w:sz w:val="24"/>
          <w:szCs w:val="24"/>
          <w:cs/>
        </w:rPr>
        <w:t>-</w:t>
      </w:r>
      <w:r w:rsidRPr="005D0BCA">
        <w:rPr>
          <w:rFonts w:ascii="Arial" w:eastAsia="Times New Roman" w:hAnsi="Arial" w:cs="Arial"/>
          <w:sz w:val="24"/>
          <w:szCs w:val="24"/>
        </w:rPr>
        <w:t>driven impacts overwhelm local marine management interventions</w:t>
      </w:r>
      <w:r w:rsidRPr="005D0BCA">
        <w:rPr>
          <w:rFonts w:ascii="Arial" w:eastAsia="Times New Roman" w:hAnsi="Arial" w:cs="Arial"/>
          <w:sz w:val="24"/>
          <w:szCs w:val="24"/>
          <w:cs/>
        </w:rPr>
        <w:t>.</w:t>
      </w:r>
    </w:p>
    <w:p w:rsidR="00ED3961" w:rsidRPr="005D0BCA" w:rsidRDefault="00ED3961" w:rsidP="00824CE7">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From a resilience perspective, offshore reefs function as ecological refugia and larval source areas, supporting recolonization and recovery across degraded coastal zones</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Their persistence underscores the importance of protecting depth gradients, water circulation pathways, and connectivity nodes such as underwater pinnacles</w:t>
      </w:r>
      <w:r w:rsidR="009B069A" w:rsidRPr="005D0BCA">
        <w:rPr>
          <w:rFonts w:ascii="Arial" w:eastAsia="Times New Roman" w:hAnsi="Arial" w:cs="Arial"/>
          <w:sz w:val="24"/>
          <w:szCs w:val="24"/>
          <w:cs/>
        </w:rPr>
        <w:t xml:space="preserve"> (</w:t>
      </w:r>
      <w:proofErr w:type="spellStart"/>
      <w:r w:rsidR="005C0FE4" w:rsidRPr="005D0BCA">
        <w:rPr>
          <w:rFonts w:ascii="Arial" w:eastAsia="Times New Roman" w:hAnsi="Arial" w:cs="Arial"/>
          <w:sz w:val="24"/>
          <w:szCs w:val="24"/>
        </w:rPr>
        <w:t>Yeemin</w:t>
      </w:r>
      <w:proofErr w:type="spellEnd"/>
      <w:r w:rsidR="005C0FE4" w:rsidRPr="005D0BCA">
        <w:rPr>
          <w:rFonts w:ascii="Arial" w:eastAsia="Times New Roman" w:hAnsi="Arial" w:cs="Arial"/>
          <w:sz w:val="24"/>
          <w:szCs w:val="24"/>
        </w:rPr>
        <w:t xml:space="preserve"> et al</w:t>
      </w:r>
      <w:r w:rsidR="005C0FE4" w:rsidRPr="005D0BCA">
        <w:rPr>
          <w:rFonts w:ascii="Arial" w:eastAsia="Times New Roman" w:hAnsi="Arial" w:cs="Arial"/>
          <w:sz w:val="24"/>
          <w:szCs w:val="24"/>
          <w:cs/>
        </w:rPr>
        <w:t>.</w:t>
      </w:r>
      <w:r w:rsidR="005C0FE4" w:rsidRPr="005D0BCA">
        <w:rPr>
          <w:rFonts w:ascii="Arial" w:eastAsia="Times New Roman" w:hAnsi="Arial" w:cs="Arial"/>
          <w:sz w:val="24"/>
          <w:szCs w:val="24"/>
        </w:rPr>
        <w:t xml:space="preserve">, 2021; Department of Marine and Coastal Resources, 2024g; </w:t>
      </w:r>
      <w:proofErr w:type="spellStart"/>
      <w:r w:rsidR="005C0FE4" w:rsidRPr="005D0BCA">
        <w:rPr>
          <w:rFonts w:ascii="Arial" w:eastAsia="Times New Roman" w:hAnsi="Arial" w:cs="Arial"/>
          <w:sz w:val="24"/>
          <w:szCs w:val="24"/>
        </w:rPr>
        <w:t>Sutthacheep</w:t>
      </w:r>
      <w:proofErr w:type="spellEnd"/>
      <w:r w:rsidR="005C0FE4" w:rsidRPr="005D0BCA">
        <w:rPr>
          <w:rFonts w:ascii="Arial" w:eastAsia="Times New Roman" w:hAnsi="Arial" w:cs="Arial"/>
          <w:sz w:val="24"/>
          <w:szCs w:val="24"/>
        </w:rPr>
        <w:t xml:space="preserve"> et al</w:t>
      </w:r>
      <w:r w:rsidR="005C0FE4" w:rsidRPr="005D0BCA">
        <w:rPr>
          <w:rFonts w:ascii="Arial" w:eastAsia="Times New Roman" w:hAnsi="Arial" w:cs="Arial"/>
          <w:sz w:val="24"/>
          <w:szCs w:val="24"/>
          <w:cs/>
        </w:rPr>
        <w:t>.</w:t>
      </w:r>
      <w:r w:rsidR="005C0FE4" w:rsidRPr="005D0BCA">
        <w:rPr>
          <w:rFonts w:ascii="Arial" w:eastAsia="Times New Roman" w:hAnsi="Arial" w:cs="Arial"/>
          <w:sz w:val="24"/>
          <w:szCs w:val="24"/>
        </w:rPr>
        <w:t xml:space="preserve">, 2024; </w:t>
      </w:r>
      <w:proofErr w:type="spellStart"/>
      <w:r w:rsidR="008B7798" w:rsidRPr="005D0BCA">
        <w:rPr>
          <w:rFonts w:ascii="Arial" w:eastAsia="Times New Roman" w:hAnsi="Arial" w:cs="Arial"/>
          <w:sz w:val="24"/>
          <w:szCs w:val="24"/>
        </w:rPr>
        <w:t>Yeemin</w:t>
      </w:r>
      <w:proofErr w:type="spellEnd"/>
      <w:r w:rsidR="008B7798" w:rsidRPr="005D0BCA">
        <w:rPr>
          <w:rFonts w:ascii="Arial" w:eastAsia="Times New Roman" w:hAnsi="Arial" w:cs="Arial"/>
          <w:sz w:val="24"/>
          <w:szCs w:val="24"/>
        </w:rPr>
        <w:t xml:space="preserve"> et al</w:t>
      </w:r>
      <w:r w:rsidR="008B7798" w:rsidRPr="005D0BCA">
        <w:rPr>
          <w:rFonts w:ascii="Arial" w:eastAsia="Times New Roman" w:hAnsi="Arial" w:cs="Arial"/>
          <w:sz w:val="24"/>
          <w:szCs w:val="24"/>
          <w:cs/>
        </w:rPr>
        <w:t>.</w:t>
      </w:r>
      <w:r w:rsidR="008B7798" w:rsidRPr="005D0BCA">
        <w:rPr>
          <w:rFonts w:ascii="Arial" w:eastAsia="Times New Roman" w:hAnsi="Arial" w:cs="Arial"/>
          <w:sz w:val="24"/>
          <w:szCs w:val="24"/>
        </w:rPr>
        <w:t>, 2024</w:t>
      </w:r>
      <w:r w:rsidR="009B069A" w:rsidRPr="005D0BCA">
        <w:rPr>
          <w:rFonts w:ascii="Arial" w:eastAsia="Times New Roman" w:hAnsi="Arial" w:cs="Arial"/>
          <w:sz w:val="24"/>
          <w:szCs w:val="24"/>
          <w:cs/>
        </w:rPr>
        <w:t>).</w:t>
      </w:r>
      <w:r w:rsidRPr="005D0BCA">
        <w:rPr>
          <w:rFonts w:ascii="Arial" w:eastAsia="Times New Roman" w:hAnsi="Arial" w:cs="Arial"/>
          <w:sz w:val="24"/>
          <w:szCs w:val="24"/>
        </w:rPr>
        <w:t xml:space="preserve"> </w:t>
      </w:r>
      <w:r w:rsidR="005C0FE4" w:rsidRPr="005D0BCA">
        <w:rPr>
          <w:rFonts w:ascii="Arial" w:eastAsia="Times New Roman" w:hAnsi="Arial" w:cs="Arial"/>
          <w:sz w:val="24"/>
          <w:szCs w:val="24"/>
        </w:rPr>
        <w:t>In contrast, nearshore systems are approaching ecological thresholds, where recurrent disturbances, sedimentation, eutrophication, thermal stress, and physical damage, progressively erode recovery capacity and favor stress-tolerant species assemblages</w:t>
      </w:r>
      <w:r w:rsidR="009B069A" w:rsidRPr="005D0BCA">
        <w:rPr>
          <w:rFonts w:ascii="Arial" w:hAnsi="Arial" w:cs="Arial"/>
          <w:sz w:val="24"/>
          <w:szCs w:val="24"/>
          <w:cs/>
        </w:rPr>
        <w:t xml:space="preserve"> </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Department of Marine and Coastal Resources, 2024</w:t>
      </w:r>
      <w:proofErr w:type="gramStart"/>
      <w:r w:rsidR="009B069A" w:rsidRPr="005D0BCA">
        <w:rPr>
          <w:rFonts w:ascii="Arial" w:eastAsia="Times New Roman" w:hAnsi="Arial" w:cs="Arial"/>
          <w:sz w:val="24"/>
          <w:szCs w:val="24"/>
        </w:rPr>
        <w:t>a,f</w:t>
      </w:r>
      <w:proofErr w:type="gramEnd"/>
      <w:r w:rsidR="009B069A" w:rsidRPr="005D0BCA">
        <w:rPr>
          <w:rFonts w:ascii="Arial" w:eastAsia="Times New Roman" w:hAnsi="Arial" w:cs="Arial"/>
          <w:sz w:val="24"/>
          <w:szCs w:val="24"/>
        </w:rPr>
        <w:t>,g,h</w:t>
      </w:r>
      <w:r w:rsidR="009B069A" w:rsidRPr="005D0BCA">
        <w:rPr>
          <w:rFonts w:ascii="Arial" w:eastAsia="Times New Roman" w:hAnsi="Arial" w:cs="Arial"/>
          <w:sz w:val="24"/>
          <w:szCs w:val="24"/>
          <w:cs/>
        </w:rPr>
        <w:t>).</w:t>
      </w:r>
      <w:r w:rsidRPr="005D0BCA">
        <w:rPr>
          <w:rFonts w:ascii="Arial" w:eastAsia="Times New Roman" w:hAnsi="Arial" w:cs="Arial"/>
          <w:sz w:val="24"/>
          <w:szCs w:val="24"/>
        </w:rPr>
        <w:t xml:space="preserve"> Indicator trends suggest that without addressing upstream drivers, localized restoration efforts alone are unlikely to reverse long</w:t>
      </w:r>
      <w:r w:rsidRPr="005D0BCA">
        <w:rPr>
          <w:rFonts w:ascii="Arial" w:eastAsia="Times New Roman" w:hAnsi="Arial" w:cs="Arial"/>
          <w:sz w:val="24"/>
          <w:szCs w:val="24"/>
          <w:cs/>
        </w:rPr>
        <w:t>-</w:t>
      </w:r>
      <w:r w:rsidRPr="005D0BCA">
        <w:rPr>
          <w:rFonts w:ascii="Arial" w:eastAsia="Times New Roman" w:hAnsi="Arial" w:cs="Arial"/>
          <w:sz w:val="24"/>
          <w:szCs w:val="24"/>
        </w:rPr>
        <w:t>term degradation trajectories</w:t>
      </w:r>
      <w:r w:rsidRPr="005D0BCA">
        <w:rPr>
          <w:rFonts w:ascii="Arial" w:eastAsia="Times New Roman" w:hAnsi="Arial" w:cs="Arial"/>
          <w:sz w:val="24"/>
          <w:szCs w:val="24"/>
          <w:cs/>
        </w:rPr>
        <w:t>.</w:t>
      </w:r>
    </w:p>
    <w:p w:rsidR="00ED3961" w:rsidRPr="005D0BCA" w:rsidRDefault="00ED3961" w:rsidP="00824CE7">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Mangrove</w:t>
      </w:r>
      <w:r w:rsidR="00824CE7" w:rsidRPr="005D0BCA">
        <w:rPr>
          <w:rFonts w:ascii="Arial" w:eastAsia="Times New Roman" w:hAnsi="Arial" w:cs="Arial"/>
          <w:sz w:val="24"/>
          <w:szCs w:val="24"/>
        </w:rPr>
        <w:t xml:space="preserve">, </w:t>
      </w:r>
      <w:r w:rsidRPr="005D0BCA">
        <w:rPr>
          <w:rFonts w:ascii="Arial" w:eastAsia="Times New Roman" w:hAnsi="Arial" w:cs="Arial"/>
          <w:sz w:val="24"/>
          <w:szCs w:val="24"/>
        </w:rPr>
        <w:t>wetland systems exhibit a more nuanced pattern</w:t>
      </w:r>
      <w:r w:rsidRPr="005D0BCA">
        <w:rPr>
          <w:rFonts w:ascii="Arial" w:eastAsia="Times New Roman" w:hAnsi="Arial" w:cs="Arial"/>
          <w:sz w:val="24"/>
          <w:szCs w:val="24"/>
          <w:cs/>
        </w:rPr>
        <w:t xml:space="preserve">. </w:t>
      </w:r>
      <w:r w:rsidRPr="005D0BCA">
        <w:rPr>
          <w:rFonts w:ascii="Arial" w:eastAsia="Times New Roman" w:hAnsi="Arial" w:cs="Arial"/>
          <w:sz w:val="24"/>
          <w:szCs w:val="24"/>
        </w:rPr>
        <w:t>While extensive restoration and natural regeneration have stabilized or increased mangrove cover in several focal sites, hydrological alteration, sediment imbalance, and coastal encroachment continue to erode functional connectivity</w:t>
      </w:r>
      <w:r w:rsidR="009B069A" w:rsidRPr="005D0BCA">
        <w:rPr>
          <w:rFonts w:ascii="Arial" w:eastAsia="Times New Roman" w:hAnsi="Arial" w:cs="Arial"/>
          <w:sz w:val="24"/>
          <w:szCs w:val="24"/>
          <w:cs/>
        </w:rPr>
        <w:t xml:space="preserve"> (</w:t>
      </w:r>
      <w:proofErr w:type="spellStart"/>
      <w:r w:rsidR="009B069A" w:rsidRPr="005D0BCA">
        <w:rPr>
          <w:rFonts w:ascii="Arial" w:eastAsia="Times New Roman" w:hAnsi="Arial" w:cs="Arial"/>
          <w:sz w:val="24"/>
          <w:szCs w:val="24"/>
        </w:rPr>
        <w:t>Panapitukkul</w:t>
      </w:r>
      <w:proofErr w:type="spellEnd"/>
      <w:r w:rsidR="009B069A" w:rsidRPr="005D0BCA">
        <w:rPr>
          <w:rFonts w:ascii="Arial" w:eastAsia="Times New Roman" w:hAnsi="Arial" w:cs="Arial"/>
          <w:sz w:val="24"/>
          <w:szCs w:val="24"/>
        </w:rPr>
        <w:t xml:space="preserve"> et al</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 1998; Paw, 1988; Department of Marine and Coastal Resources, 2024a</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e</w:t>
      </w:r>
      <w:r w:rsidR="009B069A" w:rsidRPr="005D0BCA">
        <w:rPr>
          <w:rFonts w:ascii="Arial" w:eastAsia="Times New Roman" w:hAnsi="Arial" w:cs="Arial"/>
          <w:sz w:val="24"/>
          <w:szCs w:val="24"/>
          <w:cs/>
        </w:rPr>
        <w:t>).</w:t>
      </w:r>
      <w:r w:rsidRPr="005D0BCA">
        <w:rPr>
          <w:rFonts w:ascii="Arial" w:eastAsia="Times New Roman" w:hAnsi="Arial" w:cs="Arial"/>
          <w:sz w:val="24"/>
          <w:szCs w:val="24"/>
        </w:rPr>
        <w:t xml:space="preserve"> These findings reinforce the principle that resilience is not solely a function of habitat extent, but of process integrity, particularly freshwater flow, sediment supply, and land</w:t>
      </w:r>
      <w:r w:rsidRPr="005D0BCA">
        <w:rPr>
          <w:rFonts w:ascii="Arial" w:eastAsia="Times New Roman" w:hAnsi="Arial" w:cs="Arial"/>
          <w:sz w:val="24"/>
          <w:szCs w:val="24"/>
          <w:cs/>
        </w:rPr>
        <w:t>–</w:t>
      </w:r>
      <w:r w:rsidRPr="005D0BCA">
        <w:rPr>
          <w:rFonts w:ascii="Arial" w:eastAsia="Times New Roman" w:hAnsi="Arial" w:cs="Arial"/>
          <w:sz w:val="24"/>
          <w:szCs w:val="24"/>
        </w:rPr>
        <w:t>sea linkages</w:t>
      </w:r>
      <w:r w:rsidRPr="005D0BCA">
        <w:rPr>
          <w:rFonts w:ascii="Arial" w:eastAsia="Times New Roman" w:hAnsi="Arial" w:cs="Arial"/>
          <w:sz w:val="24"/>
          <w:szCs w:val="24"/>
          <w:cs/>
        </w:rPr>
        <w:t>.</w:t>
      </w:r>
    </w:p>
    <w:p w:rsidR="00F04CB6" w:rsidRPr="005D0BCA" w:rsidRDefault="00F04CB6" w:rsidP="00A118D0">
      <w:pPr>
        <w:spacing w:after="0" w:line="240" w:lineRule="auto"/>
        <w:outlineLvl w:val="1"/>
        <w:rPr>
          <w:rFonts w:ascii="Arial" w:eastAsia="Times New Roman" w:hAnsi="Arial" w:cs="Arial"/>
          <w:b/>
          <w:bCs/>
          <w:sz w:val="24"/>
          <w:szCs w:val="24"/>
        </w:rPr>
      </w:pPr>
    </w:p>
    <w:p w:rsidR="00ED3961" w:rsidRPr="005D0BCA" w:rsidRDefault="00ED3961" w:rsidP="00A118D0">
      <w:pPr>
        <w:spacing w:after="0" w:line="240" w:lineRule="auto"/>
        <w:outlineLvl w:val="1"/>
        <w:rPr>
          <w:rFonts w:ascii="Arial" w:eastAsia="Times New Roman" w:hAnsi="Arial" w:cs="Arial"/>
          <w:b/>
          <w:bCs/>
          <w:sz w:val="24"/>
          <w:szCs w:val="24"/>
        </w:rPr>
      </w:pPr>
      <w:r w:rsidRPr="005D0BCA">
        <w:rPr>
          <w:rFonts w:ascii="Arial" w:eastAsia="Times New Roman" w:hAnsi="Arial" w:cs="Arial"/>
          <w:b/>
          <w:bCs/>
          <w:sz w:val="24"/>
          <w:szCs w:val="24"/>
        </w:rPr>
        <w:t>3</w:t>
      </w:r>
      <w:r w:rsidRPr="005D0BCA">
        <w:rPr>
          <w:rFonts w:ascii="Arial" w:eastAsia="Times New Roman" w:hAnsi="Arial" w:cs="Arial"/>
          <w:b/>
          <w:bCs/>
          <w:sz w:val="24"/>
          <w:szCs w:val="24"/>
          <w:cs/>
        </w:rPr>
        <w:t>.</w:t>
      </w:r>
      <w:r w:rsidRPr="005D0BCA">
        <w:rPr>
          <w:rFonts w:ascii="Arial" w:eastAsia="Times New Roman" w:hAnsi="Arial" w:cs="Arial"/>
          <w:b/>
          <w:bCs/>
          <w:sz w:val="24"/>
          <w:szCs w:val="24"/>
        </w:rPr>
        <w:t>2 Cumulative pressures and climate change as interacting stressors</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A central insight of this review is that ecosystem degradation in the Gulf of Thailand is driven less by single stressors than by interacting and cumulative pressures</w:t>
      </w:r>
      <w:r w:rsidRPr="005D0BCA">
        <w:rPr>
          <w:rFonts w:ascii="Arial" w:eastAsia="Times New Roman" w:hAnsi="Arial" w:cs="Arial"/>
          <w:sz w:val="24"/>
          <w:szCs w:val="24"/>
          <w:cs/>
        </w:rPr>
        <w:t xml:space="preserve">. </w:t>
      </w:r>
      <w:r w:rsidRPr="005D0BCA">
        <w:rPr>
          <w:rFonts w:ascii="Arial" w:eastAsia="Times New Roman" w:hAnsi="Arial" w:cs="Arial"/>
          <w:sz w:val="24"/>
          <w:szCs w:val="24"/>
        </w:rPr>
        <w:t>Aquaculture expansion, urban and industrial development, tourism, and fisheries exploitation interact with climate</w:t>
      </w:r>
      <w:r w:rsidRPr="005D0BCA">
        <w:rPr>
          <w:rFonts w:ascii="Arial" w:eastAsia="Times New Roman" w:hAnsi="Arial" w:cs="Arial"/>
          <w:sz w:val="24"/>
          <w:szCs w:val="24"/>
          <w:cs/>
        </w:rPr>
        <w:t>-</w:t>
      </w:r>
      <w:r w:rsidRPr="005D0BCA">
        <w:rPr>
          <w:rFonts w:ascii="Arial" w:eastAsia="Times New Roman" w:hAnsi="Arial" w:cs="Arial"/>
          <w:sz w:val="24"/>
          <w:szCs w:val="24"/>
        </w:rPr>
        <w:t>driven stressors such as sea</w:t>
      </w:r>
      <w:r w:rsidRPr="005D0BCA">
        <w:rPr>
          <w:rFonts w:ascii="Arial" w:eastAsia="Times New Roman" w:hAnsi="Arial" w:cs="Arial"/>
          <w:sz w:val="24"/>
          <w:szCs w:val="24"/>
          <w:cs/>
        </w:rPr>
        <w:t>-</w:t>
      </w:r>
      <w:r w:rsidRPr="005D0BCA">
        <w:rPr>
          <w:rFonts w:ascii="Arial" w:eastAsia="Times New Roman" w:hAnsi="Arial" w:cs="Arial"/>
          <w:sz w:val="24"/>
          <w:szCs w:val="24"/>
        </w:rPr>
        <w:t>level rise, marine heatwaves, and altered monsoon regimes</w:t>
      </w:r>
      <w:r w:rsidR="009B069A" w:rsidRPr="005D0BCA">
        <w:rPr>
          <w:rFonts w:ascii="Arial" w:eastAsia="Times New Roman" w:hAnsi="Arial" w:cs="Arial"/>
          <w:sz w:val="24"/>
          <w:szCs w:val="24"/>
          <w:cs/>
        </w:rPr>
        <w:t xml:space="preserve"> </w:t>
      </w:r>
      <w:r w:rsidR="005C0FE4" w:rsidRPr="005D0BCA">
        <w:rPr>
          <w:rFonts w:ascii="Arial" w:eastAsia="Times New Roman" w:hAnsi="Arial" w:cs="Arial"/>
          <w:sz w:val="24"/>
          <w:szCs w:val="24"/>
        </w:rPr>
        <w:t>(</w:t>
      </w:r>
      <w:proofErr w:type="spellStart"/>
      <w:r w:rsidR="005C0FE4" w:rsidRPr="005D0BCA">
        <w:rPr>
          <w:rFonts w:ascii="Arial" w:eastAsia="Times New Roman" w:hAnsi="Arial" w:cs="Arial"/>
          <w:sz w:val="24"/>
          <w:szCs w:val="24"/>
        </w:rPr>
        <w:t>Saipattana</w:t>
      </w:r>
      <w:proofErr w:type="spellEnd"/>
      <w:r w:rsidR="005C0FE4" w:rsidRPr="005D0BCA">
        <w:rPr>
          <w:rFonts w:ascii="Arial" w:eastAsia="Times New Roman" w:hAnsi="Arial" w:cs="Arial"/>
          <w:sz w:val="24"/>
          <w:szCs w:val="24"/>
        </w:rPr>
        <w:t xml:space="preserve">, 2014; </w:t>
      </w:r>
      <w:proofErr w:type="spellStart"/>
      <w:r w:rsidR="005C0FE4" w:rsidRPr="005D0BCA">
        <w:rPr>
          <w:rFonts w:ascii="Arial" w:eastAsia="Times New Roman" w:hAnsi="Arial" w:cs="Arial"/>
          <w:sz w:val="24"/>
          <w:szCs w:val="24"/>
        </w:rPr>
        <w:t>Yukkolthon</w:t>
      </w:r>
      <w:proofErr w:type="spellEnd"/>
      <w:r w:rsidR="005C0FE4" w:rsidRPr="005D0BCA">
        <w:rPr>
          <w:rFonts w:ascii="Arial" w:eastAsia="Times New Roman" w:hAnsi="Arial" w:cs="Arial"/>
          <w:sz w:val="24"/>
          <w:szCs w:val="24"/>
        </w:rPr>
        <w:t xml:space="preserve"> et </w:t>
      </w:r>
      <w:r w:rsidR="005C0FE4" w:rsidRPr="005D0BCA">
        <w:rPr>
          <w:rFonts w:ascii="Arial" w:eastAsia="Times New Roman" w:hAnsi="Arial" w:cs="Arial"/>
          <w:sz w:val="24"/>
          <w:szCs w:val="24"/>
        </w:rPr>
        <w:lastRenderedPageBreak/>
        <w:t>al</w:t>
      </w:r>
      <w:r w:rsidR="005C0FE4" w:rsidRPr="005D0BCA">
        <w:rPr>
          <w:rFonts w:ascii="Arial" w:eastAsia="Times New Roman" w:hAnsi="Arial" w:cs="Arial"/>
          <w:sz w:val="24"/>
          <w:szCs w:val="24"/>
          <w:cs/>
        </w:rPr>
        <w:t>.</w:t>
      </w:r>
      <w:r w:rsidR="005C0FE4" w:rsidRPr="005D0BCA">
        <w:rPr>
          <w:rFonts w:ascii="Arial" w:eastAsia="Times New Roman" w:hAnsi="Arial" w:cs="Arial"/>
          <w:sz w:val="24"/>
          <w:szCs w:val="24"/>
        </w:rPr>
        <w:t xml:space="preserve">, 2020; </w:t>
      </w:r>
      <w:r w:rsidR="009B069A" w:rsidRPr="005D0BCA">
        <w:rPr>
          <w:rFonts w:ascii="Arial" w:eastAsia="Times New Roman" w:hAnsi="Arial" w:cs="Arial"/>
          <w:sz w:val="24"/>
          <w:szCs w:val="24"/>
        </w:rPr>
        <w:t>Department of Marine and Coastal Resources, 2024a</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h</w:t>
      </w:r>
      <w:r w:rsidR="005C0FE4" w:rsidRPr="005D0BCA">
        <w:rPr>
          <w:rFonts w:ascii="Arial" w:eastAsia="Times New Roman" w:hAnsi="Arial" w:cs="Arial"/>
          <w:sz w:val="24"/>
          <w:szCs w:val="24"/>
        </w:rPr>
        <w:t>).</w:t>
      </w:r>
      <w:r w:rsidRPr="005D0BCA">
        <w:rPr>
          <w:rFonts w:ascii="Arial" w:eastAsia="Times New Roman" w:hAnsi="Arial" w:cs="Arial"/>
          <w:sz w:val="24"/>
          <w:szCs w:val="24"/>
        </w:rPr>
        <w:t xml:space="preserve"> These interactions amplify ecological risk, particularly in estuarine and deltaic environments where exposure is highest</w:t>
      </w:r>
      <w:r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Climate change acts as a risk multiplier, accelerating erosion, intensifying coral bleaching, and increasing the frequency of extreme events</w:t>
      </w:r>
      <w:r w:rsidRPr="005D0BCA">
        <w:rPr>
          <w:rFonts w:ascii="Arial" w:eastAsia="Times New Roman" w:hAnsi="Arial" w:cs="Arial"/>
          <w:sz w:val="24"/>
          <w:szCs w:val="24"/>
          <w:cs/>
        </w:rPr>
        <w:t xml:space="preserve">. </w:t>
      </w:r>
      <w:r w:rsidRPr="005D0BCA">
        <w:rPr>
          <w:rFonts w:ascii="Arial" w:eastAsia="Times New Roman" w:hAnsi="Arial" w:cs="Arial"/>
          <w:sz w:val="24"/>
          <w:szCs w:val="24"/>
        </w:rPr>
        <w:t>Offshore ecosystems currently demonstrate higher resistance and faster recovery following bleaching, while nearshore systems show delayed or incomplete recovery</w:t>
      </w:r>
      <w:r w:rsidR="009B069A" w:rsidRPr="005D0BCA">
        <w:rPr>
          <w:rFonts w:ascii="Arial" w:eastAsia="Times New Roman" w:hAnsi="Arial" w:cs="Arial"/>
          <w:sz w:val="24"/>
          <w:szCs w:val="24"/>
          <w:cs/>
        </w:rPr>
        <w:t xml:space="preserve"> (</w:t>
      </w:r>
      <w:r w:rsidR="009B069A" w:rsidRPr="005D0BCA">
        <w:rPr>
          <w:rFonts w:ascii="Arial" w:eastAsia="Times New Roman" w:hAnsi="Arial" w:cs="Arial"/>
          <w:sz w:val="24"/>
          <w:szCs w:val="24"/>
        </w:rPr>
        <w:t>Department of Marine and Coastal Resources, 2024</w:t>
      </w:r>
      <w:proofErr w:type="gramStart"/>
      <w:r w:rsidR="009B069A" w:rsidRPr="005D0BCA">
        <w:rPr>
          <w:rFonts w:ascii="Arial" w:eastAsia="Times New Roman" w:hAnsi="Arial" w:cs="Arial"/>
          <w:sz w:val="24"/>
          <w:szCs w:val="24"/>
        </w:rPr>
        <w:t>a,f</w:t>
      </w:r>
      <w:proofErr w:type="gramEnd"/>
      <w:r w:rsidR="009B069A" w:rsidRPr="005D0BCA">
        <w:rPr>
          <w:rFonts w:ascii="Arial" w:eastAsia="Times New Roman" w:hAnsi="Arial" w:cs="Arial"/>
          <w:sz w:val="24"/>
          <w:szCs w:val="24"/>
        </w:rPr>
        <w:t>,g,h</w:t>
      </w:r>
      <w:r w:rsidR="009B069A" w:rsidRPr="005D0BCA">
        <w:rPr>
          <w:rFonts w:ascii="Arial" w:eastAsia="Times New Roman" w:hAnsi="Arial" w:cs="Arial"/>
          <w:sz w:val="24"/>
          <w:szCs w:val="24"/>
          <w:cs/>
        </w:rPr>
        <w:t>).</w:t>
      </w:r>
      <w:r w:rsidRPr="005D0BCA">
        <w:rPr>
          <w:rFonts w:ascii="Arial" w:eastAsia="Times New Roman" w:hAnsi="Arial" w:cs="Arial"/>
          <w:sz w:val="24"/>
          <w:szCs w:val="24"/>
        </w:rPr>
        <w:t xml:space="preserve"> This divergence highlights the growing importance of climate refugia, depth gradients, and spatial heterogeneity in sustaining biodiversity under warming scenarios</w:t>
      </w:r>
      <w:r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The assessment further indicates that climate adaptation strategies cannot be decoupled from land</w:t>
      </w:r>
      <w:r w:rsidRPr="005D0BCA">
        <w:rPr>
          <w:rFonts w:ascii="Arial" w:eastAsia="Times New Roman" w:hAnsi="Arial" w:cs="Arial"/>
          <w:sz w:val="24"/>
          <w:szCs w:val="24"/>
          <w:cs/>
        </w:rPr>
        <w:t>-</w:t>
      </w:r>
      <w:r w:rsidRPr="005D0BCA">
        <w:rPr>
          <w:rFonts w:ascii="Arial" w:eastAsia="Times New Roman" w:hAnsi="Arial" w:cs="Arial"/>
          <w:sz w:val="24"/>
          <w:szCs w:val="24"/>
        </w:rPr>
        <w:t>use and watershed management</w:t>
      </w:r>
      <w:r w:rsidRPr="005D0BCA">
        <w:rPr>
          <w:rFonts w:ascii="Arial" w:eastAsia="Times New Roman" w:hAnsi="Arial" w:cs="Arial"/>
          <w:sz w:val="24"/>
          <w:szCs w:val="24"/>
          <w:cs/>
        </w:rPr>
        <w:t xml:space="preserve">. </w:t>
      </w:r>
      <w:r w:rsidRPr="005D0BCA">
        <w:rPr>
          <w:rFonts w:ascii="Arial" w:eastAsia="Times New Roman" w:hAnsi="Arial" w:cs="Arial"/>
          <w:sz w:val="24"/>
          <w:szCs w:val="24"/>
        </w:rPr>
        <w:t>For example, reducing sediment and nutrient loads can significantly enhance coral and seagrass tolerance to thermal stress</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Thus, effective climate adaptation in coastal systems requires an integrated land</w:t>
      </w:r>
      <w:r w:rsidRPr="005D0BCA">
        <w:rPr>
          <w:rFonts w:ascii="Arial" w:eastAsia="Times New Roman" w:hAnsi="Arial" w:cs="Arial"/>
          <w:sz w:val="24"/>
          <w:szCs w:val="24"/>
          <w:cs/>
        </w:rPr>
        <w:t>–</w:t>
      </w:r>
      <w:r w:rsidRPr="005D0BCA">
        <w:rPr>
          <w:rFonts w:ascii="Arial" w:eastAsia="Times New Roman" w:hAnsi="Arial" w:cs="Arial"/>
          <w:sz w:val="24"/>
          <w:szCs w:val="24"/>
        </w:rPr>
        <w:t>sea and ridge</w:t>
      </w:r>
      <w:r w:rsidRPr="005D0BCA">
        <w:rPr>
          <w:rFonts w:ascii="Arial" w:eastAsia="Times New Roman" w:hAnsi="Arial" w:cs="Arial"/>
          <w:sz w:val="24"/>
          <w:szCs w:val="24"/>
          <w:cs/>
        </w:rPr>
        <w:t>-</w:t>
      </w:r>
      <w:r w:rsidRPr="005D0BCA">
        <w:rPr>
          <w:rFonts w:ascii="Arial" w:eastAsia="Times New Roman" w:hAnsi="Arial" w:cs="Arial"/>
          <w:sz w:val="24"/>
          <w:szCs w:val="24"/>
        </w:rPr>
        <w:t>to</w:t>
      </w:r>
      <w:r w:rsidRPr="005D0BCA">
        <w:rPr>
          <w:rFonts w:ascii="Arial" w:eastAsia="Times New Roman" w:hAnsi="Arial" w:cs="Arial"/>
          <w:sz w:val="24"/>
          <w:szCs w:val="24"/>
          <w:cs/>
        </w:rPr>
        <w:t>-</w:t>
      </w:r>
      <w:r w:rsidRPr="005D0BCA">
        <w:rPr>
          <w:rFonts w:ascii="Arial" w:eastAsia="Times New Roman" w:hAnsi="Arial" w:cs="Arial"/>
          <w:sz w:val="24"/>
          <w:szCs w:val="24"/>
        </w:rPr>
        <w:t>reef approach, rather than isolated marine interventions</w:t>
      </w:r>
      <w:r w:rsidR="009B069A" w:rsidRPr="005D0BCA">
        <w:rPr>
          <w:rFonts w:ascii="Arial" w:eastAsia="Times New Roman" w:hAnsi="Arial" w:cs="Arial"/>
          <w:sz w:val="24"/>
          <w:szCs w:val="24"/>
          <w:cs/>
        </w:rPr>
        <w:t xml:space="preserve"> (</w:t>
      </w:r>
      <w:r w:rsidR="009B069A" w:rsidRPr="005D0BCA">
        <w:rPr>
          <w:rFonts w:ascii="Arial" w:eastAsia="Times New Roman" w:hAnsi="Arial" w:cs="Arial"/>
          <w:sz w:val="24"/>
          <w:szCs w:val="24"/>
        </w:rPr>
        <w:t>Department of Marine and Coastal Resources, 2024a</w:t>
      </w:r>
      <w:r w:rsidR="009B069A" w:rsidRPr="005D0BCA">
        <w:rPr>
          <w:rFonts w:ascii="Arial" w:eastAsia="Times New Roman" w:hAnsi="Arial" w:cs="Arial"/>
          <w:sz w:val="24"/>
          <w:szCs w:val="24"/>
          <w:cs/>
        </w:rPr>
        <w:t>–</w:t>
      </w:r>
      <w:r w:rsidR="009B069A" w:rsidRPr="005D0BCA">
        <w:rPr>
          <w:rFonts w:ascii="Arial" w:eastAsia="Times New Roman" w:hAnsi="Arial" w:cs="Arial"/>
          <w:sz w:val="24"/>
          <w:szCs w:val="24"/>
        </w:rPr>
        <w:t>h</w:t>
      </w:r>
      <w:r w:rsidR="009B069A" w:rsidRPr="005D0BCA">
        <w:rPr>
          <w:rFonts w:ascii="Arial" w:eastAsia="Times New Roman" w:hAnsi="Arial" w:cs="Arial"/>
          <w:sz w:val="24"/>
          <w:szCs w:val="24"/>
          <w:cs/>
        </w:rPr>
        <w:t>).</w:t>
      </w:r>
    </w:p>
    <w:p w:rsidR="00ED3961" w:rsidRPr="005D0BCA" w:rsidRDefault="00ED3961" w:rsidP="00A118D0">
      <w:pPr>
        <w:spacing w:after="0" w:line="240" w:lineRule="auto"/>
        <w:outlineLvl w:val="1"/>
        <w:rPr>
          <w:rFonts w:ascii="Arial" w:eastAsia="Times New Roman" w:hAnsi="Arial" w:cs="Arial"/>
          <w:b/>
          <w:bCs/>
          <w:sz w:val="24"/>
          <w:szCs w:val="24"/>
        </w:rPr>
      </w:pPr>
    </w:p>
    <w:p w:rsidR="00ED3961" w:rsidRPr="005D0BCA" w:rsidRDefault="00ED3961" w:rsidP="00A118D0">
      <w:pPr>
        <w:spacing w:after="0" w:line="240" w:lineRule="auto"/>
        <w:outlineLvl w:val="1"/>
        <w:rPr>
          <w:rFonts w:ascii="Arial" w:eastAsia="Times New Roman" w:hAnsi="Arial" w:cs="Arial"/>
          <w:b/>
          <w:bCs/>
          <w:sz w:val="24"/>
          <w:szCs w:val="24"/>
        </w:rPr>
      </w:pPr>
      <w:r w:rsidRPr="005D0BCA">
        <w:rPr>
          <w:rFonts w:ascii="Arial" w:eastAsia="Times New Roman" w:hAnsi="Arial" w:cs="Arial"/>
          <w:b/>
          <w:bCs/>
          <w:sz w:val="24"/>
          <w:szCs w:val="24"/>
        </w:rPr>
        <w:t>3</w:t>
      </w:r>
      <w:r w:rsidRPr="005D0BCA">
        <w:rPr>
          <w:rFonts w:ascii="Arial" w:eastAsia="Times New Roman" w:hAnsi="Arial" w:cs="Arial"/>
          <w:b/>
          <w:bCs/>
          <w:sz w:val="24"/>
          <w:szCs w:val="24"/>
          <w:cs/>
        </w:rPr>
        <w:t>.</w:t>
      </w:r>
      <w:r w:rsidRPr="005D0BCA">
        <w:rPr>
          <w:rFonts w:ascii="Arial" w:eastAsia="Times New Roman" w:hAnsi="Arial" w:cs="Arial"/>
          <w:b/>
          <w:bCs/>
          <w:sz w:val="24"/>
          <w:szCs w:val="24"/>
        </w:rPr>
        <w:t>3 Ecosystem services, economic risk, and the blue economy</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Economic valuation results underscore the magnitude of ecosystem services generated by mangroves, coral reefs, and seagrass meadows in the Gulf of Thailand</w:t>
      </w:r>
      <w:r w:rsidRPr="005D0BCA">
        <w:rPr>
          <w:rFonts w:ascii="Arial" w:eastAsia="Times New Roman" w:hAnsi="Arial" w:cs="Arial"/>
          <w:sz w:val="24"/>
          <w:szCs w:val="24"/>
          <w:cs/>
        </w:rPr>
        <w:t xml:space="preserve">. </w:t>
      </w:r>
      <w:r w:rsidRPr="005D0BCA">
        <w:rPr>
          <w:rFonts w:ascii="Arial" w:eastAsia="Times New Roman" w:hAnsi="Arial" w:cs="Arial"/>
          <w:sz w:val="24"/>
          <w:szCs w:val="24"/>
        </w:rPr>
        <w:t>Annual values of US$17</w:t>
      </w:r>
      <w:r w:rsidRPr="005D0BCA">
        <w:rPr>
          <w:rFonts w:ascii="Arial" w:eastAsia="Times New Roman" w:hAnsi="Arial" w:cs="Arial"/>
          <w:sz w:val="24"/>
          <w:szCs w:val="24"/>
          <w:cs/>
        </w:rPr>
        <w:t>–</w:t>
      </w:r>
      <w:r w:rsidRPr="005D0BCA">
        <w:rPr>
          <w:rFonts w:ascii="Arial" w:eastAsia="Times New Roman" w:hAnsi="Arial" w:cs="Arial"/>
          <w:sz w:val="24"/>
          <w:szCs w:val="24"/>
        </w:rPr>
        <w:t>32 million per site reflect contributions to fisheries, coastal protection, tourism, and carbon sequestration</w:t>
      </w:r>
      <w:r w:rsidR="009B069A" w:rsidRPr="005D0BCA">
        <w:rPr>
          <w:rFonts w:ascii="Arial" w:hAnsi="Arial" w:cs="Arial"/>
          <w:sz w:val="24"/>
          <w:szCs w:val="24"/>
          <w:cs/>
        </w:rPr>
        <w:t xml:space="preserve"> </w:t>
      </w:r>
      <w:r w:rsidR="009B069A" w:rsidRPr="005D0BCA">
        <w:rPr>
          <w:rFonts w:ascii="Arial" w:eastAsia="Times New Roman" w:hAnsi="Arial" w:cs="Arial"/>
          <w:sz w:val="24"/>
          <w:szCs w:val="24"/>
          <w:cs/>
        </w:rPr>
        <w:t>(</w:t>
      </w:r>
      <w:proofErr w:type="spellStart"/>
      <w:r w:rsidR="009B069A" w:rsidRPr="005D0BCA">
        <w:rPr>
          <w:rFonts w:ascii="Arial" w:eastAsia="Times New Roman" w:hAnsi="Arial" w:cs="Arial"/>
          <w:sz w:val="24"/>
          <w:szCs w:val="24"/>
        </w:rPr>
        <w:t>Sripanomrat</w:t>
      </w:r>
      <w:proofErr w:type="spellEnd"/>
      <w:r w:rsidR="009B069A" w:rsidRPr="005D0BCA">
        <w:rPr>
          <w:rFonts w:ascii="Arial" w:eastAsia="Times New Roman" w:hAnsi="Arial" w:cs="Arial"/>
          <w:sz w:val="24"/>
          <w:szCs w:val="24"/>
        </w:rPr>
        <w:t xml:space="preserve"> and Vincent, 2019; </w:t>
      </w:r>
      <w:proofErr w:type="spellStart"/>
      <w:r w:rsidR="009B069A" w:rsidRPr="005D0BCA">
        <w:rPr>
          <w:rFonts w:ascii="Arial" w:eastAsia="Times New Roman" w:hAnsi="Arial" w:cs="Arial"/>
          <w:sz w:val="24"/>
          <w:szCs w:val="24"/>
        </w:rPr>
        <w:t>Sripanomrat</w:t>
      </w:r>
      <w:proofErr w:type="spellEnd"/>
      <w:r w:rsidR="009B069A" w:rsidRPr="005D0BCA">
        <w:rPr>
          <w:rFonts w:ascii="Arial" w:eastAsia="Times New Roman" w:hAnsi="Arial" w:cs="Arial"/>
          <w:sz w:val="24"/>
          <w:szCs w:val="24"/>
        </w:rPr>
        <w:t xml:space="preserve"> and </w:t>
      </w:r>
      <w:proofErr w:type="spellStart"/>
      <w:r w:rsidR="009B069A" w:rsidRPr="005D0BCA">
        <w:rPr>
          <w:rFonts w:ascii="Arial" w:eastAsia="Times New Roman" w:hAnsi="Arial" w:cs="Arial"/>
          <w:sz w:val="24"/>
          <w:szCs w:val="24"/>
        </w:rPr>
        <w:t>Srilawa</w:t>
      </w:r>
      <w:proofErr w:type="spellEnd"/>
      <w:r w:rsidR="009B069A" w:rsidRPr="005D0BCA">
        <w:rPr>
          <w:rFonts w:ascii="Arial" w:eastAsia="Times New Roman" w:hAnsi="Arial" w:cs="Arial"/>
          <w:sz w:val="24"/>
          <w:szCs w:val="24"/>
          <w:cs/>
        </w:rPr>
        <w:t>-</w:t>
      </w:r>
      <w:proofErr w:type="spellStart"/>
      <w:r w:rsidR="009B069A" w:rsidRPr="005D0BCA">
        <w:rPr>
          <w:rFonts w:ascii="Arial" w:eastAsia="Times New Roman" w:hAnsi="Arial" w:cs="Arial"/>
          <w:sz w:val="24"/>
          <w:szCs w:val="24"/>
        </w:rPr>
        <w:t>Atchan</w:t>
      </w:r>
      <w:proofErr w:type="spellEnd"/>
      <w:r w:rsidR="009B069A" w:rsidRPr="005D0BCA">
        <w:rPr>
          <w:rFonts w:ascii="Arial" w:eastAsia="Times New Roman" w:hAnsi="Arial" w:cs="Arial"/>
          <w:sz w:val="24"/>
          <w:szCs w:val="24"/>
        </w:rPr>
        <w:t>, 2021</w:t>
      </w:r>
      <w:r w:rsidR="009B069A" w:rsidRPr="005D0BCA">
        <w:rPr>
          <w:rFonts w:ascii="Arial" w:eastAsia="Times New Roman" w:hAnsi="Arial" w:cs="Arial"/>
          <w:sz w:val="24"/>
          <w:szCs w:val="24"/>
          <w:cs/>
        </w:rPr>
        <w:t>).</w:t>
      </w:r>
      <w:r w:rsidRPr="005D0BCA">
        <w:rPr>
          <w:rFonts w:ascii="Arial" w:eastAsia="Times New Roman" w:hAnsi="Arial" w:cs="Arial"/>
          <w:sz w:val="24"/>
          <w:szCs w:val="24"/>
        </w:rPr>
        <w:t xml:space="preserve"> However, these values remain largely external to decision</w:t>
      </w:r>
      <w:r w:rsidRPr="005D0BCA">
        <w:rPr>
          <w:rFonts w:ascii="Arial" w:eastAsia="Times New Roman" w:hAnsi="Arial" w:cs="Arial"/>
          <w:sz w:val="24"/>
          <w:szCs w:val="24"/>
          <w:cs/>
        </w:rPr>
        <w:t>-</w:t>
      </w:r>
      <w:r w:rsidRPr="005D0BCA">
        <w:rPr>
          <w:rFonts w:ascii="Arial" w:eastAsia="Times New Roman" w:hAnsi="Arial" w:cs="Arial"/>
          <w:sz w:val="24"/>
          <w:szCs w:val="24"/>
        </w:rPr>
        <w:t>making processes, with limited integration into coastal planning, investment appraisal, or climate finance mechanisms</w:t>
      </w:r>
      <w:r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The review highlights a critical policy paradox</w:t>
      </w:r>
      <w:r w:rsidRPr="005D0BCA">
        <w:rPr>
          <w:rFonts w:ascii="Arial" w:eastAsia="Times New Roman" w:hAnsi="Arial" w:cs="Arial"/>
          <w:sz w:val="24"/>
          <w:szCs w:val="24"/>
          <w:cs/>
        </w:rPr>
        <w:t xml:space="preserve">: </w:t>
      </w:r>
      <w:r w:rsidRPr="005D0BCA">
        <w:rPr>
          <w:rFonts w:ascii="Arial" w:eastAsia="Times New Roman" w:hAnsi="Arial" w:cs="Arial"/>
          <w:sz w:val="24"/>
          <w:szCs w:val="24"/>
        </w:rPr>
        <w:t>ecosystems with the highest economic value often experience the greatest degradation due to competing short</w:t>
      </w:r>
      <w:r w:rsidRPr="005D0BCA">
        <w:rPr>
          <w:rFonts w:ascii="Arial" w:eastAsia="Times New Roman" w:hAnsi="Arial" w:cs="Arial"/>
          <w:sz w:val="24"/>
          <w:szCs w:val="24"/>
          <w:cs/>
        </w:rPr>
        <w:t>-</w:t>
      </w:r>
      <w:r w:rsidRPr="005D0BCA">
        <w:rPr>
          <w:rFonts w:ascii="Arial" w:eastAsia="Times New Roman" w:hAnsi="Arial" w:cs="Arial"/>
          <w:sz w:val="24"/>
          <w:szCs w:val="24"/>
        </w:rPr>
        <w:t>term development incentives</w:t>
      </w:r>
      <w:r w:rsidRPr="005D0BCA">
        <w:rPr>
          <w:rFonts w:ascii="Arial" w:eastAsia="Times New Roman" w:hAnsi="Arial" w:cs="Arial"/>
          <w:sz w:val="24"/>
          <w:szCs w:val="24"/>
          <w:cs/>
        </w:rPr>
        <w:t xml:space="preserve">. </w:t>
      </w:r>
      <w:r w:rsidRPr="005D0BCA">
        <w:rPr>
          <w:rFonts w:ascii="Arial" w:eastAsia="Times New Roman" w:hAnsi="Arial" w:cs="Arial"/>
          <w:sz w:val="24"/>
          <w:szCs w:val="24"/>
        </w:rPr>
        <w:t>Where mangrove loss or reef degradation occurs, economic risk increases through declining fisheries productivity, heightened coastal vulnerability, and loss of blue carbon assets</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These risks are magnified in densely populated coastal provinces</w:t>
      </w:r>
      <w:r w:rsidR="005C0FE4" w:rsidRPr="005D0BCA">
        <w:rPr>
          <w:rFonts w:ascii="Arial" w:eastAsia="Times New Roman" w:hAnsi="Arial" w:cs="Arial"/>
          <w:sz w:val="24"/>
          <w:szCs w:val="24"/>
        </w:rPr>
        <w:t xml:space="preserve"> (</w:t>
      </w:r>
      <w:proofErr w:type="spellStart"/>
      <w:r w:rsidR="002F5BBD" w:rsidRPr="005D0BCA">
        <w:rPr>
          <w:rFonts w:ascii="Arial" w:eastAsia="Times New Roman" w:hAnsi="Arial" w:cs="Arial"/>
          <w:sz w:val="24"/>
          <w:szCs w:val="24"/>
        </w:rPr>
        <w:t>Sripanomrat</w:t>
      </w:r>
      <w:proofErr w:type="spellEnd"/>
      <w:r w:rsidR="002F5BBD" w:rsidRPr="005D0BCA">
        <w:rPr>
          <w:rFonts w:ascii="Arial" w:eastAsia="Times New Roman" w:hAnsi="Arial" w:cs="Arial"/>
          <w:sz w:val="24"/>
          <w:szCs w:val="24"/>
        </w:rPr>
        <w:t xml:space="preserve"> and Vincent, 2019</w:t>
      </w:r>
      <w:r w:rsidR="005C0FE4" w:rsidRPr="005D0BCA">
        <w:rPr>
          <w:rFonts w:ascii="Arial" w:eastAsia="Times New Roman" w:hAnsi="Arial" w:cs="Arial"/>
          <w:sz w:val="24"/>
          <w:szCs w:val="24"/>
        </w:rPr>
        <w:t>; Department of Marine and Coastal Resources, 2024a</w:t>
      </w:r>
      <w:r w:rsidR="005C0FE4" w:rsidRPr="005D0BCA">
        <w:rPr>
          <w:rFonts w:ascii="Arial" w:eastAsia="Times New Roman" w:hAnsi="Arial" w:cs="Arial"/>
          <w:sz w:val="24"/>
          <w:szCs w:val="24"/>
          <w:cs/>
        </w:rPr>
        <w:t>–</w:t>
      </w:r>
      <w:r w:rsidR="005C0FE4" w:rsidRPr="005D0BCA">
        <w:rPr>
          <w:rFonts w:ascii="Arial" w:eastAsia="Times New Roman" w:hAnsi="Arial" w:cs="Arial"/>
          <w:sz w:val="24"/>
          <w:szCs w:val="24"/>
        </w:rPr>
        <w:t>h)</w:t>
      </w:r>
      <w:r w:rsidRPr="005D0BCA">
        <w:rPr>
          <w:rFonts w:ascii="Arial" w:eastAsia="Times New Roman" w:hAnsi="Arial" w:cs="Arial"/>
          <w:sz w:val="24"/>
          <w:szCs w:val="24"/>
        </w:rPr>
        <w:t>, where ecosystem degradation translates directly into livelihood insecurity and increased disaster exposure</w:t>
      </w:r>
      <w:r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Institutionalizing natural capital accounting and blue carbon valuation offers a pathway to realign economic incentives with ecosystem resilience</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The indicator framework used in this assessment provides a technical foundation for embedding ecosystem services into national accounts, climate commitments, and sustainable finance instruments</w:t>
      </w:r>
      <w:r w:rsidR="002F5BBD" w:rsidRPr="005D0BCA">
        <w:rPr>
          <w:rFonts w:ascii="Arial" w:eastAsia="Times New Roman" w:hAnsi="Arial" w:cs="Arial"/>
          <w:sz w:val="24"/>
          <w:szCs w:val="24"/>
          <w:cs/>
        </w:rPr>
        <w:t xml:space="preserve"> (</w:t>
      </w:r>
      <w:proofErr w:type="spellStart"/>
      <w:r w:rsidR="002F5BBD" w:rsidRPr="005D0BCA">
        <w:rPr>
          <w:rFonts w:ascii="Arial" w:eastAsia="Times New Roman" w:hAnsi="Arial" w:cs="Arial"/>
          <w:sz w:val="24"/>
          <w:szCs w:val="24"/>
        </w:rPr>
        <w:t>Sripanomrat</w:t>
      </w:r>
      <w:proofErr w:type="spellEnd"/>
      <w:r w:rsidR="002F5BBD" w:rsidRPr="005D0BCA">
        <w:rPr>
          <w:rFonts w:ascii="Arial" w:eastAsia="Times New Roman" w:hAnsi="Arial" w:cs="Arial"/>
          <w:sz w:val="24"/>
          <w:szCs w:val="24"/>
        </w:rPr>
        <w:t xml:space="preserve"> and Vincent, 2019; Department of Marine and Coastal Resources, 2024a</w:t>
      </w:r>
      <w:r w:rsidR="002F5BBD" w:rsidRPr="005D0BCA">
        <w:rPr>
          <w:rFonts w:ascii="Arial" w:eastAsia="Times New Roman" w:hAnsi="Arial" w:cs="Arial"/>
          <w:sz w:val="24"/>
          <w:szCs w:val="24"/>
          <w:cs/>
        </w:rPr>
        <w:t>–</w:t>
      </w:r>
      <w:r w:rsidR="002F5BBD" w:rsidRPr="005D0BCA">
        <w:rPr>
          <w:rFonts w:ascii="Arial" w:eastAsia="Times New Roman" w:hAnsi="Arial" w:cs="Arial"/>
          <w:sz w:val="24"/>
          <w:szCs w:val="24"/>
        </w:rPr>
        <w:t>h</w:t>
      </w:r>
      <w:r w:rsidR="002F5BBD" w:rsidRPr="005D0BCA">
        <w:rPr>
          <w:rFonts w:ascii="Arial" w:eastAsia="Times New Roman" w:hAnsi="Arial" w:cs="Arial"/>
          <w:sz w:val="24"/>
          <w:szCs w:val="24"/>
          <w:cs/>
        </w:rPr>
        <w:t>).</w:t>
      </w:r>
      <w:r w:rsidRPr="005D0BCA">
        <w:rPr>
          <w:rFonts w:ascii="Arial" w:eastAsia="Times New Roman" w:hAnsi="Arial" w:cs="Arial"/>
          <w:sz w:val="24"/>
          <w:szCs w:val="24"/>
        </w:rPr>
        <w:t xml:space="preserve"> Without such integration, the blue economy risks reinforcing extractive growth patterns rather than supporting long</w:t>
      </w:r>
      <w:r w:rsidRPr="005D0BCA">
        <w:rPr>
          <w:rFonts w:ascii="Arial" w:eastAsia="Times New Roman" w:hAnsi="Arial" w:cs="Arial"/>
          <w:sz w:val="24"/>
          <w:szCs w:val="24"/>
          <w:cs/>
        </w:rPr>
        <w:t>-</w:t>
      </w:r>
      <w:r w:rsidRPr="005D0BCA">
        <w:rPr>
          <w:rFonts w:ascii="Arial" w:eastAsia="Times New Roman" w:hAnsi="Arial" w:cs="Arial"/>
          <w:sz w:val="24"/>
          <w:szCs w:val="24"/>
        </w:rPr>
        <w:t>term resilience</w:t>
      </w:r>
      <w:r w:rsidRPr="005D0BCA">
        <w:rPr>
          <w:rFonts w:ascii="Arial" w:eastAsia="Times New Roman" w:hAnsi="Arial" w:cs="Arial"/>
          <w:sz w:val="24"/>
          <w:szCs w:val="24"/>
          <w:cs/>
        </w:rPr>
        <w:t>.</w:t>
      </w:r>
    </w:p>
    <w:p w:rsidR="00F04CB6" w:rsidRPr="005D0BCA" w:rsidRDefault="00F04CB6" w:rsidP="00A118D0">
      <w:pPr>
        <w:spacing w:after="0" w:line="240" w:lineRule="auto"/>
        <w:outlineLvl w:val="1"/>
        <w:rPr>
          <w:rFonts w:ascii="Arial" w:eastAsia="Times New Roman" w:hAnsi="Arial" w:cs="Arial"/>
          <w:b/>
          <w:bCs/>
          <w:sz w:val="24"/>
          <w:szCs w:val="24"/>
        </w:rPr>
      </w:pPr>
    </w:p>
    <w:p w:rsidR="00ED3961" w:rsidRPr="005D0BCA" w:rsidRDefault="00ED3961" w:rsidP="00A118D0">
      <w:pPr>
        <w:spacing w:after="0" w:line="240" w:lineRule="auto"/>
        <w:outlineLvl w:val="1"/>
        <w:rPr>
          <w:rFonts w:ascii="Arial" w:eastAsia="Times New Roman" w:hAnsi="Arial" w:cs="Arial"/>
          <w:b/>
          <w:bCs/>
          <w:sz w:val="24"/>
          <w:szCs w:val="24"/>
        </w:rPr>
      </w:pPr>
      <w:r w:rsidRPr="005D0BCA">
        <w:rPr>
          <w:rFonts w:ascii="Arial" w:eastAsia="Times New Roman" w:hAnsi="Arial" w:cs="Arial"/>
          <w:b/>
          <w:bCs/>
          <w:sz w:val="24"/>
          <w:szCs w:val="24"/>
        </w:rPr>
        <w:t>3</w:t>
      </w:r>
      <w:r w:rsidRPr="005D0BCA">
        <w:rPr>
          <w:rFonts w:ascii="Arial" w:eastAsia="Times New Roman" w:hAnsi="Arial" w:cs="Arial"/>
          <w:b/>
          <w:bCs/>
          <w:sz w:val="24"/>
          <w:szCs w:val="24"/>
          <w:cs/>
        </w:rPr>
        <w:t>.</w:t>
      </w:r>
      <w:r w:rsidRPr="005D0BCA">
        <w:rPr>
          <w:rFonts w:ascii="Arial" w:eastAsia="Times New Roman" w:hAnsi="Arial" w:cs="Arial"/>
          <w:b/>
          <w:bCs/>
          <w:sz w:val="24"/>
          <w:szCs w:val="24"/>
        </w:rPr>
        <w:t>4 Governance performance and the limits of sectoral management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 xml:space="preserve">Thailand has made notable progress in coastal and marine governance through Integrated Coastal Management </w:t>
      </w:r>
      <w:r w:rsidRPr="005D0BCA">
        <w:rPr>
          <w:rFonts w:ascii="Arial" w:eastAsia="Times New Roman" w:hAnsi="Arial" w:cs="Arial"/>
          <w:sz w:val="24"/>
          <w:szCs w:val="24"/>
          <w:cs/>
        </w:rPr>
        <w:t>(</w:t>
      </w:r>
      <w:r w:rsidRPr="005D0BCA">
        <w:rPr>
          <w:rFonts w:ascii="Arial" w:eastAsia="Times New Roman" w:hAnsi="Arial" w:cs="Arial"/>
          <w:sz w:val="24"/>
          <w:szCs w:val="24"/>
        </w:rPr>
        <w:t>ICM</w:t>
      </w:r>
      <w:r w:rsidRPr="005D0BCA">
        <w:rPr>
          <w:rFonts w:ascii="Arial" w:eastAsia="Times New Roman" w:hAnsi="Arial" w:cs="Arial"/>
          <w:sz w:val="24"/>
          <w:szCs w:val="24"/>
          <w:cs/>
        </w:rPr>
        <w:t>)</w:t>
      </w:r>
      <w:r w:rsidRPr="005D0BCA">
        <w:rPr>
          <w:rFonts w:ascii="Arial" w:eastAsia="Times New Roman" w:hAnsi="Arial" w:cs="Arial"/>
          <w:sz w:val="24"/>
          <w:szCs w:val="24"/>
        </w:rPr>
        <w:t>, national restoration programs, and community</w:t>
      </w:r>
      <w:r w:rsidRPr="005D0BCA">
        <w:rPr>
          <w:rFonts w:ascii="Arial" w:eastAsia="Times New Roman" w:hAnsi="Arial" w:cs="Arial"/>
          <w:sz w:val="24"/>
          <w:szCs w:val="24"/>
          <w:cs/>
        </w:rPr>
        <w:t>-</w:t>
      </w:r>
      <w:r w:rsidRPr="005D0BCA">
        <w:rPr>
          <w:rFonts w:ascii="Arial" w:eastAsia="Times New Roman" w:hAnsi="Arial" w:cs="Arial"/>
          <w:sz w:val="24"/>
          <w:szCs w:val="24"/>
        </w:rPr>
        <w:t>based co</w:t>
      </w:r>
      <w:r w:rsidRPr="005D0BCA">
        <w:rPr>
          <w:rFonts w:ascii="Arial" w:eastAsia="Times New Roman" w:hAnsi="Arial" w:cs="Arial"/>
          <w:sz w:val="24"/>
          <w:szCs w:val="24"/>
          <w:cs/>
        </w:rPr>
        <w:t>-</w:t>
      </w:r>
      <w:r w:rsidRPr="005D0BCA">
        <w:rPr>
          <w:rFonts w:ascii="Arial" w:eastAsia="Times New Roman" w:hAnsi="Arial" w:cs="Arial"/>
          <w:sz w:val="24"/>
          <w:szCs w:val="24"/>
        </w:rPr>
        <w:t>management</w:t>
      </w:r>
      <w:r w:rsidRPr="005D0BCA">
        <w:rPr>
          <w:rFonts w:ascii="Arial" w:eastAsia="Times New Roman" w:hAnsi="Arial" w:cs="Arial"/>
          <w:sz w:val="24"/>
          <w:szCs w:val="24"/>
          <w:cs/>
        </w:rPr>
        <w:t xml:space="preserve">. </w:t>
      </w:r>
      <w:r w:rsidRPr="005D0BCA">
        <w:rPr>
          <w:rFonts w:ascii="Arial" w:eastAsia="Times New Roman" w:hAnsi="Arial" w:cs="Arial"/>
          <w:sz w:val="24"/>
          <w:szCs w:val="24"/>
        </w:rPr>
        <w:t xml:space="preserve">The Department of Marine and Coastal Resources </w:t>
      </w:r>
      <w:r w:rsidRPr="005D0BCA">
        <w:rPr>
          <w:rFonts w:ascii="Arial" w:eastAsia="Times New Roman" w:hAnsi="Arial" w:cs="Arial"/>
          <w:sz w:val="24"/>
          <w:szCs w:val="24"/>
          <w:cs/>
        </w:rPr>
        <w:t>(</w:t>
      </w:r>
      <w:r w:rsidRPr="005D0BCA">
        <w:rPr>
          <w:rFonts w:ascii="Arial" w:eastAsia="Times New Roman" w:hAnsi="Arial" w:cs="Arial"/>
          <w:sz w:val="24"/>
          <w:szCs w:val="24"/>
        </w:rPr>
        <w:t>DMCR</w:t>
      </w:r>
      <w:r w:rsidRPr="005D0BCA">
        <w:rPr>
          <w:rFonts w:ascii="Arial" w:eastAsia="Times New Roman" w:hAnsi="Arial" w:cs="Arial"/>
          <w:sz w:val="24"/>
          <w:szCs w:val="24"/>
          <w:cs/>
        </w:rPr>
        <w:t xml:space="preserve">) </w:t>
      </w:r>
      <w:r w:rsidRPr="005D0BCA">
        <w:rPr>
          <w:rFonts w:ascii="Arial" w:eastAsia="Times New Roman" w:hAnsi="Arial" w:cs="Arial"/>
          <w:sz w:val="24"/>
          <w:szCs w:val="24"/>
        </w:rPr>
        <w:t>plays a central coordinating role, supported by partnerships with other agencies, academic institutions, and local communities</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r w:rsidRPr="005D0BCA">
        <w:rPr>
          <w:rFonts w:ascii="Arial" w:eastAsia="Times New Roman" w:hAnsi="Arial" w:cs="Arial"/>
          <w:sz w:val="24"/>
          <w:szCs w:val="24"/>
        </w:rPr>
        <w:t xml:space="preserve"> Nevertheless, the assessment identifies persistent governance constraints that limit effectiveness</w:t>
      </w:r>
      <w:r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lastRenderedPageBreak/>
        <w:t>Key challenges include fragmented institutional mandates, uneven enforcement capacity, and weak integration between terrestrial and marine planning frameworks</w:t>
      </w:r>
      <w:r w:rsidRPr="005D0BCA">
        <w:rPr>
          <w:rFonts w:ascii="Arial" w:eastAsia="Times New Roman" w:hAnsi="Arial" w:cs="Arial"/>
          <w:sz w:val="24"/>
          <w:szCs w:val="24"/>
          <w:cs/>
        </w:rPr>
        <w:t xml:space="preserve">. </w:t>
      </w:r>
      <w:r w:rsidRPr="005D0BCA">
        <w:rPr>
          <w:rFonts w:ascii="Arial" w:eastAsia="Times New Roman" w:hAnsi="Arial" w:cs="Arial"/>
          <w:sz w:val="24"/>
          <w:szCs w:val="24"/>
        </w:rPr>
        <w:t>Overlapping responsibilities among national and provincial agencies complicate decision</w:t>
      </w:r>
      <w:r w:rsidRPr="005D0BCA">
        <w:rPr>
          <w:rFonts w:ascii="Arial" w:eastAsia="Times New Roman" w:hAnsi="Arial" w:cs="Arial"/>
          <w:sz w:val="24"/>
          <w:szCs w:val="24"/>
          <w:cs/>
        </w:rPr>
        <w:t>-</w:t>
      </w:r>
      <w:r w:rsidRPr="005D0BCA">
        <w:rPr>
          <w:rFonts w:ascii="Arial" w:eastAsia="Times New Roman" w:hAnsi="Arial" w:cs="Arial"/>
          <w:sz w:val="24"/>
          <w:szCs w:val="24"/>
        </w:rPr>
        <w:t>making, while data fragmentation limits the use of indicators for adaptive management</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r w:rsidRPr="005D0BCA">
        <w:rPr>
          <w:rFonts w:ascii="Arial" w:eastAsia="Times New Roman" w:hAnsi="Arial" w:cs="Arial"/>
          <w:sz w:val="24"/>
          <w:szCs w:val="24"/>
        </w:rPr>
        <w:t xml:space="preserve"> These issues are most pronounced in nearshore and mixed</w:t>
      </w:r>
      <w:r w:rsidRPr="005D0BCA">
        <w:rPr>
          <w:rFonts w:ascii="Arial" w:eastAsia="Times New Roman" w:hAnsi="Arial" w:cs="Arial"/>
          <w:sz w:val="24"/>
          <w:szCs w:val="24"/>
          <w:cs/>
        </w:rPr>
        <w:t>-</w:t>
      </w:r>
      <w:r w:rsidRPr="005D0BCA">
        <w:rPr>
          <w:rFonts w:ascii="Arial" w:eastAsia="Times New Roman" w:hAnsi="Arial" w:cs="Arial"/>
          <w:sz w:val="24"/>
          <w:szCs w:val="24"/>
        </w:rPr>
        <w:t>use areas, where development pressures are highest</w:t>
      </w:r>
      <w:r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Community</w:t>
      </w:r>
      <w:r w:rsidRPr="005D0BCA">
        <w:rPr>
          <w:rFonts w:ascii="Arial" w:eastAsia="Times New Roman" w:hAnsi="Arial" w:cs="Arial"/>
          <w:sz w:val="24"/>
          <w:szCs w:val="24"/>
          <w:cs/>
        </w:rPr>
        <w:t>-</w:t>
      </w:r>
      <w:r w:rsidRPr="005D0BCA">
        <w:rPr>
          <w:rFonts w:ascii="Arial" w:eastAsia="Times New Roman" w:hAnsi="Arial" w:cs="Arial"/>
          <w:sz w:val="24"/>
          <w:szCs w:val="24"/>
        </w:rPr>
        <w:t>based management emerges as a critical governance strength</w:t>
      </w:r>
      <w:r w:rsidRPr="005D0BCA">
        <w:rPr>
          <w:rFonts w:ascii="Arial" w:eastAsia="Times New Roman" w:hAnsi="Arial" w:cs="Arial"/>
          <w:sz w:val="24"/>
          <w:szCs w:val="24"/>
          <w:cs/>
        </w:rPr>
        <w:t xml:space="preserve">. </w:t>
      </w:r>
      <w:r w:rsidRPr="005D0BCA">
        <w:rPr>
          <w:rFonts w:ascii="Arial" w:eastAsia="Times New Roman" w:hAnsi="Arial" w:cs="Arial"/>
          <w:sz w:val="24"/>
          <w:szCs w:val="24"/>
        </w:rPr>
        <w:t>Local stewardship initiatives in Welu River Estuary, Bandon Bay, and Don Hoi Lot demonstrate that co</w:t>
      </w:r>
      <w:r w:rsidRPr="005D0BCA">
        <w:rPr>
          <w:rFonts w:ascii="Arial" w:eastAsia="Times New Roman" w:hAnsi="Arial" w:cs="Arial"/>
          <w:sz w:val="24"/>
          <w:szCs w:val="24"/>
          <w:cs/>
        </w:rPr>
        <w:t>-</w:t>
      </w:r>
      <w:r w:rsidRPr="005D0BCA">
        <w:rPr>
          <w:rFonts w:ascii="Arial" w:eastAsia="Times New Roman" w:hAnsi="Arial" w:cs="Arial"/>
          <w:sz w:val="24"/>
          <w:szCs w:val="24"/>
        </w:rPr>
        <w:t>management enhances compliance, monitoring coverage, and social legitimacy</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Tan</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on, 2007; Marine and Coastal Resources Conservation Center 2, 2015; Department of Marine and Coastal Resources, 2024</w:t>
      </w:r>
      <w:proofErr w:type="gramStart"/>
      <w:r w:rsidR="002F6701" w:rsidRPr="005D0BCA">
        <w:rPr>
          <w:rFonts w:ascii="Arial" w:eastAsia="Times New Roman" w:hAnsi="Arial" w:cs="Arial"/>
          <w:sz w:val="24"/>
          <w:szCs w:val="24"/>
        </w:rPr>
        <w:t>a,c</w:t>
      </w:r>
      <w:proofErr w:type="gramEnd"/>
      <w:r w:rsidR="002F6701" w:rsidRPr="005D0BCA">
        <w:rPr>
          <w:rFonts w:ascii="Arial" w:eastAsia="Times New Roman" w:hAnsi="Arial" w:cs="Arial"/>
          <w:sz w:val="24"/>
          <w:szCs w:val="24"/>
        </w:rPr>
        <w:t>,e,g</w:t>
      </w:r>
      <w:r w:rsidR="002F6701" w:rsidRPr="005D0BCA">
        <w:rPr>
          <w:rFonts w:ascii="Arial" w:eastAsia="Times New Roman" w:hAnsi="Arial" w:cs="Arial"/>
          <w:sz w:val="24"/>
          <w:szCs w:val="24"/>
          <w:cs/>
        </w:rPr>
        <w:t>).</w:t>
      </w:r>
      <w:r w:rsidRPr="005D0BCA">
        <w:rPr>
          <w:rFonts w:ascii="Arial" w:eastAsia="Times New Roman" w:hAnsi="Arial" w:cs="Arial"/>
          <w:sz w:val="24"/>
          <w:szCs w:val="24"/>
        </w:rPr>
        <w:t xml:space="preserve"> However, scaling these successes requires stronger legal recognition, long</w:t>
      </w:r>
      <w:r w:rsidRPr="005D0BCA">
        <w:rPr>
          <w:rFonts w:ascii="Arial" w:eastAsia="Times New Roman" w:hAnsi="Arial" w:cs="Arial"/>
          <w:sz w:val="24"/>
          <w:szCs w:val="24"/>
          <w:cs/>
        </w:rPr>
        <w:t>-</w:t>
      </w:r>
      <w:r w:rsidRPr="005D0BCA">
        <w:rPr>
          <w:rFonts w:ascii="Arial" w:eastAsia="Times New Roman" w:hAnsi="Arial" w:cs="Arial"/>
          <w:sz w:val="24"/>
          <w:szCs w:val="24"/>
        </w:rPr>
        <w:t>term financing, and integration into formal planning systems</w:t>
      </w:r>
      <w:r w:rsidRPr="005D0BCA">
        <w:rPr>
          <w:rFonts w:ascii="Arial" w:eastAsia="Times New Roman" w:hAnsi="Arial" w:cs="Arial"/>
          <w:sz w:val="24"/>
          <w:szCs w:val="24"/>
          <w:cs/>
        </w:rPr>
        <w:t xml:space="preserve">. </w:t>
      </w:r>
      <w:r w:rsidRPr="005D0BCA">
        <w:rPr>
          <w:rFonts w:ascii="Arial" w:eastAsia="Times New Roman" w:hAnsi="Arial" w:cs="Arial"/>
          <w:sz w:val="24"/>
          <w:szCs w:val="24"/>
        </w:rPr>
        <w:t>Without institutional support, community initiatives remain vulnerable to external economic pressures</w:t>
      </w:r>
      <w:r w:rsidRPr="005D0BCA">
        <w:rPr>
          <w:rFonts w:ascii="Arial" w:eastAsia="Times New Roman" w:hAnsi="Arial" w:cs="Arial"/>
          <w:sz w:val="24"/>
          <w:szCs w:val="24"/>
          <w:cs/>
        </w:rPr>
        <w:t>.</w:t>
      </w:r>
    </w:p>
    <w:p w:rsidR="00F04CB6" w:rsidRPr="005D0BCA" w:rsidRDefault="00F04CB6" w:rsidP="00A118D0">
      <w:pPr>
        <w:spacing w:after="0" w:line="240" w:lineRule="auto"/>
        <w:outlineLvl w:val="1"/>
        <w:rPr>
          <w:rFonts w:ascii="Arial" w:eastAsia="Times New Roman" w:hAnsi="Arial" w:cs="Arial"/>
          <w:b/>
          <w:bCs/>
          <w:sz w:val="24"/>
          <w:szCs w:val="24"/>
        </w:rPr>
      </w:pPr>
    </w:p>
    <w:p w:rsidR="00ED3961" w:rsidRPr="005D0BCA" w:rsidRDefault="00ED3961" w:rsidP="00A118D0">
      <w:pPr>
        <w:spacing w:after="0" w:line="240" w:lineRule="auto"/>
        <w:outlineLvl w:val="1"/>
        <w:rPr>
          <w:rFonts w:ascii="Arial" w:eastAsia="Times New Roman" w:hAnsi="Arial" w:cs="Arial"/>
          <w:b/>
          <w:bCs/>
          <w:sz w:val="24"/>
          <w:szCs w:val="24"/>
        </w:rPr>
      </w:pPr>
      <w:r w:rsidRPr="005D0BCA">
        <w:rPr>
          <w:rFonts w:ascii="Arial" w:eastAsia="Times New Roman" w:hAnsi="Arial" w:cs="Arial"/>
          <w:b/>
          <w:bCs/>
          <w:sz w:val="24"/>
          <w:szCs w:val="24"/>
        </w:rPr>
        <w:t>3</w:t>
      </w:r>
      <w:r w:rsidRPr="005D0BCA">
        <w:rPr>
          <w:rFonts w:ascii="Arial" w:eastAsia="Times New Roman" w:hAnsi="Arial" w:cs="Arial"/>
          <w:b/>
          <w:bCs/>
          <w:sz w:val="24"/>
          <w:szCs w:val="24"/>
          <w:cs/>
        </w:rPr>
        <w:t>.</w:t>
      </w:r>
      <w:r w:rsidRPr="005D0BCA">
        <w:rPr>
          <w:rFonts w:ascii="Arial" w:eastAsia="Times New Roman" w:hAnsi="Arial" w:cs="Arial"/>
          <w:b/>
          <w:bCs/>
          <w:sz w:val="24"/>
          <w:szCs w:val="24"/>
        </w:rPr>
        <w:t>5 Transboundary dimensions and regional cooperation</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The Gulf of Thailand is ecologically and economically interconnected with the wider South China Sea, making transboundary cooperation essential</w:t>
      </w:r>
      <w:r w:rsidRPr="005D0BCA">
        <w:rPr>
          <w:rFonts w:ascii="Arial" w:eastAsia="Times New Roman" w:hAnsi="Arial" w:cs="Arial"/>
          <w:sz w:val="24"/>
          <w:szCs w:val="24"/>
          <w:cs/>
        </w:rPr>
        <w:t xml:space="preserve">. </w:t>
      </w:r>
      <w:r w:rsidRPr="005D0BCA">
        <w:rPr>
          <w:rFonts w:ascii="Arial" w:eastAsia="Times New Roman" w:hAnsi="Arial" w:cs="Arial"/>
          <w:sz w:val="24"/>
          <w:szCs w:val="24"/>
        </w:rPr>
        <w:t>Migratory species, larval dispersal pathways, marine pollution, and climate impacts transcend national borders</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The assessment identifies shared challenges among Gulf</w:t>
      </w:r>
      <w:r w:rsidRPr="005D0BCA">
        <w:rPr>
          <w:rFonts w:ascii="Arial" w:eastAsia="Times New Roman" w:hAnsi="Arial" w:cs="Arial"/>
          <w:sz w:val="24"/>
          <w:szCs w:val="24"/>
          <w:cs/>
        </w:rPr>
        <w:t>-</w:t>
      </w:r>
      <w:r w:rsidRPr="005D0BCA">
        <w:rPr>
          <w:rFonts w:ascii="Arial" w:eastAsia="Times New Roman" w:hAnsi="Arial" w:cs="Arial"/>
          <w:sz w:val="24"/>
          <w:szCs w:val="24"/>
        </w:rPr>
        <w:t>rim countries, including habitat fragmentation, declining migratory species populations, and cumulative climate stress</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p>
    <w:p w:rsidR="00ED3961" w:rsidRPr="005D0BCA" w:rsidRDefault="00ED3961" w:rsidP="00F04CB6">
      <w:pPr>
        <w:spacing w:after="0" w:line="240" w:lineRule="auto"/>
        <w:ind w:firstLine="720"/>
        <w:rPr>
          <w:rFonts w:ascii="Arial" w:eastAsia="Times New Roman" w:hAnsi="Arial" w:cs="Arial"/>
          <w:sz w:val="24"/>
          <w:szCs w:val="24"/>
        </w:rPr>
      </w:pPr>
      <w:r w:rsidRPr="005D0BCA">
        <w:rPr>
          <w:rFonts w:ascii="Arial" w:eastAsia="Times New Roman" w:hAnsi="Arial" w:cs="Arial"/>
          <w:sz w:val="24"/>
          <w:szCs w:val="24"/>
        </w:rPr>
        <w:t>Thailand</w:t>
      </w:r>
      <w:r w:rsidRPr="005D0BCA">
        <w:rPr>
          <w:rFonts w:ascii="Arial" w:eastAsia="Times New Roman" w:hAnsi="Arial" w:cs="Arial"/>
          <w:sz w:val="24"/>
          <w:szCs w:val="24"/>
          <w:cs/>
        </w:rPr>
        <w:t>’</w:t>
      </w:r>
      <w:r w:rsidRPr="005D0BCA">
        <w:rPr>
          <w:rFonts w:ascii="Arial" w:eastAsia="Times New Roman" w:hAnsi="Arial" w:cs="Arial"/>
          <w:sz w:val="24"/>
          <w:szCs w:val="24"/>
        </w:rPr>
        <w:t>s engagement in regional frameworks</w:t>
      </w:r>
      <w:r w:rsidR="00F04CB6" w:rsidRPr="005D0BCA">
        <w:rPr>
          <w:rFonts w:ascii="Arial" w:eastAsia="Times New Roman" w:hAnsi="Arial" w:cs="Arial"/>
          <w:sz w:val="24"/>
          <w:szCs w:val="24"/>
        </w:rPr>
        <w:t xml:space="preserve">, </w:t>
      </w:r>
      <w:r w:rsidRPr="005D0BCA">
        <w:rPr>
          <w:rFonts w:ascii="Arial" w:eastAsia="Times New Roman" w:hAnsi="Arial" w:cs="Arial"/>
          <w:sz w:val="24"/>
          <w:szCs w:val="24"/>
        </w:rPr>
        <w:t xml:space="preserve">such as the Strategic Action </w:t>
      </w:r>
      <w:proofErr w:type="spellStart"/>
      <w:r w:rsidRPr="005D0BCA">
        <w:rPr>
          <w:rFonts w:ascii="Arial" w:eastAsia="Times New Roman" w:hAnsi="Arial" w:cs="Arial"/>
          <w:sz w:val="24"/>
          <w:szCs w:val="24"/>
        </w:rPr>
        <w:t>Programme</w:t>
      </w:r>
      <w:proofErr w:type="spellEnd"/>
      <w:r w:rsidRPr="005D0BCA">
        <w:rPr>
          <w:rFonts w:ascii="Arial" w:eastAsia="Times New Roman" w:hAnsi="Arial" w:cs="Arial"/>
          <w:sz w:val="24"/>
          <w:szCs w:val="24"/>
        </w:rPr>
        <w:t xml:space="preserve"> </w:t>
      </w:r>
      <w:r w:rsidRPr="005D0BCA">
        <w:rPr>
          <w:rFonts w:ascii="Arial" w:eastAsia="Times New Roman" w:hAnsi="Arial" w:cs="Arial"/>
          <w:sz w:val="24"/>
          <w:szCs w:val="24"/>
          <w:cs/>
        </w:rPr>
        <w:t>(</w:t>
      </w:r>
      <w:r w:rsidRPr="005D0BCA">
        <w:rPr>
          <w:rFonts w:ascii="Arial" w:eastAsia="Times New Roman" w:hAnsi="Arial" w:cs="Arial"/>
          <w:sz w:val="24"/>
          <w:szCs w:val="24"/>
        </w:rPr>
        <w:t>SAP</w:t>
      </w:r>
      <w:r w:rsidRPr="005D0BCA">
        <w:rPr>
          <w:rFonts w:ascii="Arial" w:eastAsia="Times New Roman" w:hAnsi="Arial" w:cs="Arial"/>
          <w:sz w:val="24"/>
          <w:szCs w:val="24"/>
          <w:cs/>
        </w:rPr>
        <w:t xml:space="preserve">) </w:t>
      </w:r>
      <w:r w:rsidRPr="005D0BCA">
        <w:rPr>
          <w:rFonts w:ascii="Arial" w:eastAsia="Times New Roman" w:hAnsi="Arial" w:cs="Arial"/>
          <w:sz w:val="24"/>
          <w:szCs w:val="24"/>
        </w:rPr>
        <w:t>for the South China Sea, ASEAN biodiversity initiatives, and COBSEA</w:t>
      </w:r>
      <w:r w:rsidR="00F04CB6" w:rsidRPr="005D0BCA">
        <w:rPr>
          <w:rFonts w:ascii="Arial" w:eastAsia="Times New Roman" w:hAnsi="Arial" w:cs="Arial"/>
          <w:sz w:val="24"/>
          <w:szCs w:val="24"/>
        </w:rPr>
        <w:t xml:space="preserve">, </w:t>
      </w:r>
      <w:r w:rsidRPr="005D0BCA">
        <w:rPr>
          <w:rFonts w:ascii="Arial" w:eastAsia="Times New Roman" w:hAnsi="Arial" w:cs="Arial"/>
          <w:sz w:val="24"/>
          <w:szCs w:val="24"/>
        </w:rPr>
        <w:t>provides a platform for coordinated action</w:t>
      </w:r>
      <w:r w:rsidRPr="005D0BCA">
        <w:rPr>
          <w:rFonts w:ascii="Arial" w:eastAsia="Times New Roman" w:hAnsi="Arial" w:cs="Arial"/>
          <w:sz w:val="24"/>
          <w:szCs w:val="24"/>
          <w:cs/>
        </w:rPr>
        <w:t xml:space="preserve">. </w:t>
      </w:r>
      <w:r w:rsidRPr="005D0BCA">
        <w:rPr>
          <w:rFonts w:ascii="Arial" w:eastAsia="Times New Roman" w:hAnsi="Arial" w:cs="Arial"/>
          <w:sz w:val="24"/>
          <w:szCs w:val="24"/>
        </w:rPr>
        <w:t>However, the review argues that regional governance remains underdeveloped relative to ecological connectivity</w:t>
      </w:r>
      <w:r w:rsidRPr="005D0BCA">
        <w:rPr>
          <w:rFonts w:ascii="Arial" w:eastAsia="Times New Roman" w:hAnsi="Arial" w:cs="Arial"/>
          <w:sz w:val="24"/>
          <w:szCs w:val="24"/>
          <w:cs/>
        </w:rPr>
        <w:t xml:space="preserve">. </w:t>
      </w:r>
      <w:r w:rsidRPr="005D0BCA">
        <w:rPr>
          <w:rFonts w:ascii="Arial" w:eastAsia="Times New Roman" w:hAnsi="Arial" w:cs="Arial"/>
          <w:sz w:val="24"/>
          <w:szCs w:val="24"/>
        </w:rPr>
        <w:t>Harmonizing indicators, monitoring protocols, and ecosystem service valuation across countries would strengthen collective responses to shared risks</w:t>
      </w:r>
      <w:r w:rsidRPr="005D0BCA">
        <w:rPr>
          <w:rFonts w:ascii="Arial" w:eastAsia="Times New Roman" w:hAnsi="Arial" w:cs="Arial"/>
          <w:sz w:val="24"/>
          <w:szCs w:val="24"/>
          <w:cs/>
        </w:rPr>
        <w:t>.</w:t>
      </w:r>
    </w:p>
    <w:p w:rsidR="00ED3961" w:rsidRPr="005D0BCA" w:rsidRDefault="00ED3961" w:rsidP="00A118D0">
      <w:pPr>
        <w:spacing w:after="0" w:line="240" w:lineRule="auto"/>
        <w:rPr>
          <w:rFonts w:ascii="Arial" w:eastAsia="Times New Roman" w:hAnsi="Arial" w:cs="Arial"/>
          <w:sz w:val="24"/>
          <w:szCs w:val="24"/>
        </w:rPr>
      </w:pPr>
      <w:r w:rsidRPr="005D0BCA">
        <w:rPr>
          <w:rFonts w:ascii="Arial" w:eastAsia="Times New Roman" w:hAnsi="Arial" w:cs="Arial"/>
          <w:sz w:val="24"/>
          <w:szCs w:val="24"/>
        </w:rPr>
        <w:t>Indicator</w:t>
      </w:r>
      <w:r w:rsidRPr="005D0BCA">
        <w:rPr>
          <w:rFonts w:ascii="Arial" w:eastAsia="Times New Roman" w:hAnsi="Arial" w:cs="Arial"/>
          <w:sz w:val="24"/>
          <w:szCs w:val="24"/>
          <w:cs/>
        </w:rPr>
        <w:t>-</w:t>
      </w:r>
      <w:r w:rsidRPr="005D0BCA">
        <w:rPr>
          <w:rFonts w:ascii="Arial" w:eastAsia="Times New Roman" w:hAnsi="Arial" w:cs="Arial"/>
          <w:sz w:val="24"/>
          <w:szCs w:val="24"/>
        </w:rPr>
        <w:t>based assessments can serve as a common language for regional cooperation, enabling joint priority setting, comparative evaluation, and shared learning</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Thailand</w:t>
      </w:r>
      <w:r w:rsidRPr="005D0BCA">
        <w:rPr>
          <w:rFonts w:ascii="Arial" w:eastAsia="Times New Roman" w:hAnsi="Arial" w:cs="Arial"/>
          <w:sz w:val="24"/>
          <w:szCs w:val="24"/>
          <w:cs/>
        </w:rPr>
        <w:t>’</w:t>
      </w:r>
      <w:r w:rsidRPr="005D0BCA">
        <w:rPr>
          <w:rFonts w:ascii="Arial" w:eastAsia="Times New Roman" w:hAnsi="Arial" w:cs="Arial"/>
          <w:sz w:val="24"/>
          <w:szCs w:val="24"/>
        </w:rPr>
        <w:t>s experience integrating blue carbon, community co</w:t>
      </w:r>
      <w:r w:rsidRPr="005D0BCA">
        <w:rPr>
          <w:rFonts w:ascii="Arial" w:eastAsia="Times New Roman" w:hAnsi="Arial" w:cs="Arial"/>
          <w:sz w:val="24"/>
          <w:szCs w:val="24"/>
          <w:cs/>
        </w:rPr>
        <w:t>-</w:t>
      </w:r>
      <w:r w:rsidRPr="005D0BCA">
        <w:rPr>
          <w:rFonts w:ascii="Arial" w:eastAsia="Times New Roman" w:hAnsi="Arial" w:cs="Arial"/>
          <w:sz w:val="24"/>
          <w:szCs w:val="24"/>
        </w:rPr>
        <w:t>management, and ecosystem</w:t>
      </w:r>
      <w:r w:rsidRPr="005D0BCA">
        <w:rPr>
          <w:rFonts w:ascii="Arial" w:eastAsia="Times New Roman" w:hAnsi="Arial" w:cs="Arial"/>
          <w:sz w:val="24"/>
          <w:szCs w:val="24"/>
          <w:cs/>
        </w:rPr>
        <w:t>-</w:t>
      </w:r>
      <w:r w:rsidRPr="005D0BCA">
        <w:rPr>
          <w:rFonts w:ascii="Arial" w:eastAsia="Times New Roman" w:hAnsi="Arial" w:cs="Arial"/>
          <w:sz w:val="24"/>
          <w:szCs w:val="24"/>
        </w:rPr>
        <w:t>based management offers transferable lessons for neighboring countries facing similar challenges</w:t>
      </w:r>
      <w:r w:rsidRPr="005D0BCA">
        <w:rPr>
          <w:rFonts w:ascii="Arial" w:eastAsia="Times New Roman" w:hAnsi="Arial" w:cs="Arial"/>
          <w:sz w:val="24"/>
          <w:szCs w:val="24"/>
          <w:cs/>
        </w:rPr>
        <w:t>.</w:t>
      </w:r>
    </w:p>
    <w:p w:rsidR="00F04CB6" w:rsidRPr="005D0BCA" w:rsidRDefault="00F04CB6" w:rsidP="00A118D0">
      <w:pPr>
        <w:spacing w:after="0" w:line="240" w:lineRule="auto"/>
        <w:outlineLvl w:val="1"/>
        <w:rPr>
          <w:rFonts w:ascii="Arial" w:eastAsia="Times New Roman" w:hAnsi="Arial" w:cs="Arial"/>
          <w:b/>
          <w:bCs/>
          <w:sz w:val="24"/>
          <w:szCs w:val="24"/>
        </w:rPr>
      </w:pPr>
    </w:p>
    <w:p w:rsidR="00ED3961" w:rsidRPr="005D0BCA" w:rsidRDefault="00ED3961" w:rsidP="00A118D0">
      <w:pPr>
        <w:spacing w:after="0" w:line="240" w:lineRule="auto"/>
        <w:outlineLvl w:val="1"/>
        <w:rPr>
          <w:rFonts w:ascii="Arial" w:eastAsia="Times New Roman" w:hAnsi="Arial" w:cs="Arial"/>
          <w:b/>
          <w:bCs/>
          <w:sz w:val="24"/>
          <w:szCs w:val="24"/>
        </w:rPr>
      </w:pPr>
      <w:r w:rsidRPr="005D0BCA">
        <w:rPr>
          <w:rFonts w:ascii="Arial" w:eastAsia="Times New Roman" w:hAnsi="Arial" w:cs="Arial"/>
          <w:b/>
          <w:bCs/>
          <w:sz w:val="24"/>
          <w:szCs w:val="24"/>
        </w:rPr>
        <w:t>3</w:t>
      </w:r>
      <w:r w:rsidRPr="005D0BCA">
        <w:rPr>
          <w:rFonts w:ascii="Arial" w:eastAsia="Times New Roman" w:hAnsi="Arial" w:cs="Arial"/>
          <w:b/>
          <w:bCs/>
          <w:sz w:val="24"/>
          <w:szCs w:val="24"/>
          <w:cs/>
        </w:rPr>
        <w:t>.</w:t>
      </w:r>
      <w:r w:rsidRPr="005D0BCA">
        <w:rPr>
          <w:rFonts w:ascii="Arial" w:eastAsia="Times New Roman" w:hAnsi="Arial" w:cs="Arial"/>
          <w:b/>
          <w:bCs/>
          <w:sz w:val="24"/>
          <w:szCs w:val="24"/>
        </w:rPr>
        <w:t>6 Priority pathways for action</w:t>
      </w:r>
    </w:p>
    <w:p w:rsidR="00ED3961" w:rsidRPr="005D0BCA" w:rsidRDefault="00ED3961" w:rsidP="000A7D00">
      <w:pPr>
        <w:spacing w:after="0" w:line="240" w:lineRule="auto"/>
        <w:ind w:firstLine="709"/>
        <w:rPr>
          <w:rFonts w:ascii="Arial" w:eastAsia="Times New Roman" w:hAnsi="Arial" w:cs="Arial"/>
          <w:sz w:val="24"/>
          <w:szCs w:val="24"/>
        </w:rPr>
      </w:pPr>
      <w:r w:rsidRPr="005D0BCA">
        <w:rPr>
          <w:rFonts w:ascii="Arial" w:eastAsia="Times New Roman" w:hAnsi="Arial" w:cs="Arial"/>
          <w:sz w:val="24"/>
          <w:szCs w:val="24"/>
        </w:rPr>
        <w:t>Synthesizing the findings across ecosystems and governance scales, several priority pathways emerge</w:t>
      </w:r>
      <w:r w:rsidRPr="005D0BCA">
        <w:rPr>
          <w:rFonts w:ascii="Arial" w:eastAsia="Times New Roman" w:hAnsi="Arial" w:cs="Arial"/>
          <w:sz w:val="24"/>
          <w:szCs w:val="24"/>
          <w:cs/>
        </w:rPr>
        <w:t>:</w:t>
      </w:r>
    </w:p>
    <w:p w:rsidR="00ED3961" w:rsidRPr="005D0BCA" w:rsidRDefault="00ED3961" w:rsidP="000A7D00">
      <w:pPr>
        <w:numPr>
          <w:ilvl w:val="0"/>
          <w:numId w:val="2"/>
        </w:numPr>
        <w:tabs>
          <w:tab w:val="clear" w:pos="720"/>
          <w:tab w:val="num" w:pos="1134"/>
        </w:tabs>
        <w:spacing w:after="0" w:line="240" w:lineRule="auto"/>
        <w:ind w:left="1134" w:hanging="425"/>
        <w:rPr>
          <w:rFonts w:ascii="Arial" w:eastAsia="Times New Roman" w:hAnsi="Arial" w:cs="Arial"/>
          <w:sz w:val="24"/>
          <w:szCs w:val="24"/>
        </w:rPr>
      </w:pPr>
      <w:r w:rsidRPr="005D0BCA">
        <w:rPr>
          <w:rFonts w:ascii="Arial" w:eastAsia="Times New Roman" w:hAnsi="Arial" w:cs="Arial"/>
          <w:b/>
          <w:bCs/>
          <w:sz w:val="24"/>
          <w:szCs w:val="24"/>
        </w:rPr>
        <w:t>Strengthen land</w:t>
      </w:r>
      <w:r w:rsidRPr="005D0BCA">
        <w:rPr>
          <w:rFonts w:ascii="Arial" w:eastAsia="Times New Roman" w:hAnsi="Arial" w:cs="Arial"/>
          <w:b/>
          <w:bCs/>
          <w:sz w:val="24"/>
          <w:szCs w:val="24"/>
          <w:cs/>
        </w:rPr>
        <w:t>–</w:t>
      </w:r>
      <w:r w:rsidRPr="005D0BCA">
        <w:rPr>
          <w:rFonts w:ascii="Arial" w:eastAsia="Times New Roman" w:hAnsi="Arial" w:cs="Arial"/>
          <w:b/>
          <w:bCs/>
          <w:sz w:val="24"/>
          <w:szCs w:val="24"/>
        </w:rPr>
        <w:t>sea integration</w:t>
      </w:r>
      <w:r w:rsidRPr="005D0BCA">
        <w:rPr>
          <w:rFonts w:ascii="Arial" w:eastAsia="Times New Roman" w:hAnsi="Arial" w:cs="Arial"/>
          <w:sz w:val="24"/>
          <w:szCs w:val="24"/>
        </w:rPr>
        <w:t xml:space="preserve"> by aligning watershed management, coastal zoning, and marine spatial planning</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p>
    <w:p w:rsidR="00ED3961" w:rsidRPr="005D0BCA" w:rsidRDefault="00ED3961" w:rsidP="000A7D00">
      <w:pPr>
        <w:numPr>
          <w:ilvl w:val="0"/>
          <w:numId w:val="2"/>
        </w:numPr>
        <w:tabs>
          <w:tab w:val="clear" w:pos="720"/>
          <w:tab w:val="num" w:pos="1134"/>
        </w:tabs>
        <w:spacing w:after="0" w:line="240" w:lineRule="auto"/>
        <w:ind w:left="1134" w:hanging="425"/>
        <w:rPr>
          <w:rFonts w:ascii="Arial" w:eastAsia="Times New Roman" w:hAnsi="Arial" w:cs="Arial"/>
          <w:sz w:val="24"/>
          <w:szCs w:val="24"/>
        </w:rPr>
      </w:pPr>
      <w:r w:rsidRPr="005D0BCA">
        <w:rPr>
          <w:rFonts w:ascii="Arial" w:eastAsia="Times New Roman" w:hAnsi="Arial" w:cs="Arial"/>
          <w:b/>
          <w:bCs/>
          <w:sz w:val="24"/>
          <w:szCs w:val="24"/>
        </w:rPr>
        <w:t>Institutionalize ecosystem and blue carbon accounting</w:t>
      </w:r>
      <w:r w:rsidRPr="005D0BCA">
        <w:rPr>
          <w:rFonts w:ascii="Arial" w:eastAsia="Times New Roman" w:hAnsi="Arial" w:cs="Arial"/>
          <w:sz w:val="24"/>
          <w:szCs w:val="24"/>
        </w:rPr>
        <w:t xml:space="preserve"> within national climate, finance, and development frameworks</w:t>
      </w:r>
      <w:r w:rsidR="002F6701" w:rsidRPr="005D0BCA">
        <w:rPr>
          <w:rFonts w:ascii="Arial" w:eastAsia="Times New Roman" w:hAnsi="Arial" w:cs="Arial"/>
          <w:sz w:val="24"/>
          <w:szCs w:val="24"/>
          <w:cs/>
        </w:rPr>
        <w:t xml:space="preserve"> (</w:t>
      </w:r>
      <w:proofErr w:type="spellStart"/>
      <w:r w:rsidR="002F6701" w:rsidRPr="005D0BCA">
        <w:rPr>
          <w:rFonts w:ascii="Arial" w:eastAsia="Times New Roman" w:hAnsi="Arial" w:cs="Arial"/>
          <w:sz w:val="24"/>
          <w:szCs w:val="24"/>
        </w:rPr>
        <w:t>Sripanomrat</w:t>
      </w:r>
      <w:proofErr w:type="spellEnd"/>
      <w:r w:rsidR="002F6701" w:rsidRPr="005D0BCA">
        <w:rPr>
          <w:rFonts w:ascii="Arial" w:eastAsia="Times New Roman" w:hAnsi="Arial" w:cs="Arial"/>
          <w:sz w:val="24"/>
          <w:szCs w:val="24"/>
        </w:rPr>
        <w:t xml:space="preserve"> and Vincent, 2019; 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p>
    <w:p w:rsidR="00ED3961" w:rsidRPr="005D0BCA" w:rsidRDefault="00ED3961" w:rsidP="000A7D00">
      <w:pPr>
        <w:numPr>
          <w:ilvl w:val="0"/>
          <w:numId w:val="2"/>
        </w:numPr>
        <w:tabs>
          <w:tab w:val="clear" w:pos="720"/>
          <w:tab w:val="num" w:pos="1134"/>
        </w:tabs>
        <w:spacing w:after="0" w:line="240" w:lineRule="auto"/>
        <w:ind w:left="1134" w:hanging="425"/>
        <w:rPr>
          <w:rFonts w:ascii="Arial" w:eastAsia="Times New Roman" w:hAnsi="Arial" w:cs="Arial"/>
          <w:sz w:val="24"/>
          <w:szCs w:val="24"/>
        </w:rPr>
      </w:pPr>
      <w:r w:rsidRPr="005D0BCA">
        <w:rPr>
          <w:rFonts w:ascii="Arial" w:eastAsia="Times New Roman" w:hAnsi="Arial" w:cs="Arial"/>
          <w:b/>
          <w:bCs/>
          <w:sz w:val="24"/>
          <w:szCs w:val="24"/>
        </w:rPr>
        <w:t>Protect and connect resilience hotspots</w:t>
      </w:r>
      <w:r w:rsidRPr="005D0BCA">
        <w:rPr>
          <w:rFonts w:ascii="Arial" w:eastAsia="Times New Roman" w:hAnsi="Arial" w:cs="Arial"/>
          <w:sz w:val="24"/>
          <w:szCs w:val="24"/>
        </w:rPr>
        <w:t>, including offshore reefs, seagrass meadows, and mangrove corridors</w:t>
      </w:r>
      <w:r w:rsidR="002F6701" w:rsidRPr="005D0BCA">
        <w:rPr>
          <w:rFonts w:ascii="Arial" w:eastAsia="Times New Roman" w:hAnsi="Arial" w:cs="Arial"/>
          <w:sz w:val="24"/>
          <w:szCs w:val="24"/>
          <w:cs/>
        </w:rPr>
        <w:t xml:space="preserve"> (</w:t>
      </w:r>
      <w:proofErr w:type="spellStart"/>
      <w:r w:rsidR="002F6701" w:rsidRPr="005D0BCA">
        <w:rPr>
          <w:rFonts w:ascii="Arial" w:eastAsia="Times New Roman" w:hAnsi="Arial" w:cs="Arial"/>
          <w:sz w:val="24"/>
          <w:szCs w:val="24"/>
        </w:rPr>
        <w:t>Yeemin</w:t>
      </w:r>
      <w:proofErr w:type="spellEnd"/>
      <w:r w:rsidR="002F6701" w:rsidRPr="005D0BCA">
        <w:rPr>
          <w:rFonts w:ascii="Arial" w:eastAsia="Times New Roman" w:hAnsi="Arial" w:cs="Arial"/>
          <w:sz w:val="24"/>
          <w:szCs w:val="24"/>
        </w:rPr>
        <w:t xml:space="preserve"> et al</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 xml:space="preserve">, 2019; </w:t>
      </w:r>
      <w:proofErr w:type="spellStart"/>
      <w:r w:rsidR="002F6701" w:rsidRPr="005D0BCA">
        <w:rPr>
          <w:rFonts w:ascii="Arial" w:eastAsia="Times New Roman" w:hAnsi="Arial" w:cs="Arial"/>
          <w:sz w:val="24"/>
          <w:szCs w:val="24"/>
        </w:rPr>
        <w:t>Yeemin</w:t>
      </w:r>
      <w:proofErr w:type="spellEnd"/>
      <w:r w:rsidR="002F6701" w:rsidRPr="005D0BCA">
        <w:rPr>
          <w:rFonts w:ascii="Arial" w:eastAsia="Times New Roman" w:hAnsi="Arial" w:cs="Arial"/>
          <w:sz w:val="24"/>
          <w:szCs w:val="24"/>
        </w:rPr>
        <w:t xml:space="preserve"> et al</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 2021; 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p>
    <w:p w:rsidR="00ED3961" w:rsidRPr="005D0BCA" w:rsidRDefault="00ED3961" w:rsidP="000A7D00">
      <w:pPr>
        <w:numPr>
          <w:ilvl w:val="0"/>
          <w:numId w:val="2"/>
        </w:numPr>
        <w:tabs>
          <w:tab w:val="clear" w:pos="720"/>
          <w:tab w:val="num" w:pos="1134"/>
        </w:tabs>
        <w:spacing w:after="0" w:line="240" w:lineRule="auto"/>
        <w:ind w:left="1134" w:hanging="425"/>
        <w:rPr>
          <w:rFonts w:ascii="Arial" w:eastAsia="Times New Roman" w:hAnsi="Arial" w:cs="Arial"/>
          <w:sz w:val="24"/>
          <w:szCs w:val="24"/>
        </w:rPr>
      </w:pPr>
      <w:r w:rsidRPr="005D0BCA">
        <w:rPr>
          <w:rFonts w:ascii="Arial" w:eastAsia="Times New Roman" w:hAnsi="Arial" w:cs="Arial"/>
          <w:b/>
          <w:bCs/>
          <w:sz w:val="24"/>
          <w:szCs w:val="24"/>
        </w:rPr>
        <w:lastRenderedPageBreak/>
        <w:t>Scale community co</w:t>
      </w:r>
      <w:r w:rsidRPr="005D0BCA">
        <w:rPr>
          <w:rFonts w:ascii="Arial" w:eastAsia="Times New Roman" w:hAnsi="Arial" w:cs="Arial"/>
          <w:b/>
          <w:bCs/>
          <w:sz w:val="24"/>
          <w:szCs w:val="24"/>
          <w:cs/>
        </w:rPr>
        <w:t>-</w:t>
      </w:r>
      <w:r w:rsidRPr="005D0BCA">
        <w:rPr>
          <w:rFonts w:ascii="Arial" w:eastAsia="Times New Roman" w:hAnsi="Arial" w:cs="Arial"/>
          <w:b/>
          <w:bCs/>
          <w:sz w:val="24"/>
          <w:szCs w:val="24"/>
        </w:rPr>
        <w:t>management</w:t>
      </w:r>
      <w:r w:rsidRPr="005D0BCA">
        <w:rPr>
          <w:rFonts w:ascii="Arial" w:eastAsia="Times New Roman" w:hAnsi="Arial" w:cs="Arial"/>
          <w:sz w:val="24"/>
          <w:szCs w:val="24"/>
        </w:rPr>
        <w:t xml:space="preserve"> through legal recognition, capacity building, and sustainable financing</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Tan</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on, 2007; Marine and Coastal Resources Conservation Center 2, 2015; 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p>
    <w:p w:rsidR="00ED3961" w:rsidRPr="005D0BCA" w:rsidRDefault="00ED3961" w:rsidP="000A7D00">
      <w:pPr>
        <w:numPr>
          <w:ilvl w:val="0"/>
          <w:numId w:val="2"/>
        </w:numPr>
        <w:tabs>
          <w:tab w:val="clear" w:pos="720"/>
          <w:tab w:val="num" w:pos="1134"/>
        </w:tabs>
        <w:spacing w:after="0" w:line="240" w:lineRule="auto"/>
        <w:ind w:left="1134" w:hanging="425"/>
        <w:rPr>
          <w:rFonts w:ascii="Arial" w:eastAsia="Times New Roman" w:hAnsi="Arial" w:cs="Arial"/>
          <w:sz w:val="24"/>
          <w:szCs w:val="24"/>
        </w:rPr>
      </w:pPr>
      <w:r w:rsidRPr="005D0BCA">
        <w:rPr>
          <w:rFonts w:ascii="Arial" w:eastAsia="Times New Roman" w:hAnsi="Arial" w:cs="Arial"/>
          <w:b/>
          <w:bCs/>
          <w:sz w:val="24"/>
          <w:szCs w:val="24"/>
        </w:rPr>
        <w:t>Enhance regional cooperation</w:t>
      </w:r>
      <w:r w:rsidRPr="005D0BCA">
        <w:rPr>
          <w:rFonts w:ascii="Arial" w:eastAsia="Times New Roman" w:hAnsi="Arial" w:cs="Arial"/>
          <w:sz w:val="24"/>
          <w:szCs w:val="24"/>
        </w:rPr>
        <w:t xml:space="preserve"> through harmonized indicators and joint monitoring under ASEAN and South China Sea frameworks</w:t>
      </w:r>
      <w:r w:rsidR="002F6701" w:rsidRPr="005D0BCA">
        <w:rPr>
          <w:rFonts w:ascii="Arial" w:eastAsia="Times New Roman" w:hAnsi="Arial" w:cs="Arial"/>
          <w:sz w:val="24"/>
          <w:szCs w:val="24"/>
          <w:cs/>
        </w:rPr>
        <w:t xml:space="preserve"> (</w:t>
      </w:r>
      <w:r w:rsidR="002F6701" w:rsidRPr="005D0BCA">
        <w:rPr>
          <w:rFonts w:ascii="Arial" w:eastAsia="Times New Roman" w:hAnsi="Arial" w:cs="Arial"/>
          <w:sz w:val="24"/>
          <w:szCs w:val="24"/>
        </w:rPr>
        <w:t>Department of Marine and Coastal Resources, 2024a</w:t>
      </w:r>
      <w:r w:rsidR="002F6701" w:rsidRPr="005D0BCA">
        <w:rPr>
          <w:rFonts w:ascii="Arial" w:eastAsia="Times New Roman" w:hAnsi="Arial" w:cs="Arial"/>
          <w:sz w:val="24"/>
          <w:szCs w:val="24"/>
          <w:cs/>
        </w:rPr>
        <w:t>–</w:t>
      </w:r>
      <w:r w:rsidR="002F6701" w:rsidRPr="005D0BCA">
        <w:rPr>
          <w:rFonts w:ascii="Arial" w:eastAsia="Times New Roman" w:hAnsi="Arial" w:cs="Arial"/>
          <w:sz w:val="24"/>
          <w:szCs w:val="24"/>
        </w:rPr>
        <w:t>h</w:t>
      </w:r>
      <w:r w:rsidR="002F6701" w:rsidRPr="005D0BCA">
        <w:rPr>
          <w:rFonts w:ascii="Arial" w:eastAsia="Times New Roman" w:hAnsi="Arial" w:cs="Arial"/>
          <w:sz w:val="24"/>
          <w:szCs w:val="24"/>
          <w:cs/>
        </w:rPr>
        <w:t>).</w:t>
      </w:r>
    </w:p>
    <w:p w:rsidR="00ED3961" w:rsidRPr="005D0BCA" w:rsidRDefault="00ED3961" w:rsidP="00F04CB6">
      <w:pPr>
        <w:spacing w:after="0" w:line="240" w:lineRule="auto"/>
        <w:ind w:firstLine="360"/>
        <w:rPr>
          <w:rFonts w:ascii="Arial" w:eastAsia="Times New Roman" w:hAnsi="Arial" w:cs="Arial"/>
          <w:sz w:val="24"/>
          <w:szCs w:val="24"/>
        </w:rPr>
      </w:pPr>
      <w:r w:rsidRPr="005D0BCA">
        <w:rPr>
          <w:rFonts w:ascii="Arial" w:eastAsia="Times New Roman" w:hAnsi="Arial" w:cs="Arial"/>
          <w:sz w:val="24"/>
          <w:szCs w:val="24"/>
        </w:rPr>
        <w:t>These pathways emphasize that resilience is not achieved through conservation alone, but through governance systems capable of managing complexity, uncertainty, and cross</w:t>
      </w:r>
      <w:r w:rsidRPr="005D0BCA">
        <w:rPr>
          <w:rFonts w:ascii="Arial" w:eastAsia="Times New Roman" w:hAnsi="Arial" w:cs="Arial"/>
          <w:sz w:val="24"/>
          <w:szCs w:val="24"/>
          <w:cs/>
        </w:rPr>
        <w:t>-</w:t>
      </w:r>
      <w:r w:rsidRPr="005D0BCA">
        <w:rPr>
          <w:rFonts w:ascii="Arial" w:eastAsia="Times New Roman" w:hAnsi="Arial" w:cs="Arial"/>
          <w:sz w:val="24"/>
          <w:szCs w:val="24"/>
        </w:rPr>
        <w:t>scale interactions</w:t>
      </w:r>
      <w:r w:rsidRPr="005D0BCA">
        <w:rPr>
          <w:rFonts w:ascii="Arial" w:eastAsia="Times New Roman" w:hAnsi="Arial" w:cs="Arial"/>
          <w:sz w:val="24"/>
          <w:szCs w:val="24"/>
          <w:cs/>
        </w:rPr>
        <w:t>.</w:t>
      </w:r>
    </w:p>
    <w:p w:rsidR="00F04CB6" w:rsidRPr="005D0BCA" w:rsidRDefault="00F04CB6" w:rsidP="00A118D0">
      <w:pPr>
        <w:pStyle w:val="Heading2"/>
        <w:spacing w:before="0" w:beforeAutospacing="0" w:after="0" w:afterAutospacing="0"/>
        <w:rPr>
          <w:rStyle w:val="Strong"/>
          <w:rFonts w:ascii="Arial" w:hAnsi="Arial" w:cs="Arial"/>
          <w:b/>
          <w:bCs/>
          <w:sz w:val="24"/>
          <w:szCs w:val="24"/>
        </w:rPr>
      </w:pPr>
    </w:p>
    <w:p w:rsidR="009B13A1" w:rsidRPr="005D0BCA" w:rsidRDefault="009B13A1" w:rsidP="00A118D0">
      <w:pPr>
        <w:pStyle w:val="Heading2"/>
        <w:spacing w:before="0" w:beforeAutospacing="0" w:after="0" w:afterAutospacing="0"/>
        <w:rPr>
          <w:rFonts w:ascii="Arial" w:hAnsi="Arial" w:cs="Arial"/>
          <w:sz w:val="24"/>
          <w:szCs w:val="24"/>
        </w:rPr>
      </w:pPr>
      <w:r w:rsidRPr="005D0BCA">
        <w:rPr>
          <w:rStyle w:val="Strong"/>
          <w:rFonts w:ascii="Arial" w:hAnsi="Arial" w:cs="Arial"/>
          <w:b/>
          <w:bCs/>
          <w:sz w:val="24"/>
          <w:szCs w:val="24"/>
        </w:rPr>
        <w:t>4</w:t>
      </w:r>
      <w:r w:rsidRPr="005D0BCA">
        <w:rPr>
          <w:rStyle w:val="Strong"/>
          <w:rFonts w:ascii="Arial" w:hAnsi="Arial" w:cs="Arial"/>
          <w:b/>
          <w:bCs/>
          <w:sz w:val="24"/>
          <w:szCs w:val="24"/>
          <w:cs/>
        </w:rPr>
        <w:t xml:space="preserve">. </w:t>
      </w:r>
      <w:r w:rsidRPr="005D0BCA">
        <w:rPr>
          <w:rStyle w:val="Strong"/>
          <w:rFonts w:ascii="Arial" w:hAnsi="Arial" w:cs="Arial"/>
          <w:b/>
          <w:bCs/>
          <w:sz w:val="24"/>
          <w:szCs w:val="24"/>
        </w:rPr>
        <w:t>Conclusion</w:t>
      </w:r>
    </w:p>
    <w:p w:rsidR="009B13A1" w:rsidRPr="005D0BCA" w:rsidRDefault="009B13A1" w:rsidP="000A7D00">
      <w:pPr>
        <w:pStyle w:val="NormalWeb"/>
        <w:spacing w:before="0" w:beforeAutospacing="0" w:after="0" w:afterAutospacing="0"/>
        <w:ind w:firstLine="709"/>
        <w:rPr>
          <w:rFonts w:ascii="Arial" w:hAnsi="Arial" w:cs="Arial"/>
          <w:sz w:val="24"/>
          <w:szCs w:val="24"/>
        </w:rPr>
      </w:pPr>
      <w:r w:rsidRPr="005D0BCA">
        <w:rPr>
          <w:rFonts w:ascii="Arial" w:hAnsi="Arial" w:cs="Arial"/>
          <w:sz w:val="24"/>
          <w:szCs w:val="24"/>
        </w:rPr>
        <w:t xml:space="preserve">This review demonstrates that the coastal and marine ecosystems of the Gulf of Thailand, comprising mangroves, coral reefs, and seagrass meadows, represent a complex </w:t>
      </w:r>
      <w:r w:rsidRPr="005D0BCA">
        <w:rPr>
          <w:rStyle w:val="Strong"/>
          <w:rFonts w:ascii="Arial" w:hAnsi="Arial" w:cs="Arial"/>
          <w:b w:val="0"/>
          <w:bCs w:val="0"/>
          <w:sz w:val="24"/>
          <w:szCs w:val="24"/>
        </w:rPr>
        <w:t>mosaic of resilience and vulnerability</w:t>
      </w:r>
      <w:r w:rsidRPr="005D0BCA">
        <w:rPr>
          <w:rFonts w:ascii="Arial" w:hAnsi="Arial" w:cs="Arial"/>
          <w:sz w:val="24"/>
          <w:szCs w:val="24"/>
        </w:rPr>
        <w:t>, shaped by cumulative anthropogenic pressures, climate change, and governance capacity</w:t>
      </w:r>
      <w:r w:rsidR="002F6701" w:rsidRPr="005D0BCA">
        <w:rPr>
          <w:rFonts w:ascii="Arial" w:hAnsi="Arial" w:cs="Arial"/>
          <w:sz w:val="24"/>
          <w:szCs w:val="24"/>
          <w:cs/>
        </w:rPr>
        <w:t xml:space="preserve"> (</w:t>
      </w:r>
      <w:r w:rsidR="002F6701" w:rsidRPr="005D0BCA">
        <w:rPr>
          <w:rFonts w:ascii="Arial" w:hAnsi="Arial" w:cs="Arial"/>
          <w:sz w:val="24"/>
          <w:szCs w:val="24"/>
        </w:rPr>
        <w:t>Department of Marine and Coastal Resources, 2024a</w:t>
      </w:r>
      <w:r w:rsidR="002F6701" w:rsidRPr="005D0BCA">
        <w:rPr>
          <w:rFonts w:ascii="Arial" w:hAnsi="Arial" w:cs="Arial"/>
          <w:sz w:val="24"/>
          <w:szCs w:val="24"/>
          <w:cs/>
        </w:rPr>
        <w:t>–</w:t>
      </w:r>
      <w:r w:rsidR="002F6701" w:rsidRPr="005D0BCA">
        <w:rPr>
          <w:rFonts w:ascii="Arial" w:hAnsi="Arial" w:cs="Arial"/>
          <w:sz w:val="24"/>
          <w:szCs w:val="24"/>
        </w:rPr>
        <w:t>h</w:t>
      </w:r>
      <w:r w:rsidR="002F6701" w:rsidRPr="005D0BCA">
        <w:rPr>
          <w:rFonts w:ascii="Arial" w:hAnsi="Arial" w:cs="Arial"/>
          <w:sz w:val="24"/>
          <w:szCs w:val="24"/>
          <w:cs/>
        </w:rPr>
        <w:t>).</w:t>
      </w:r>
      <w:r w:rsidRPr="005D0BCA">
        <w:rPr>
          <w:rFonts w:ascii="Arial" w:hAnsi="Arial" w:cs="Arial"/>
          <w:sz w:val="24"/>
          <w:szCs w:val="24"/>
        </w:rPr>
        <w:t xml:space="preserve"> Across the five focal systems </w:t>
      </w:r>
      <w:r w:rsidRPr="005D0BCA">
        <w:rPr>
          <w:rFonts w:ascii="Arial" w:hAnsi="Arial" w:cs="Arial"/>
          <w:sz w:val="24"/>
          <w:szCs w:val="24"/>
          <w:cs/>
        </w:rPr>
        <w:t>(</w:t>
      </w:r>
      <w:proofErr w:type="spellStart"/>
      <w:r w:rsidRPr="005D0BCA">
        <w:rPr>
          <w:rFonts w:ascii="Arial" w:hAnsi="Arial" w:cs="Arial"/>
          <w:sz w:val="24"/>
          <w:szCs w:val="24"/>
        </w:rPr>
        <w:t>Welu</w:t>
      </w:r>
      <w:proofErr w:type="spellEnd"/>
      <w:r w:rsidRPr="005D0BCA">
        <w:rPr>
          <w:rFonts w:ascii="Arial" w:hAnsi="Arial" w:cs="Arial"/>
          <w:sz w:val="24"/>
          <w:szCs w:val="24"/>
        </w:rPr>
        <w:t xml:space="preserve"> River Estuary, Bandon Bay, Pak </w:t>
      </w:r>
      <w:proofErr w:type="spellStart"/>
      <w:r w:rsidRPr="005D0BCA">
        <w:rPr>
          <w:rFonts w:ascii="Arial" w:hAnsi="Arial" w:cs="Arial"/>
          <w:sz w:val="24"/>
          <w:szCs w:val="24"/>
        </w:rPr>
        <w:t>Phanang</w:t>
      </w:r>
      <w:proofErr w:type="spellEnd"/>
      <w:r w:rsidRPr="005D0BCA">
        <w:rPr>
          <w:rFonts w:ascii="Arial" w:hAnsi="Arial" w:cs="Arial"/>
          <w:sz w:val="24"/>
          <w:szCs w:val="24"/>
        </w:rPr>
        <w:t xml:space="preserve"> Bay, </w:t>
      </w:r>
      <w:proofErr w:type="spellStart"/>
      <w:r w:rsidRPr="005D0BCA">
        <w:rPr>
          <w:rFonts w:ascii="Arial" w:hAnsi="Arial" w:cs="Arial"/>
          <w:sz w:val="24"/>
          <w:szCs w:val="24"/>
        </w:rPr>
        <w:t>Samut</w:t>
      </w:r>
      <w:proofErr w:type="spellEnd"/>
      <w:r w:rsidRPr="005D0BCA">
        <w:rPr>
          <w:rFonts w:ascii="Arial" w:hAnsi="Arial" w:cs="Arial"/>
          <w:sz w:val="24"/>
          <w:szCs w:val="24"/>
        </w:rPr>
        <w:t xml:space="preserve"> </w:t>
      </w:r>
      <w:proofErr w:type="spellStart"/>
      <w:r w:rsidRPr="005D0BCA">
        <w:rPr>
          <w:rFonts w:ascii="Arial" w:hAnsi="Arial" w:cs="Arial"/>
          <w:sz w:val="24"/>
          <w:szCs w:val="24"/>
        </w:rPr>
        <w:t>Prakan</w:t>
      </w:r>
      <w:proofErr w:type="spellEnd"/>
      <w:r w:rsidRPr="005D0BCA">
        <w:rPr>
          <w:rFonts w:ascii="Arial" w:hAnsi="Arial" w:cs="Arial"/>
          <w:sz w:val="24"/>
          <w:szCs w:val="24"/>
        </w:rPr>
        <w:t xml:space="preserve"> Province, and Don Hoi Lot</w:t>
      </w:r>
      <w:r w:rsidRPr="005D0BCA">
        <w:rPr>
          <w:rFonts w:ascii="Arial" w:hAnsi="Arial" w:cs="Arial"/>
          <w:sz w:val="24"/>
          <w:szCs w:val="24"/>
          <w:cs/>
        </w:rPr>
        <w:t>)</w:t>
      </w:r>
      <w:r w:rsidRPr="005D0BCA">
        <w:rPr>
          <w:rFonts w:ascii="Arial" w:hAnsi="Arial" w:cs="Arial"/>
          <w:sz w:val="24"/>
          <w:szCs w:val="24"/>
        </w:rPr>
        <w:t>, ecosystem condition reflects both notable conservation gains and persistent structural challenges, underscoring the need for integrated, ecosystem</w:t>
      </w:r>
      <w:r w:rsidRPr="005D0BCA">
        <w:rPr>
          <w:rFonts w:ascii="Arial" w:hAnsi="Arial" w:cs="Arial"/>
          <w:sz w:val="24"/>
          <w:szCs w:val="24"/>
          <w:cs/>
        </w:rPr>
        <w:t>-</w:t>
      </w:r>
      <w:r w:rsidRPr="005D0BCA">
        <w:rPr>
          <w:rFonts w:ascii="Arial" w:hAnsi="Arial" w:cs="Arial"/>
          <w:sz w:val="24"/>
          <w:szCs w:val="24"/>
        </w:rPr>
        <w:t>based management at multiple spatial scales</w:t>
      </w:r>
      <w:r w:rsidR="002F6701" w:rsidRPr="005D0BCA">
        <w:rPr>
          <w:rFonts w:ascii="Arial" w:hAnsi="Arial" w:cs="Arial"/>
          <w:sz w:val="24"/>
          <w:szCs w:val="24"/>
          <w:cs/>
        </w:rPr>
        <w:t xml:space="preserve"> (</w:t>
      </w:r>
      <w:r w:rsidR="005C0FE4" w:rsidRPr="005D0BCA">
        <w:rPr>
          <w:rFonts w:ascii="Arial" w:hAnsi="Arial" w:cs="Arial"/>
          <w:sz w:val="24"/>
          <w:szCs w:val="24"/>
        </w:rPr>
        <w:t>Paw, 1988; Tan</w:t>
      </w:r>
      <w:r w:rsidR="005C0FE4" w:rsidRPr="005D0BCA">
        <w:rPr>
          <w:rFonts w:ascii="Arial" w:hAnsi="Arial" w:cs="Arial"/>
          <w:sz w:val="24"/>
          <w:szCs w:val="24"/>
          <w:cs/>
        </w:rPr>
        <w:t>-</w:t>
      </w:r>
      <w:r w:rsidR="005C0FE4" w:rsidRPr="005D0BCA">
        <w:rPr>
          <w:rFonts w:ascii="Arial" w:hAnsi="Arial" w:cs="Arial"/>
          <w:sz w:val="24"/>
          <w:szCs w:val="24"/>
        </w:rPr>
        <w:t xml:space="preserve">on, 2007; </w:t>
      </w:r>
      <w:r w:rsidR="002F6701" w:rsidRPr="005D0BCA">
        <w:rPr>
          <w:rFonts w:ascii="Arial" w:hAnsi="Arial" w:cs="Arial"/>
          <w:sz w:val="24"/>
          <w:szCs w:val="24"/>
        </w:rPr>
        <w:t>Department of Marine and Coastal Resources, 2024a</w:t>
      </w:r>
      <w:r w:rsidR="002F6701" w:rsidRPr="005D0BCA">
        <w:rPr>
          <w:rFonts w:ascii="Arial" w:hAnsi="Arial" w:cs="Arial"/>
          <w:sz w:val="24"/>
          <w:szCs w:val="24"/>
          <w:cs/>
        </w:rPr>
        <w:t>–</w:t>
      </w:r>
      <w:r w:rsidR="002F6701" w:rsidRPr="005D0BCA">
        <w:rPr>
          <w:rFonts w:ascii="Arial" w:hAnsi="Arial" w:cs="Arial"/>
          <w:sz w:val="24"/>
          <w:szCs w:val="24"/>
        </w:rPr>
        <w:t>h</w:t>
      </w:r>
      <w:r w:rsidR="002F6701"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Mangrove and wetland ecosystems remain foundational to coastal resilience and the national blue economy</w:t>
      </w:r>
      <w:r w:rsidRPr="005D0BCA">
        <w:rPr>
          <w:rFonts w:ascii="Arial" w:hAnsi="Arial" w:cs="Arial"/>
          <w:sz w:val="24"/>
          <w:szCs w:val="24"/>
          <w:cs/>
        </w:rPr>
        <w:t xml:space="preserve">. </w:t>
      </w:r>
      <w:r w:rsidRPr="005D0BCA">
        <w:rPr>
          <w:rFonts w:ascii="Arial" w:hAnsi="Arial" w:cs="Arial"/>
          <w:sz w:val="24"/>
          <w:szCs w:val="24"/>
        </w:rPr>
        <w:t xml:space="preserve">Mangroves occupy approximately </w:t>
      </w:r>
      <w:r w:rsidRPr="005D0BCA">
        <w:rPr>
          <w:rStyle w:val="Strong"/>
          <w:rFonts w:ascii="Arial" w:hAnsi="Arial" w:cs="Arial"/>
          <w:b w:val="0"/>
          <w:bCs w:val="0"/>
          <w:sz w:val="24"/>
          <w:szCs w:val="24"/>
        </w:rPr>
        <w:t>480</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7 km²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18</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4</w:t>
      </w:r>
      <w:r w:rsidRPr="005D0BCA">
        <w:rPr>
          <w:rStyle w:val="Strong"/>
          <w:rFonts w:ascii="Arial" w:hAnsi="Arial" w:cs="Arial"/>
          <w:b w:val="0"/>
          <w:bCs w:val="0"/>
          <w:sz w:val="24"/>
          <w:szCs w:val="24"/>
          <w:cs/>
        </w:rPr>
        <w:t xml:space="preserve">%) </w:t>
      </w:r>
      <w:r w:rsidRPr="005D0BCA">
        <w:rPr>
          <w:rStyle w:val="Strong"/>
          <w:rFonts w:ascii="Arial" w:hAnsi="Arial" w:cs="Arial"/>
          <w:b w:val="0"/>
          <w:bCs w:val="0"/>
          <w:sz w:val="24"/>
          <w:szCs w:val="24"/>
        </w:rPr>
        <w:t>of total wetland area</w:t>
      </w:r>
      <w:r w:rsidRPr="005D0BCA">
        <w:rPr>
          <w:rFonts w:ascii="Arial" w:hAnsi="Arial" w:cs="Arial"/>
          <w:b/>
          <w:bCs/>
          <w:sz w:val="24"/>
          <w:szCs w:val="24"/>
        </w:rPr>
        <w:t>,</w:t>
      </w:r>
      <w:r w:rsidRPr="005D0BCA">
        <w:rPr>
          <w:rFonts w:ascii="Arial" w:hAnsi="Arial" w:cs="Arial"/>
          <w:sz w:val="24"/>
          <w:szCs w:val="24"/>
        </w:rPr>
        <w:t xml:space="preserve"> with the most extensive stands in Bandon Bay and Pak </w:t>
      </w:r>
      <w:proofErr w:type="spellStart"/>
      <w:r w:rsidRPr="005D0BCA">
        <w:rPr>
          <w:rFonts w:ascii="Arial" w:hAnsi="Arial" w:cs="Arial"/>
          <w:sz w:val="24"/>
          <w:szCs w:val="24"/>
        </w:rPr>
        <w:t>Phanang</w:t>
      </w:r>
      <w:proofErr w:type="spellEnd"/>
      <w:r w:rsidRPr="005D0BCA">
        <w:rPr>
          <w:rFonts w:ascii="Arial" w:hAnsi="Arial" w:cs="Arial"/>
          <w:sz w:val="24"/>
          <w:szCs w:val="24"/>
        </w:rPr>
        <w:t xml:space="preserve"> Bay, and smaller but ecologically critical tracts in Samut Prakan and Don Hoi Lot</w:t>
      </w:r>
      <w:r w:rsidR="002F6701" w:rsidRPr="005D0BCA">
        <w:rPr>
          <w:rFonts w:ascii="Arial" w:hAnsi="Arial" w:cs="Arial"/>
          <w:sz w:val="24"/>
          <w:szCs w:val="24"/>
          <w:cs/>
        </w:rPr>
        <w:t xml:space="preserve"> </w:t>
      </w:r>
      <w:r w:rsidR="000D03DB" w:rsidRPr="005D0BCA">
        <w:rPr>
          <w:rFonts w:ascii="Arial" w:hAnsi="Arial" w:cs="Arial"/>
          <w:sz w:val="24"/>
          <w:szCs w:val="24"/>
        </w:rPr>
        <w:t>(</w:t>
      </w:r>
      <w:r w:rsidR="005C0FE4" w:rsidRPr="005D0BCA">
        <w:rPr>
          <w:rFonts w:ascii="Arial" w:hAnsi="Arial" w:cs="Arial"/>
          <w:sz w:val="24"/>
          <w:szCs w:val="24"/>
        </w:rPr>
        <w:t xml:space="preserve">Paw, 1988; </w:t>
      </w:r>
      <w:proofErr w:type="spellStart"/>
      <w:r w:rsidR="005C0FE4" w:rsidRPr="005D0BCA">
        <w:rPr>
          <w:rFonts w:ascii="Arial" w:hAnsi="Arial" w:cs="Arial"/>
          <w:sz w:val="24"/>
          <w:szCs w:val="24"/>
        </w:rPr>
        <w:t>Panapitukkul</w:t>
      </w:r>
      <w:proofErr w:type="spellEnd"/>
      <w:r w:rsidR="005C0FE4" w:rsidRPr="005D0BCA">
        <w:rPr>
          <w:rFonts w:ascii="Arial" w:hAnsi="Arial" w:cs="Arial"/>
          <w:sz w:val="24"/>
          <w:szCs w:val="24"/>
        </w:rPr>
        <w:t xml:space="preserve"> et al</w:t>
      </w:r>
      <w:r w:rsidR="005C0FE4" w:rsidRPr="005D0BCA">
        <w:rPr>
          <w:rFonts w:ascii="Arial" w:hAnsi="Arial" w:cs="Arial"/>
          <w:sz w:val="24"/>
          <w:szCs w:val="24"/>
          <w:cs/>
        </w:rPr>
        <w:t>.</w:t>
      </w:r>
      <w:r w:rsidR="005C0FE4" w:rsidRPr="005D0BCA">
        <w:rPr>
          <w:rFonts w:ascii="Arial" w:hAnsi="Arial" w:cs="Arial"/>
          <w:sz w:val="24"/>
          <w:szCs w:val="24"/>
        </w:rPr>
        <w:t>, 1998</w:t>
      </w:r>
      <w:r w:rsidR="000D03DB" w:rsidRPr="005D0BCA">
        <w:rPr>
          <w:rFonts w:ascii="Arial" w:hAnsi="Arial" w:cs="Arial"/>
          <w:sz w:val="24"/>
          <w:szCs w:val="24"/>
        </w:rPr>
        <w:t xml:space="preserve">; </w:t>
      </w:r>
      <w:r w:rsidR="002F6701" w:rsidRPr="005D0BCA">
        <w:rPr>
          <w:rFonts w:ascii="Arial" w:hAnsi="Arial" w:cs="Arial"/>
          <w:sz w:val="24"/>
          <w:szCs w:val="24"/>
        </w:rPr>
        <w:t>Department of Marine and Coastal Resources, 2024</w:t>
      </w:r>
      <w:proofErr w:type="gramStart"/>
      <w:r w:rsidR="002F6701" w:rsidRPr="005D0BCA">
        <w:rPr>
          <w:rFonts w:ascii="Arial" w:hAnsi="Arial" w:cs="Arial"/>
          <w:sz w:val="24"/>
          <w:szCs w:val="24"/>
        </w:rPr>
        <w:t>b,c</w:t>
      </w:r>
      <w:proofErr w:type="gramEnd"/>
      <w:r w:rsidR="002F6701" w:rsidRPr="005D0BCA">
        <w:rPr>
          <w:rFonts w:ascii="Arial" w:hAnsi="Arial" w:cs="Arial"/>
          <w:sz w:val="24"/>
          <w:szCs w:val="24"/>
        </w:rPr>
        <w:t>,d,e</w:t>
      </w:r>
      <w:r w:rsidR="000D03DB" w:rsidRPr="005D0BCA">
        <w:rPr>
          <w:rFonts w:ascii="Arial" w:hAnsi="Arial" w:cs="Arial"/>
          <w:sz w:val="24"/>
          <w:szCs w:val="24"/>
        </w:rPr>
        <w:t>)</w:t>
      </w:r>
      <w:r w:rsidR="002F6701" w:rsidRPr="005D0BCA">
        <w:rPr>
          <w:rFonts w:ascii="Arial" w:hAnsi="Arial" w:cs="Arial"/>
          <w:sz w:val="24"/>
          <w:szCs w:val="24"/>
          <w:cs/>
        </w:rPr>
        <w:t>.</w:t>
      </w:r>
      <w:r w:rsidRPr="005D0BCA">
        <w:rPr>
          <w:rFonts w:ascii="Arial" w:hAnsi="Arial" w:cs="Arial"/>
          <w:sz w:val="24"/>
          <w:szCs w:val="24"/>
        </w:rPr>
        <w:t xml:space="preserve"> High species diversity </w:t>
      </w:r>
      <w:r w:rsidRPr="005D0BCA">
        <w:rPr>
          <w:rFonts w:ascii="Arial" w:hAnsi="Arial" w:cs="Arial"/>
          <w:sz w:val="24"/>
          <w:szCs w:val="24"/>
          <w:cs/>
        </w:rPr>
        <w:t>(</w:t>
      </w:r>
      <w:r w:rsidRPr="005D0BCA">
        <w:rPr>
          <w:rFonts w:ascii="Arial" w:hAnsi="Arial" w:cs="Arial"/>
          <w:sz w:val="24"/>
          <w:szCs w:val="24"/>
        </w:rPr>
        <w:t>17</w:t>
      </w:r>
      <w:r w:rsidRPr="005D0BCA">
        <w:rPr>
          <w:rFonts w:ascii="Arial" w:hAnsi="Arial" w:cs="Arial"/>
          <w:sz w:val="24"/>
          <w:szCs w:val="24"/>
          <w:cs/>
        </w:rPr>
        <w:t>–</w:t>
      </w:r>
      <w:r w:rsidRPr="005D0BCA">
        <w:rPr>
          <w:rFonts w:ascii="Arial" w:hAnsi="Arial" w:cs="Arial"/>
          <w:sz w:val="24"/>
          <w:szCs w:val="24"/>
        </w:rPr>
        <w:t>30 species</w:t>
      </w:r>
      <w:r w:rsidRPr="005D0BCA">
        <w:rPr>
          <w:rFonts w:ascii="Arial" w:hAnsi="Arial" w:cs="Arial"/>
          <w:sz w:val="24"/>
          <w:szCs w:val="24"/>
          <w:cs/>
        </w:rPr>
        <w:t>)</w:t>
      </w:r>
      <w:r w:rsidRPr="005D0BCA">
        <w:rPr>
          <w:rFonts w:ascii="Arial" w:hAnsi="Arial" w:cs="Arial"/>
          <w:sz w:val="24"/>
          <w:szCs w:val="24"/>
        </w:rPr>
        <w:t xml:space="preserve">, dominated by </w:t>
      </w:r>
      <w:proofErr w:type="spellStart"/>
      <w:r w:rsidRPr="005D0BCA">
        <w:rPr>
          <w:rStyle w:val="Emphasis"/>
          <w:rFonts w:ascii="Arial" w:hAnsi="Arial" w:cs="Arial"/>
          <w:sz w:val="24"/>
          <w:szCs w:val="24"/>
        </w:rPr>
        <w:t>Rhizophora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apiculata</w:t>
      </w:r>
      <w:proofErr w:type="spellEnd"/>
      <w:r w:rsidRPr="005D0BCA">
        <w:rPr>
          <w:rFonts w:ascii="Arial" w:hAnsi="Arial" w:cs="Arial"/>
          <w:sz w:val="24"/>
          <w:szCs w:val="24"/>
        </w:rPr>
        <w:t xml:space="preserve">, </w:t>
      </w:r>
      <w:r w:rsidRPr="005D0BCA">
        <w:rPr>
          <w:rStyle w:val="Emphasis"/>
          <w:rFonts w:ascii="Arial" w:hAnsi="Arial" w:cs="Arial"/>
          <w:sz w:val="24"/>
          <w:szCs w:val="24"/>
        </w:rPr>
        <w:t>R</w:t>
      </w:r>
      <w:r w:rsidRPr="005D0BCA">
        <w:rPr>
          <w:rStyle w:val="Emphasis"/>
          <w:rFonts w:ascii="Arial" w:hAnsi="Arial" w:cs="Arial"/>
          <w:sz w:val="24"/>
          <w:szCs w:val="24"/>
          <w:cs/>
        </w:rPr>
        <w:t xml:space="preserve">. </w:t>
      </w:r>
      <w:proofErr w:type="spellStart"/>
      <w:r w:rsidRPr="005D0BCA">
        <w:rPr>
          <w:rStyle w:val="Emphasis"/>
          <w:rFonts w:ascii="Arial" w:hAnsi="Arial" w:cs="Arial"/>
          <w:sz w:val="24"/>
          <w:szCs w:val="24"/>
        </w:rPr>
        <w:t>mucronata</w:t>
      </w:r>
      <w:proofErr w:type="spellEnd"/>
      <w:r w:rsidRPr="005D0BCA">
        <w:rPr>
          <w:rFonts w:ascii="Arial" w:hAnsi="Arial" w:cs="Arial"/>
          <w:sz w:val="24"/>
          <w:szCs w:val="24"/>
        </w:rPr>
        <w:t xml:space="preserve">, and </w:t>
      </w:r>
      <w:proofErr w:type="spellStart"/>
      <w:r w:rsidRPr="005D0BCA">
        <w:rPr>
          <w:rStyle w:val="Emphasis"/>
          <w:rFonts w:ascii="Arial" w:hAnsi="Arial" w:cs="Arial"/>
          <w:sz w:val="24"/>
          <w:szCs w:val="24"/>
        </w:rPr>
        <w:t>Avicennia</w:t>
      </w:r>
      <w:proofErr w:type="spellEnd"/>
      <w:r w:rsidRPr="005D0BCA">
        <w:rPr>
          <w:rStyle w:val="Emphasis"/>
          <w:rFonts w:ascii="Arial" w:hAnsi="Arial" w:cs="Arial"/>
          <w:sz w:val="24"/>
          <w:szCs w:val="24"/>
        </w:rPr>
        <w:t xml:space="preserve"> alba</w:t>
      </w:r>
      <w:r w:rsidRPr="005D0BCA">
        <w:rPr>
          <w:rFonts w:ascii="Arial" w:hAnsi="Arial" w:cs="Arial"/>
          <w:sz w:val="24"/>
          <w:szCs w:val="24"/>
        </w:rPr>
        <w:t xml:space="preserve">, together with the presence of globally threatened taxa </w:t>
      </w:r>
      <w:r w:rsidRPr="005D0BCA">
        <w:rPr>
          <w:rFonts w:ascii="Arial" w:hAnsi="Arial" w:cs="Arial"/>
          <w:sz w:val="24"/>
          <w:szCs w:val="24"/>
          <w:cs/>
        </w:rPr>
        <w:t>(</w:t>
      </w:r>
      <w:proofErr w:type="spellStart"/>
      <w:r w:rsidRPr="005D0BCA">
        <w:rPr>
          <w:rStyle w:val="Emphasis"/>
          <w:rFonts w:ascii="Arial" w:hAnsi="Arial" w:cs="Arial"/>
          <w:sz w:val="24"/>
          <w:szCs w:val="24"/>
        </w:rPr>
        <w:t>Bruguiera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hainesii</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Sonneratia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griffithii</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Heritiera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fomes</w:t>
      </w:r>
      <w:proofErr w:type="spellEnd"/>
      <w:r w:rsidRPr="005D0BCA">
        <w:rPr>
          <w:rFonts w:ascii="Arial" w:hAnsi="Arial" w:cs="Arial"/>
          <w:sz w:val="24"/>
          <w:szCs w:val="24"/>
          <w:cs/>
        </w:rPr>
        <w:t>)</w:t>
      </w:r>
      <w:r w:rsidRPr="005D0BCA">
        <w:rPr>
          <w:rFonts w:ascii="Arial" w:hAnsi="Arial" w:cs="Arial"/>
          <w:sz w:val="24"/>
          <w:szCs w:val="24"/>
        </w:rPr>
        <w:t>, highlights Thailand</w:t>
      </w:r>
      <w:r w:rsidRPr="005D0BCA">
        <w:rPr>
          <w:rFonts w:ascii="Arial" w:hAnsi="Arial" w:cs="Arial"/>
          <w:sz w:val="24"/>
          <w:szCs w:val="24"/>
          <w:cs/>
        </w:rPr>
        <w:t>’</w:t>
      </w:r>
      <w:r w:rsidRPr="005D0BCA">
        <w:rPr>
          <w:rFonts w:ascii="Arial" w:hAnsi="Arial" w:cs="Arial"/>
          <w:sz w:val="24"/>
          <w:szCs w:val="24"/>
        </w:rPr>
        <w:t>s international conservation significance</w:t>
      </w:r>
      <w:r w:rsidR="002F6701" w:rsidRPr="005D0BCA">
        <w:rPr>
          <w:rFonts w:ascii="Arial" w:hAnsi="Arial" w:cs="Arial"/>
          <w:sz w:val="24"/>
          <w:szCs w:val="24"/>
          <w:cs/>
        </w:rPr>
        <w:t xml:space="preserve"> (</w:t>
      </w:r>
      <w:proofErr w:type="spellStart"/>
      <w:r w:rsidR="000D03DB" w:rsidRPr="005D0BCA">
        <w:rPr>
          <w:rFonts w:ascii="Arial" w:hAnsi="Arial" w:cs="Arial"/>
          <w:sz w:val="24"/>
          <w:szCs w:val="24"/>
        </w:rPr>
        <w:t>Ueng</w:t>
      </w:r>
      <w:proofErr w:type="spellEnd"/>
      <w:r w:rsidR="000D03DB" w:rsidRPr="005D0BCA">
        <w:rPr>
          <w:rFonts w:ascii="Arial" w:hAnsi="Arial" w:cs="Arial"/>
          <w:sz w:val="24"/>
          <w:szCs w:val="24"/>
        </w:rPr>
        <w:t xml:space="preserve"> et al</w:t>
      </w:r>
      <w:r w:rsidR="000D03DB" w:rsidRPr="005D0BCA">
        <w:rPr>
          <w:rFonts w:ascii="Arial" w:hAnsi="Arial" w:cs="Arial"/>
          <w:sz w:val="24"/>
          <w:szCs w:val="24"/>
          <w:cs/>
        </w:rPr>
        <w:t>.</w:t>
      </w:r>
      <w:r w:rsidR="000D03DB" w:rsidRPr="005D0BCA">
        <w:rPr>
          <w:rFonts w:ascii="Arial" w:hAnsi="Arial" w:cs="Arial"/>
          <w:sz w:val="24"/>
          <w:szCs w:val="24"/>
        </w:rPr>
        <w:t xml:space="preserve">, 2013; </w:t>
      </w:r>
      <w:proofErr w:type="spellStart"/>
      <w:r w:rsidR="002F6701" w:rsidRPr="005D0BCA">
        <w:rPr>
          <w:rFonts w:ascii="Arial" w:hAnsi="Arial" w:cs="Arial"/>
          <w:sz w:val="24"/>
          <w:szCs w:val="24"/>
        </w:rPr>
        <w:t>Natthasuk</w:t>
      </w:r>
      <w:proofErr w:type="spellEnd"/>
      <w:r w:rsidR="002F6701" w:rsidRPr="005D0BCA">
        <w:rPr>
          <w:rFonts w:ascii="Arial" w:hAnsi="Arial" w:cs="Arial"/>
          <w:sz w:val="24"/>
          <w:szCs w:val="24"/>
        </w:rPr>
        <w:t>, 2014; Suk</w:t>
      </w:r>
      <w:r w:rsidR="002F6701" w:rsidRPr="005D0BCA">
        <w:rPr>
          <w:rFonts w:ascii="Arial" w:hAnsi="Arial" w:cs="Arial"/>
          <w:sz w:val="24"/>
          <w:szCs w:val="24"/>
          <w:cs/>
        </w:rPr>
        <w:t>-</w:t>
      </w:r>
      <w:r w:rsidR="002F6701" w:rsidRPr="005D0BCA">
        <w:rPr>
          <w:rFonts w:ascii="Arial" w:hAnsi="Arial" w:cs="Arial"/>
          <w:sz w:val="24"/>
          <w:szCs w:val="24"/>
        </w:rPr>
        <w:t xml:space="preserve"> </w:t>
      </w:r>
      <w:proofErr w:type="spellStart"/>
      <w:r w:rsidR="002F6701" w:rsidRPr="005D0BCA">
        <w:rPr>
          <w:rFonts w:ascii="Arial" w:hAnsi="Arial" w:cs="Arial"/>
          <w:sz w:val="24"/>
          <w:szCs w:val="24"/>
        </w:rPr>
        <w:t>Saipattana</w:t>
      </w:r>
      <w:proofErr w:type="spellEnd"/>
      <w:r w:rsidR="002F6701" w:rsidRPr="005D0BCA">
        <w:rPr>
          <w:rFonts w:ascii="Arial" w:hAnsi="Arial" w:cs="Arial"/>
          <w:sz w:val="24"/>
          <w:szCs w:val="24"/>
        </w:rPr>
        <w:t xml:space="preserve">, 2014; </w:t>
      </w:r>
      <w:proofErr w:type="spellStart"/>
      <w:r w:rsidR="002F6701" w:rsidRPr="005D0BCA">
        <w:rPr>
          <w:rFonts w:ascii="Arial" w:hAnsi="Arial" w:cs="Arial"/>
          <w:sz w:val="24"/>
          <w:szCs w:val="24"/>
        </w:rPr>
        <w:t>Yukkolthon</w:t>
      </w:r>
      <w:proofErr w:type="spellEnd"/>
      <w:r w:rsidR="002F6701" w:rsidRPr="005D0BCA">
        <w:rPr>
          <w:rFonts w:ascii="Arial" w:hAnsi="Arial" w:cs="Arial"/>
          <w:sz w:val="24"/>
          <w:szCs w:val="24"/>
        </w:rPr>
        <w:t xml:space="preserve"> et al</w:t>
      </w:r>
      <w:r w:rsidR="002F6701" w:rsidRPr="005D0BCA">
        <w:rPr>
          <w:rFonts w:ascii="Arial" w:hAnsi="Arial" w:cs="Arial"/>
          <w:sz w:val="24"/>
          <w:szCs w:val="24"/>
          <w:cs/>
        </w:rPr>
        <w:t>.</w:t>
      </w:r>
      <w:r w:rsidR="002F6701" w:rsidRPr="005D0BCA">
        <w:rPr>
          <w:rFonts w:ascii="Arial" w:hAnsi="Arial" w:cs="Arial"/>
          <w:sz w:val="24"/>
          <w:szCs w:val="24"/>
        </w:rPr>
        <w:t>, 2020; Department of Marine and Coastal Resources, 2024a</w:t>
      </w:r>
      <w:r w:rsidR="002F6701" w:rsidRPr="005D0BCA">
        <w:rPr>
          <w:rFonts w:ascii="Arial" w:hAnsi="Arial" w:cs="Arial"/>
          <w:sz w:val="24"/>
          <w:szCs w:val="24"/>
          <w:cs/>
        </w:rPr>
        <w:t>–</w:t>
      </w:r>
      <w:r w:rsidR="002F6701" w:rsidRPr="005D0BCA">
        <w:rPr>
          <w:rFonts w:ascii="Arial" w:hAnsi="Arial" w:cs="Arial"/>
          <w:sz w:val="24"/>
          <w:szCs w:val="24"/>
        </w:rPr>
        <w:t>h</w:t>
      </w:r>
      <w:r w:rsidR="002F6701" w:rsidRPr="005D0BCA">
        <w:rPr>
          <w:rFonts w:ascii="Arial" w:hAnsi="Arial" w:cs="Arial"/>
          <w:sz w:val="24"/>
          <w:szCs w:val="24"/>
          <w:cs/>
        </w:rPr>
        <w:t>).</w:t>
      </w:r>
      <w:r w:rsidRPr="005D0BCA">
        <w:rPr>
          <w:rFonts w:ascii="Arial" w:hAnsi="Arial" w:cs="Arial"/>
          <w:sz w:val="24"/>
          <w:szCs w:val="24"/>
        </w:rPr>
        <w:t xml:space="preserve"> Restoration and replanting programs led by the Department of Marine and Coastal Resources </w:t>
      </w:r>
      <w:r w:rsidRPr="005D0BCA">
        <w:rPr>
          <w:rFonts w:ascii="Arial" w:hAnsi="Arial" w:cs="Arial"/>
          <w:sz w:val="24"/>
          <w:szCs w:val="24"/>
          <w:cs/>
        </w:rPr>
        <w:t>(</w:t>
      </w:r>
      <w:r w:rsidRPr="005D0BCA">
        <w:rPr>
          <w:rFonts w:ascii="Arial" w:hAnsi="Arial" w:cs="Arial"/>
          <w:sz w:val="24"/>
          <w:szCs w:val="24"/>
        </w:rPr>
        <w:t>DMCR</w:t>
      </w:r>
      <w:r w:rsidRPr="005D0BCA">
        <w:rPr>
          <w:rFonts w:ascii="Arial" w:hAnsi="Arial" w:cs="Arial"/>
          <w:sz w:val="24"/>
          <w:szCs w:val="24"/>
          <w:cs/>
        </w:rPr>
        <w:t xml:space="preserve">) </w:t>
      </w:r>
      <w:r w:rsidRPr="005D0BCA">
        <w:rPr>
          <w:rFonts w:ascii="Arial" w:hAnsi="Arial" w:cs="Arial"/>
          <w:sz w:val="24"/>
          <w:szCs w:val="24"/>
        </w:rPr>
        <w:t xml:space="preserve">and community networks have successfully reversed historical losses in several areas, restoring shoreline protection, nursery functions, and substantial </w:t>
      </w:r>
      <w:r w:rsidRPr="005D0BCA">
        <w:rPr>
          <w:rStyle w:val="Strong"/>
          <w:rFonts w:ascii="Arial" w:hAnsi="Arial" w:cs="Arial"/>
          <w:b w:val="0"/>
          <w:bCs w:val="0"/>
          <w:sz w:val="24"/>
          <w:szCs w:val="24"/>
        </w:rPr>
        <w:t xml:space="preserve">blue carbon stocks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0</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25</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2 million </w:t>
      </w:r>
      <w:proofErr w:type="spellStart"/>
      <w:r w:rsidRPr="005D0BCA">
        <w:rPr>
          <w:rStyle w:val="Strong"/>
          <w:rFonts w:ascii="Arial" w:hAnsi="Arial" w:cs="Arial"/>
          <w:b w:val="0"/>
          <w:bCs w:val="0"/>
          <w:sz w:val="24"/>
          <w:szCs w:val="24"/>
        </w:rPr>
        <w:t>tonnes</w:t>
      </w:r>
      <w:proofErr w:type="spellEnd"/>
      <w:r w:rsidRPr="005D0BCA">
        <w:rPr>
          <w:rStyle w:val="Strong"/>
          <w:rFonts w:ascii="Arial" w:hAnsi="Arial" w:cs="Arial"/>
          <w:b w:val="0"/>
          <w:bCs w:val="0"/>
          <w:sz w:val="24"/>
          <w:szCs w:val="24"/>
        </w:rPr>
        <w:t xml:space="preserve"> C per site</w:t>
      </w:r>
      <w:r w:rsidRPr="005D0BCA">
        <w:rPr>
          <w:rStyle w:val="Strong"/>
          <w:rFonts w:ascii="Arial" w:hAnsi="Arial" w:cs="Arial"/>
          <w:b w:val="0"/>
          <w:bCs w:val="0"/>
          <w:sz w:val="24"/>
          <w:szCs w:val="24"/>
          <w:cs/>
        </w:rPr>
        <w:t>)</w:t>
      </w:r>
      <w:r w:rsidR="002F6701" w:rsidRPr="005D0BCA">
        <w:rPr>
          <w:rFonts w:ascii="Arial" w:hAnsi="Arial" w:cs="Arial"/>
          <w:b/>
          <w:bCs/>
          <w:sz w:val="24"/>
          <w:szCs w:val="24"/>
          <w:cs/>
        </w:rPr>
        <w:t xml:space="preserve"> </w:t>
      </w:r>
      <w:r w:rsidR="002F6701" w:rsidRPr="005D0BCA">
        <w:rPr>
          <w:rFonts w:ascii="Arial" w:hAnsi="Arial" w:cs="Arial"/>
          <w:sz w:val="24"/>
          <w:szCs w:val="24"/>
          <w:cs/>
        </w:rPr>
        <w:t>(</w:t>
      </w:r>
      <w:r w:rsidR="002F6701" w:rsidRPr="005D0BCA">
        <w:rPr>
          <w:rFonts w:ascii="Arial" w:hAnsi="Arial" w:cs="Arial"/>
          <w:sz w:val="24"/>
          <w:szCs w:val="24"/>
        </w:rPr>
        <w:t>Department of Marine and Coastal Resources, 2024a</w:t>
      </w:r>
      <w:r w:rsidR="002F6701" w:rsidRPr="005D0BCA">
        <w:rPr>
          <w:rFonts w:ascii="Arial" w:hAnsi="Arial" w:cs="Arial"/>
          <w:sz w:val="24"/>
          <w:szCs w:val="24"/>
          <w:cs/>
        </w:rPr>
        <w:t>–</w:t>
      </w:r>
      <w:r w:rsidR="002F6701" w:rsidRPr="005D0BCA">
        <w:rPr>
          <w:rFonts w:ascii="Arial" w:hAnsi="Arial" w:cs="Arial"/>
          <w:sz w:val="24"/>
          <w:szCs w:val="24"/>
        </w:rPr>
        <w:t>h</w:t>
      </w:r>
      <w:r w:rsidR="002F6701" w:rsidRPr="005D0BCA">
        <w:rPr>
          <w:rFonts w:ascii="Arial" w:hAnsi="Arial" w:cs="Arial"/>
          <w:sz w:val="24"/>
          <w:szCs w:val="24"/>
          <w:cs/>
        </w:rPr>
        <w:t>).</w:t>
      </w:r>
      <w:r w:rsidRPr="005D0BCA">
        <w:rPr>
          <w:rFonts w:ascii="Arial" w:hAnsi="Arial" w:cs="Arial"/>
          <w:sz w:val="24"/>
          <w:szCs w:val="24"/>
        </w:rPr>
        <w:t xml:space="preserve"> Nevertheless, mangrove resilience remains constrained by watershed</w:t>
      </w:r>
      <w:r w:rsidRPr="005D0BCA">
        <w:rPr>
          <w:rFonts w:ascii="Arial" w:hAnsi="Arial" w:cs="Arial"/>
          <w:sz w:val="24"/>
          <w:szCs w:val="24"/>
          <w:cs/>
        </w:rPr>
        <w:t>-</w:t>
      </w:r>
      <w:r w:rsidRPr="005D0BCA">
        <w:rPr>
          <w:rFonts w:ascii="Arial" w:hAnsi="Arial" w:cs="Arial"/>
          <w:sz w:val="24"/>
          <w:szCs w:val="24"/>
        </w:rPr>
        <w:t>scale drivers, hydrological modification, and coastal encroachment</w:t>
      </w:r>
      <w:r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 xml:space="preserve">Coral reef ecosystems exhibit pronounced </w:t>
      </w:r>
      <w:r w:rsidRPr="005D0BCA">
        <w:rPr>
          <w:rStyle w:val="Strong"/>
          <w:rFonts w:ascii="Arial" w:hAnsi="Arial" w:cs="Arial"/>
          <w:b w:val="0"/>
          <w:bCs w:val="0"/>
          <w:sz w:val="24"/>
          <w:szCs w:val="24"/>
        </w:rPr>
        <w:t>offshore</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nearshore contrasts</w:t>
      </w:r>
      <w:r w:rsidRPr="005D0BCA">
        <w:rPr>
          <w:rFonts w:ascii="Arial" w:hAnsi="Arial" w:cs="Arial"/>
          <w:sz w:val="24"/>
          <w:szCs w:val="24"/>
          <w:cs/>
        </w:rPr>
        <w:t xml:space="preserve">. </w:t>
      </w:r>
      <w:r w:rsidRPr="005D0BCA">
        <w:rPr>
          <w:rFonts w:ascii="Arial" w:hAnsi="Arial" w:cs="Arial"/>
          <w:sz w:val="24"/>
          <w:szCs w:val="24"/>
        </w:rPr>
        <w:t xml:space="preserve">Offshore reefs at Koh Losin and Koh Tao retain good to excellent condition </w:t>
      </w:r>
      <w:r w:rsidRPr="005D0BCA">
        <w:rPr>
          <w:rFonts w:ascii="Arial" w:hAnsi="Arial" w:cs="Arial"/>
          <w:sz w:val="24"/>
          <w:szCs w:val="24"/>
          <w:cs/>
        </w:rPr>
        <w:t>(</w:t>
      </w:r>
      <w:r w:rsidRPr="005D0BCA">
        <w:rPr>
          <w:rFonts w:ascii="Arial" w:hAnsi="Arial" w:cs="Arial"/>
          <w:sz w:val="24"/>
          <w:szCs w:val="24"/>
        </w:rPr>
        <w:t>live coral cover &gt;60</w:t>
      </w:r>
      <w:r w:rsidRPr="005D0BCA">
        <w:rPr>
          <w:rFonts w:ascii="Arial" w:hAnsi="Arial" w:cs="Arial"/>
          <w:sz w:val="24"/>
          <w:szCs w:val="24"/>
          <w:cs/>
        </w:rPr>
        <w:t>%)</w:t>
      </w:r>
      <w:r w:rsidRPr="005D0BCA">
        <w:rPr>
          <w:rFonts w:ascii="Arial" w:hAnsi="Arial" w:cs="Arial"/>
          <w:sz w:val="24"/>
          <w:szCs w:val="24"/>
        </w:rPr>
        <w:t>, characterized by high biodiversity, complex reef structures, and strong recovery potential, functioning as regional refugia and larval source areas</w:t>
      </w:r>
      <w:r w:rsidRPr="005D0BCA">
        <w:rPr>
          <w:rFonts w:ascii="Arial" w:hAnsi="Arial" w:cs="Arial"/>
          <w:sz w:val="24"/>
          <w:szCs w:val="24"/>
          <w:cs/>
        </w:rPr>
        <w:t xml:space="preserve">. </w:t>
      </w:r>
      <w:r w:rsidRPr="005D0BCA">
        <w:rPr>
          <w:rFonts w:ascii="Arial" w:hAnsi="Arial" w:cs="Arial"/>
          <w:sz w:val="24"/>
          <w:szCs w:val="24"/>
        </w:rPr>
        <w:t xml:space="preserve">In contrast, nearshore reefs at Koh Si Chang, Koh </w:t>
      </w:r>
      <w:proofErr w:type="spellStart"/>
      <w:r w:rsidRPr="005D0BCA">
        <w:rPr>
          <w:rFonts w:ascii="Arial" w:hAnsi="Arial" w:cs="Arial"/>
          <w:sz w:val="24"/>
          <w:szCs w:val="24"/>
        </w:rPr>
        <w:t>Mak</w:t>
      </w:r>
      <w:proofErr w:type="spellEnd"/>
      <w:r w:rsidRPr="005D0BCA">
        <w:rPr>
          <w:rFonts w:ascii="Arial" w:hAnsi="Arial" w:cs="Arial"/>
          <w:sz w:val="24"/>
          <w:szCs w:val="24"/>
        </w:rPr>
        <w:t xml:space="preserve">, and Koh </w:t>
      </w:r>
      <w:proofErr w:type="spellStart"/>
      <w:r w:rsidRPr="005D0BCA">
        <w:rPr>
          <w:rFonts w:ascii="Arial" w:hAnsi="Arial" w:cs="Arial"/>
          <w:sz w:val="24"/>
          <w:szCs w:val="24"/>
        </w:rPr>
        <w:t>Kood</w:t>
      </w:r>
      <w:proofErr w:type="spellEnd"/>
      <w:r w:rsidRPr="005D0BCA">
        <w:rPr>
          <w:rFonts w:ascii="Arial" w:hAnsi="Arial" w:cs="Arial"/>
          <w:sz w:val="24"/>
          <w:szCs w:val="24"/>
        </w:rPr>
        <w:t xml:space="preserve"> show moderate degradation </w:t>
      </w:r>
      <w:r w:rsidRPr="005D0BCA">
        <w:rPr>
          <w:rFonts w:ascii="Arial" w:hAnsi="Arial" w:cs="Arial"/>
          <w:sz w:val="24"/>
          <w:szCs w:val="24"/>
          <w:cs/>
        </w:rPr>
        <w:t>(</w:t>
      </w:r>
      <w:r w:rsidRPr="005D0BCA">
        <w:rPr>
          <w:rFonts w:ascii="Arial" w:hAnsi="Arial" w:cs="Arial"/>
          <w:sz w:val="24"/>
          <w:szCs w:val="24"/>
        </w:rPr>
        <w:t>29</w:t>
      </w:r>
      <w:r w:rsidRPr="005D0BCA">
        <w:rPr>
          <w:rFonts w:ascii="Arial" w:hAnsi="Arial" w:cs="Arial"/>
          <w:sz w:val="24"/>
          <w:szCs w:val="24"/>
          <w:cs/>
        </w:rPr>
        <w:t>–</w:t>
      </w:r>
      <w:r w:rsidRPr="005D0BCA">
        <w:rPr>
          <w:rFonts w:ascii="Arial" w:hAnsi="Arial" w:cs="Arial"/>
          <w:sz w:val="24"/>
          <w:szCs w:val="24"/>
        </w:rPr>
        <w:t>39</w:t>
      </w:r>
      <w:r w:rsidRPr="005D0BCA">
        <w:rPr>
          <w:rFonts w:ascii="Arial" w:hAnsi="Arial" w:cs="Arial"/>
          <w:sz w:val="24"/>
          <w:szCs w:val="24"/>
          <w:cs/>
        </w:rPr>
        <w:t xml:space="preserve">% </w:t>
      </w:r>
      <w:r w:rsidRPr="005D0BCA">
        <w:rPr>
          <w:rFonts w:ascii="Arial" w:hAnsi="Arial" w:cs="Arial"/>
          <w:sz w:val="24"/>
          <w:szCs w:val="24"/>
        </w:rPr>
        <w:t>live coral cover</w:t>
      </w:r>
      <w:r w:rsidRPr="005D0BCA">
        <w:rPr>
          <w:rFonts w:ascii="Arial" w:hAnsi="Arial" w:cs="Arial"/>
          <w:sz w:val="24"/>
          <w:szCs w:val="24"/>
          <w:cs/>
        </w:rPr>
        <w:t>)</w:t>
      </w:r>
      <w:r w:rsidRPr="005D0BCA">
        <w:rPr>
          <w:rFonts w:ascii="Arial" w:hAnsi="Arial" w:cs="Arial"/>
          <w:sz w:val="24"/>
          <w:szCs w:val="24"/>
        </w:rPr>
        <w:t>, driven by sedimentation, nutrient enrichment, tourism pressure, and recurrent bleaching events</w:t>
      </w:r>
      <w:r w:rsidRPr="005D0BCA">
        <w:rPr>
          <w:rFonts w:ascii="Arial" w:hAnsi="Arial" w:cs="Arial"/>
          <w:sz w:val="24"/>
          <w:szCs w:val="24"/>
          <w:cs/>
        </w:rPr>
        <w:t xml:space="preserve">. </w:t>
      </w:r>
      <w:r w:rsidRPr="005D0BCA">
        <w:rPr>
          <w:rFonts w:ascii="Arial" w:hAnsi="Arial" w:cs="Arial"/>
          <w:sz w:val="24"/>
          <w:szCs w:val="24"/>
        </w:rPr>
        <w:t xml:space="preserve">While the dominance of massive coral forms </w:t>
      </w:r>
      <w:r w:rsidRPr="005D0BCA">
        <w:rPr>
          <w:rFonts w:ascii="Arial" w:hAnsi="Arial" w:cs="Arial"/>
          <w:sz w:val="24"/>
          <w:szCs w:val="24"/>
          <w:cs/>
        </w:rPr>
        <w:t>(</w:t>
      </w:r>
      <w:r w:rsidRPr="005D0BCA">
        <w:rPr>
          <w:rStyle w:val="Emphasis"/>
          <w:rFonts w:ascii="Arial" w:hAnsi="Arial" w:cs="Arial"/>
          <w:sz w:val="24"/>
          <w:szCs w:val="24"/>
        </w:rPr>
        <w:t>Porites</w:t>
      </w:r>
      <w:r w:rsidRPr="005D0BCA">
        <w:rPr>
          <w:rFonts w:ascii="Arial" w:hAnsi="Arial" w:cs="Arial"/>
          <w:sz w:val="24"/>
          <w:szCs w:val="24"/>
        </w:rPr>
        <w:t xml:space="preserve">, </w:t>
      </w:r>
      <w:proofErr w:type="spellStart"/>
      <w:r w:rsidRPr="005D0BCA">
        <w:rPr>
          <w:rStyle w:val="Emphasis"/>
          <w:rFonts w:ascii="Arial" w:hAnsi="Arial" w:cs="Arial"/>
          <w:sz w:val="24"/>
          <w:szCs w:val="24"/>
        </w:rPr>
        <w:t>Dipsastraea</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Platygyra</w:t>
      </w:r>
      <w:proofErr w:type="spellEnd"/>
      <w:r w:rsidRPr="005D0BCA">
        <w:rPr>
          <w:rFonts w:ascii="Arial" w:hAnsi="Arial" w:cs="Arial"/>
          <w:sz w:val="24"/>
          <w:szCs w:val="24"/>
          <w:cs/>
        </w:rPr>
        <w:t xml:space="preserve">) </w:t>
      </w:r>
      <w:r w:rsidRPr="005D0BCA">
        <w:rPr>
          <w:rFonts w:ascii="Arial" w:hAnsi="Arial" w:cs="Arial"/>
          <w:sz w:val="24"/>
          <w:szCs w:val="24"/>
        </w:rPr>
        <w:t>indicates structural resistance, chronic land</w:t>
      </w:r>
      <w:r w:rsidRPr="005D0BCA">
        <w:rPr>
          <w:rFonts w:ascii="Arial" w:hAnsi="Arial" w:cs="Arial"/>
          <w:sz w:val="24"/>
          <w:szCs w:val="24"/>
          <w:cs/>
        </w:rPr>
        <w:t>-</w:t>
      </w:r>
      <w:r w:rsidRPr="005D0BCA">
        <w:rPr>
          <w:rFonts w:ascii="Arial" w:hAnsi="Arial" w:cs="Arial"/>
          <w:sz w:val="24"/>
          <w:szCs w:val="24"/>
        </w:rPr>
        <w:t>based pressures continue to suppress full recovery</w:t>
      </w:r>
      <w:r w:rsidR="002F6701" w:rsidRPr="005D0BCA">
        <w:rPr>
          <w:rFonts w:ascii="Arial" w:hAnsi="Arial" w:cs="Arial"/>
          <w:sz w:val="24"/>
          <w:szCs w:val="24"/>
          <w:cs/>
        </w:rPr>
        <w:t xml:space="preserve"> (</w:t>
      </w:r>
      <w:r w:rsidR="002F6701" w:rsidRPr="005D0BCA">
        <w:rPr>
          <w:rFonts w:ascii="Arial" w:hAnsi="Arial" w:cs="Arial"/>
          <w:sz w:val="24"/>
          <w:szCs w:val="24"/>
        </w:rPr>
        <w:t>Department of Marine and Coastal Resources, 2024</w:t>
      </w:r>
      <w:proofErr w:type="gramStart"/>
      <w:r w:rsidR="002F6701" w:rsidRPr="005D0BCA">
        <w:rPr>
          <w:rFonts w:ascii="Arial" w:hAnsi="Arial" w:cs="Arial"/>
          <w:sz w:val="24"/>
          <w:szCs w:val="24"/>
        </w:rPr>
        <w:t>a,f</w:t>
      </w:r>
      <w:proofErr w:type="gramEnd"/>
      <w:r w:rsidR="002F6701" w:rsidRPr="005D0BCA">
        <w:rPr>
          <w:rFonts w:ascii="Arial" w:hAnsi="Arial" w:cs="Arial"/>
          <w:sz w:val="24"/>
          <w:szCs w:val="24"/>
        </w:rPr>
        <w:t>,g,h</w:t>
      </w:r>
      <w:r w:rsidR="002F6701" w:rsidRPr="005D0BCA">
        <w:rPr>
          <w:rFonts w:ascii="Arial" w:hAnsi="Arial" w:cs="Arial"/>
          <w:sz w:val="24"/>
          <w:szCs w:val="24"/>
          <w:cs/>
        </w:rPr>
        <w:t>).</w:t>
      </w:r>
      <w:r w:rsidRPr="005D0BCA">
        <w:rPr>
          <w:rFonts w:ascii="Arial" w:hAnsi="Arial" w:cs="Arial"/>
          <w:sz w:val="24"/>
          <w:szCs w:val="24"/>
        </w:rPr>
        <w:t xml:space="preserve"> Offshore underwater pinnacles in </w:t>
      </w:r>
      <w:proofErr w:type="spellStart"/>
      <w:r w:rsidRPr="005D0BCA">
        <w:rPr>
          <w:rFonts w:ascii="Arial" w:hAnsi="Arial" w:cs="Arial"/>
          <w:sz w:val="24"/>
          <w:szCs w:val="24"/>
        </w:rPr>
        <w:t>Chumphon</w:t>
      </w:r>
      <w:proofErr w:type="spellEnd"/>
      <w:r w:rsidRPr="005D0BCA">
        <w:rPr>
          <w:rFonts w:ascii="Arial" w:hAnsi="Arial" w:cs="Arial"/>
          <w:sz w:val="24"/>
          <w:szCs w:val="24"/>
        </w:rPr>
        <w:t xml:space="preserve"> Province further enhance ecological connectivity by linking shallow and deeper reef </w:t>
      </w:r>
      <w:r w:rsidRPr="005D0BCA">
        <w:rPr>
          <w:rFonts w:ascii="Arial" w:hAnsi="Arial" w:cs="Arial"/>
          <w:sz w:val="24"/>
          <w:szCs w:val="24"/>
        </w:rPr>
        <w:lastRenderedPageBreak/>
        <w:t>habitats, supporting their strategic importance for inclusion within Other Effective Area</w:t>
      </w:r>
      <w:r w:rsidRPr="005D0BCA">
        <w:rPr>
          <w:rFonts w:ascii="Arial" w:hAnsi="Arial" w:cs="Arial"/>
          <w:sz w:val="24"/>
          <w:szCs w:val="24"/>
          <w:cs/>
        </w:rPr>
        <w:t>-</w:t>
      </w:r>
      <w:r w:rsidRPr="005D0BCA">
        <w:rPr>
          <w:rFonts w:ascii="Arial" w:hAnsi="Arial" w:cs="Arial"/>
          <w:sz w:val="24"/>
          <w:szCs w:val="24"/>
        </w:rPr>
        <w:t xml:space="preserve">Based Conservation Measures </w:t>
      </w:r>
      <w:r w:rsidRPr="005D0BCA">
        <w:rPr>
          <w:rFonts w:ascii="Arial" w:hAnsi="Arial" w:cs="Arial"/>
          <w:sz w:val="24"/>
          <w:szCs w:val="24"/>
          <w:cs/>
        </w:rPr>
        <w:t>(</w:t>
      </w:r>
      <w:r w:rsidRPr="005D0BCA">
        <w:rPr>
          <w:rFonts w:ascii="Arial" w:hAnsi="Arial" w:cs="Arial"/>
          <w:sz w:val="24"/>
          <w:szCs w:val="24"/>
        </w:rPr>
        <w:t>OECMs</w:t>
      </w:r>
      <w:r w:rsidRPr="005D0BCA">
        <w:rPr>
          <w:rFonts w:ascii="Arial" w:hAnsi="Arial" w:cs="Arial"/>
          <w:sz w:val="24"/>
          <w:szCs w:val="24"/>
          <w:cs/>
        </w:rPr>
        <w:t>)</w:t>
      </w:r>
      <w:r w:rsidR="002F6701" w:rsidRPr="005D0BCA">
        <w:rPr>
          <w:rFonts w:ascii="Arial" w:hAnsi="Arial" w:cs="Arial"/>
          <w:sz w:val="24"/>
          <w:szCs w:val="24"/>
          <w:cs/>
        </w:rPr>
        <w:t xml:space="preserve"> (</w:t>
      </w:r>
      <w:proofErr w:type="spellStart"/>
      <w:r w:rsidR="002F6701" w:rsidRPr="005D0BCA">
        <w:rPr>
          <w:rFonts w:ascii="Arial" w:hAnsi="Arial" w:cs="Arial"/>
          <w:sz w:val="24"/>
          <w:szCs w:val="24"/>
        </w:rPr>
        <w:t>Yeemin</w:t>
      </w:r>
      <w:proofErr w:type="spellEnd"/>
      <w:r w:rsidR="002F6701" w:rsidRPr="005D0BCA">
        <w:rPr>
          <w:rFonts w:ascii="Arial" w:hAnsi="Arial" w:cs="Arial"/>
          <w:sz w:val="24"/>
          <w:szCs w:val="24"/>
        </w:rPr>
        <w:t xml:space="preserve"> et al</w:t>
      </w:r>
      <w:r w:rsidR="002F6701" w:rsidRPr="005D0BCA">
        <w:rPr>
          <w:rFonts w:ascii="Arial" w:hAnsi="Arial" w:cs="Arial"/>
          <w:sz w:val="24"/>
          <w:szCs w:val="24"/>
          <w:cs/>
        </w:rPr>
        <w:t>.</w:t>
      </w:r>
      <w:r w:rsidR="002F6701" w:rsidRPr="005D0BCA">
        <w:rPr>
          <w:rFonts w:ascii="Arial" w:hAnsi="Arial" w:cs="Arial"/>
          <w:sz w:val="24"/>
          <w:szCs w:val="24"/>
        </w:rPr>
        <w:t xml:space="preserve">, 2019; </w:t>
      </w:r>
      <w:proofErr w:type="spellStart"/>
      <w:r w:rsidR="002F6701" w:rsidRPr="005D0BCA">
        <w:rPr>
          <w:rFonts w:ascii="Arial" w:hAnsi="Arial" w:cs="Arial"/>
          <w:sz w:val="24"/>
          <w:szCs w:val="24"/>
        </w:rPr>
        <w:t>Yeemin</w:t>
      </w:r>
      <w:proofErr w:type="spellEnd"/>
      <w:r w:rsidR="002F6701" w:rsidRPr="005D0BCA">
        <w:rPr>
          <w:rFonts w:ascii="Arial" w:hAnsi="Arial" w:cs="Arial"/>
          <w:sz w:val="24"/>
          <w:szCs w:val="24"/>
        </w:rPr>
        <w:t xml:space="preserve"> et al</w:t>
      </w:r>
      <w:r w:rsidR="002F6701" w:rsidRPr="005D0BCA">
        <w:rPr>
          <w:rFonts w:ascii="Arial" w:hAnsi="Arial" w:cs="Arial"/>
          <w:sz w:val="24"/>
          <w:szCs w:val="24"/>
          <w:cs/>
        </w:rPr>
        <w:t>.</w:t>
      </w:r>
      <w:r w:rsidR="002F6701" w:rsidRPr="005D0BCA">
        <w:rPr>
          <w:rFonts w:ascii="Arial" w:hAnsi="Arial" w:cs="Arial"/>
          <w:sz w:val="24"/>
          <w:szCs w:val="24"/>
        </w:rPr>
        <w:t>, 2021; Department of Marine and Coastal Resources, 2024g</w:t>
      </w:r>
      <w:r w:rsidR="002F6701"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 xml:space="preserve">Seagrass meadows, covering approximately </w:t>
      </w:r>
      <w:r w:rsidRPr="005D0BCA">
        <w:rPr>
          <w:rStyle w:val="Strong"/>
          <w:rFonts w:ascii="Arial" w:hAnsi="Arial" w:cs="Arial"/>
          <w:b w:val="0"/>
          <w:bCs w:val="0"/>
          <w:sz w:val="24"/>
          <w:szCs w:val="24"/>
        </w:rPr>
        <w:t>25 km²</w:t>
      </w:r>
      <w:r w:rsidRPr="005D0BCA">
        <w:rPr>
          <w:rFonts w:ascii="Arial" w:hAnsi="Arial" w:cs="Arial"/>
          <w:sz w:val="24"/>
          <w:szCs w:val="24"/>
        </w:rPr>
        <w:t xml:space="preserve"> and concentrated in Bandon Bay and Chumphon, play a critical role as nursery habitats, dugong feeding grounds, sediment stabilizers, and blue carbon sinks</w:t>
      </w:r>
      <w:r w:rsidRPr="005D0BCA">
        <w:rPr>
          <w:rFonts w:ascii="Arial" w:hAnsi="Arial" w:cs="Arial"/>
          <w:sz w:val="24"/>
          <w:szCs w:val="24"/>
          <w:cs/>
        </w:rPr>
        <w:t xml:space="preserve">. </w:t>
      </w:r>
      <w:r w:rsidRPr="005D0BCA">
        <w:rPr>
          <w:rFonts w:ascii="Arial" w:hAnsi="Arial" w:cs="Arial"/>
          <w:sz w:val="24"/>
          <w:szCs w:val="24"/>
        </w:rPr>
        <w:t xml:space="preserve">Dominant species </w:t>
      </w:r>
      <w:r w:rsidRPr="005D0BCA">
        <w:rPr>
          <w:rFonts w:ascii="Arial" w:hAnsi="Arial" w:cs="Arial"/>
          <w:sz w:val="24"/>
          <w:szCs w:val="24"/>
          <w:cs/>
        </w:rPr>
        <w:t>(</w:t>
      </w:r>
      <w:proofErr w:type="spellStart"/>
      <w:r w:rsidRPr="005D0BCA">
        <w:rPr>
          <w:rStyle w:val="Emphasis"/>
          <w:rFonts w:ascii="Arial" w:hAnsi="Arial" w:cs="Arial"/>
          <w:sz w:val="24"/>
          <w:szCs w:val="24"/>
        </w:rPr>
        <w:t>Enhalus</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acoroides</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Thalassia</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hemprichii</w:t>
      </w:r>
      <w:proofErr w:type="spellEnd"/>
      <w:r w:rsidRPr="005D0BCA">
        <w:rPr>
          <w:rFonts w:ascii="Arial" w:hAnsi="Arial" w:cs="Arial"/>
          <w:sz w:val="24"/>
          <w:szCs w:val="24"/>
        </w:rPr>
        <w:t xml:space="preserve">, </w:t>
      </w:r>
      <w:proofErr w:type="spellStart"/>
      <w:r w:rsidRPr="005D0BCA">
        <w:rPr>
          <w:rStyle w:val="Emphasis"/>
          <w:rFonts w:ascii="Arial" w:hAnsi="Arial" w:cs="Arial"/>
          <w:sz w:val="24"/>
          <w:szCs w:val="24"/>
        </w:rPr>
        <w:t>Halodule</w:t>
      </w:r>
      <w:proofErr w:type="spellEnd"/>
      <w:r w:rsidRPr="005D0BCA">
        <w:rPr>
          <w:rStyle w:val="Emphasis"/>
          <w:rFonts w:ascii="Arial" w:hAnsi="Arial" w:cs="Arial"/>
          <w:sz w:val="24"/>
          <w:szCs w:val="24"/>
        </w:rPr>
        <w:t xml:space="preserve"> </w:t>
      </w:r>
      <w:proofErr w:type="spellStart"/>
      <w:r w:rsidRPr="005D0BCA">
        <w:rPr>
          <w:rStyle w:val="Emphasis"/>
          <w:rFonts w:ascii="Arial" w:hAnsi="Arial" w:cs="Arial"/>
          <w:sz w:val="24"/>
          <w:szCs w:val="24"/>
        </w:rPr>
        <w:t>uninervis</w:t>
      </w:r>
      <w:proofErr w:type="spellEnd"/>
      <w:r w:rsidRPr="005D0BCA">
        <w:rPr>
          <w:rFonts w:ascii="Arial" w:hAnsi="Arial" w:cs="Arial"/>
          <w:sz w:val="24"/>
          <w:szCs w:val="24"/>
        </w:rPr>
        <w:t xml:space="preserve">, </w:t>
      </w:r>
      <w:r w:rsidRPr="005D0BCA">
        <w:rPr>
          <w:rStyle w:val="Emphasis"/>
          <w:rFonts w:ascii="Arial" w:hAnsi="Arial" w:cs="Arial"/>
          <w:sz w:val="24"/>
          <w:szCs w:val="24"/>
        </w:rPr>
        <w:t>Halophila ovalis</w:t>
      </w:r>
      <w:r w:rsidRPr="005D0BCA">
        <w:rPr>
          <w:rFonts w:ascii="Arial" w:hAnsi="Arial" w:cs="Arial"/>
          <w:sz w:val="24"/>
          <w:szCs w:val="24"/>
          <w:cs/>
        </w:rPr>
        <w:t xml:space="preserve">) </w:t>
      </w:r>
      <w:r w:rsidRPr="005D0BCA">
        <w:rPr>
          <w:rFonts w:ascii="Arial" w:hAnsi="Arial" w:cs="Arial"/>
          <w:sz w:val="24"/>
          <w:szCs w:val="24"/>
        </w:rPr>
        <w:t>support high ecosystem productivity and carbon sequestration</w:t>
      </w:r>
      <w:r w:rsidRPr="005D0BCA">
        <w:rPr>
          <w:rFonts w:ascii="Arial" w:hAnsi="Arial" w:cs="Arial"/>
          <w:sz w:val="24"/>
          <w:szCs w:val="24"/>
          <w:cs/>
        </w:rPr>
        <w:t xml:space="preserve">. </w:t>
      </w:r>
      <w:r w:rsidRPr="005D0BCA">
        <w:rPr>
          <w:rFonts w:ascii="Arial" w:hAnsi="Arial" w:cs="Arial"/>
          <w:sz w:val="24"/>
          <w:szCs w:val="24"/>
        </w:rPr>
        <w:t>However, these systems remain highly vulnerable to turbidity, nutrient runoff, anchoring damage, and coastal reclamation, leading to fragmentation and weakened connectivity with adjacent coral and mangrove ecosystems</w:t>
      </w:r>
      <w:r w:rsidRPr="005D0BCA">
        <w:rPr>
          <w:rFonts w:ascii="Arial" w:hAnsi="Arial" w:cs="Arial"/>
          <w:sz w:val="24"/>
          <w:szCs w:val="24"/>
          <w:cs/>
        </w:rPr>
        <w:t xml:space="preserve">. </w:t>
      </w:r>
      <w:r w:rsidRPr="005D0BCA">
        <w:rPr>
          <w:rFonts w:ascii="Arial" w:hAnsi="Arial" w:cs="Arial"/>
          <w:sz w:val="24"/>
          <w:szCs w:val="24"/>
        </w:rPr>
        <w:t>The Bandon Bay seagrass</w:t>
      </w:r>
      <w:r w:rsidRPr="005D0BCA">
        <w:rPr>
          <w:rFonts w:ascii="Arial" w:hAnsi="Arial" w:cs="Arial"/>
          <w:sz w:val="24"/>
          <w:szCs w:val="24"/>
          <w:cs/>
        </w:rPr>
        <w:t>–</w:t>
      </w:r>
      <w:r w:rsidRPr="005D0BCA">
        <w:rPr>
          <w:rFonts w:ascii="Arial" w:hAnsi="Arial" w:cs="Arial"/>
          <w:sz w:val="24"/>
          <w:szCs w:val="24"/>
        </w:rPr>
        <w:t>mangrove complex nevertheless stands out as a national model for blue carbon monitoring and community</w:t>
      </w:r>
      <w:r w:rsidRPr="005D0BCA">
        <w:rPr>
          <w:rFonts w:ascii="Arial" w:hAnsi="Arial" w:cs="Arial"/>
          <w:sz w:val="24"/>
          <w:szCs w:val="24"/>
          <w:cs/>
        </w:rPr>
        <w:t>-</w:t>
      </w:r>
      <w:r w:rsidRPr="005D0BCA">
        <w:rPr>
          <w:rFonts w:ascii="Arial" w:hAnsi="Arial" w:cs="Arial"/>
          <w:sz w:val="24"/>
          <w:szCs w:val="24"/>
        </w:rPr>
        <w:t>based restoration</w:t>
      </w:r>
      <w:r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 xml:space="preserve">Across all ecosystem types, </w:t>
      </w:r>
      <w:r w:rsidRPr="005D0BCA">
        <w:rPr>
          <w:rStyle w:val="Strong"/>
          <w:rFonts w:ascii="Arial" w:hAnsi="Arial" w:cs="Arial"/>
          <w:b w:val="0"/>
          <w:bCs w:val="0"/>
          <w:sz w:val="24"/>
          <w:szCs w:val="24"/>
        </w:rPr>
        <w:t>cumulative pressures</w:t>
      </w:r>
      <w:r w:rsidRPr="005D0BCA">
        <w:rPr>
          <w:rFonts w:ascii="Arial" w:hAnsi="Arial" w:cs="Arial"/>
          <w:sz w:val="24"/>
          <w:szCs w:val="24"/>
        </w:rPr>
        <w:t xml:space="preserve">, </w:t>
      </w:r>
      <w:r w:rsidR="000A7D00" w:rsidRPr="005D0BCA">
        <w:rPr>
          <w:rFonts w:ascii="Arial" w:hAnsi="Arial" w:cs="Arial"/>
          <w:sz w:val="24"/>
          <w:szCs w:val="24"/>
        </w:rPr>
        <w:t>i</w:t>
      </w:r>
      <w:r w:rsidRPr="005D0BCA">
        <w:rPr>
          <w:rFonts w:ascii="Arial" w:hAnsi="Arial" w:cs="Arial"/>
          <w:sz w:val="24"/>
          <w:szCs w:val="24"/>
        </w:rPr>
        <w:t>ncluding aquaculture expansion, urbanization, eutrophication, chemical pollution, coastal erosion, sea</w:t>
      </w:r>
      <w:r w:rsidRPr="005D0BCA">
        <w:rPr>
          <w:rFonts w:ascii="Arial" w:hAnsi="Arial" w:cs="Arial"/>
          <w:sz w:val="24"/>
          <w:szCs w:val="24"/>
          <w:cs/>
        </w:rPr>
        <w:t>-</w:t>
      </w:r>
      <w:r w:rsidRPr="005D0BCA">
        <w:rPr>
          <w:rFonts w:ascii="Arial" w:hAnsi="Arial" w:cs="Arial"/>
          <w:sz w:val="24"/>
          <w:szCs w:val="24"/>
        </w:rPr>
        <w:t>level rise, and climate</w:t>
      </w:r>
      <w:r w:rsidRPr="005D0BCA">
        <w:rPr>
          <w:rFonts w:ascii="Arial" w:hAnsi="Arial" w:cs="Arial"/>
          <w:sz w:val="24"/>
          <w:szCs w:val="24"/>
          <w:cs/>
        </w:rPr>
        <w:t>-</w:t>
      </w:r>
      <w:r w:rsidRPr="005D0BCA">
        <w:rPr>
          <w:rFonts w:ascii="Arial" w:hAnsi="Arial" w:cs="Arial"/>
          <w:sz w:val="24"/>
          <w:szCs w:val="24"/>
        </w:rPr>
        <w:t>driven thermal anomalies, interact synergistically to reduce ecological connectivity and resilience</w:t>
      </w:r>
      <w:r w:rsidRPr="005D0BCA">
        <w:rPr>
          <w:rFonts w:ascii="Arial" w:hAnsi="Arial" w:cs="Arial"/>
          <w:sz w:val="24"/>
          <w:szCs w:val="24"/>
          <w:cs/>
        </w:rPr>
        <w:t xml:space="preserve">. </w:t>
      </w:r>
      <w:r w:rsidRPr="005D0BCA">
        <w:rPr>
          <w:rFonts w:ascii="Arial" w:hAnsi="Arial" w:cs="Arial"/>
          <w:sz w:val="24"/>
          <w:szCs w:val="24"/>
        </w:rPr>
        <w:t>These pressures are most severe where land</w:t>
      </w:r>
      <w:r w:rsidRPr="005D0BCA">
        <w:rPr>
          <w:rFonts w:ascii="Arial" w:hAnsi="Arial" w:cs="Arial"/>
          <w:sz w:val="24"/>
          <w:szCs w:val="24"/>
          <w:cs/>
        </w:rPr>
        <w:t>–</w:t>
      </w:r>
      <w:r w:rsidRPr="005D0BCA">
        <w:rPr>
          <w:rFonts w:ascii="Arial" w:hAnsi="Arial" w:cs="Arial"/>
          <w:sz w:val="24"/>
          <w:szCs w:val="24"/>
        </w:rPr>
        <w:t>sea interactions remain poorly managed, reinforcing the necessity of integrated watershed</w:t>
      </w:r>
      <w:r w:rsidRPr="005D0BCA">
        <w:rPr>
          <w:rFonts w:ascii="Arial" w:hAnsi="Arial" w:cs="Arial"/>
          <w:sz w:val="24"/>
          <w:szCs w:val="24"/>
          <w:cs/>
        </w:rPr>
        <w:t>-</w:t>
      </w:r>
      <w:r w:rsidRPr="005D0BCA">
        <w:rPr>
          <w:rFonts w:ascii="Arial" w:hAnsi="Arial" w:cs="Arial"/>
          <w:sz w:val="24"/>
          <w:szCs w:val="24"/>
        </w:rPr>
        <w:t>to</w:t>
      </w:r>
      <w:r w:rsidRPr="005D0BCA">
        <w:rPr>
          <w:rFonts w:ascii="Arial" w:hAnsi="Arial" w:cs="Arial"/>
          <w:sz w:val="24"/>
          <w:szCs w:val="24"/>
          <w:cs/>
        </w:rPr>
        <w:t>-</w:t>
      </w:r>
      <w:r w:rsidRPr="005D0BCA">
        <w:rPr>
          <w:rFonts w:ascii="Arial" w:hAnsi="Arial" w:cs="Arial"/>
          <w:sz w:val="24"/>
          <w:szCs w:val="24"/>
        </w:rPr>
        <w:t>coast governance and effective pollution control</w:t>
      </w:r>
      <w:r w:rsidR="002F6701" w:rsidRPr="005D0BCA">
        <w:rPr>
          <w:rFonts w:ascii="Arial" w:hAnsi="Arial" w:cs="Arial"/>
          <w:sz w:val="24"/>
          <w:szCs w:val="24"/>
          <w:cs/>
        </w:rPr>
        <w:t xml:space="preserve"> (</w:t>
      </w:r>
      <w:r w:rsidR="002F6701" w:rsidRPr="005D0BCA">
        <w:rPr>
          <w:rFonts w:ascii="Arial" w:hAnsi="Arial" w:cs="Arial"/>
          <w:sz w:val="24"/>
          <w:szCs w:val="24"/>
        </w:rPr>
        <w:t>Department of Marine and Coastal Resources, 2024a</w:t>
      </w:r>
      <w:r w:rsidR="002F6701" w:rsidRPr="005D0BCA">
        <w:rPr>
          <w:rFonts w:ascii="Arial" w:hAnsi="Arial" w:cs="Arial"/>
          <w:sz w:val="24"/>
          <w:szCs w:val="24"/>
          <w:cs/>
        </w:rPr>
        <w:t>–</w:t>
      </w:r>
      <w:r w:rsidR="002F6701" w:rsidRPr="005D0BCA">
        <w:rPr>
          <w:rFonts w:ascii="Arial" w:hAnsi="Arial" w:cs="Arial"/>
          <w:sz w:val="24"/>
          <w:szCs w:val="24"/>
        </w:rPr>
        <w:t>h</w:t>
      </w:r>
      <w:r w:rsidR="002F6701"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Economic valuation underscores the strategic importance of these ecosystems</w:t>
      </w:r>
      <w:r w:rsidRPr="005D0BCA">
        <w:rPr>
          <w:rFonts w:ascii="Arial" w:hAnsi="Arial" w:cs="Arial"/>
          <w:sz w:val="24"/>
          <w:szCs w:val="24"/>
          <w:cs/>
        </w:rPr>
        <w:t xml:space="preserve">. </w:t>
      </w:r>
      <w:r w:rsidRPr="005D0BCA">
        <w:rPr>
          <w:rFonts w:ascii="Arial" w:hAnsi="Arial" w:cs="Arial"/>
          <w:sz w:val="24"/>
          <w:szCs w:val="24"/>
        </w:rPr>
        <w:t xml:space="preserve">Combined annual ecosystem service values are estimated at </w:t>
      </w:r>
      <w:r w:rsidRPr="005D0BCA">
        <w:rPr>
          <w:rStyle w:val="Strong"/>
          <w:rFonts w:ascii="Arial" w:hAnsi="Arial" w:cs="Arial"/>
          <w:b w:val="0"/>
          <w:bCs w:val="0"/>
          <w:sz w:val="24"/>
          <w:szCs w:val="24"/>
        </w:rPr>
        <w:t>US$17</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32 million per site</w:t>
      </w:r>
      <w:r w:rsidRPr="005D0BCA">
        <w:rPr>
          <w:rFonts w:ascii="Arial" w:hAnsi="Arial" w:cs="Arial"/>
          <w:b/>
          <w:bCs/>
          <w:sz w:val="24"/>
          <w:szCs w:val="24"/>
        </w:rPr>
        <w:t xml:space="preserve">, </w:t>
      </w:r>
      <w:r w:rsidRPr="005D0BCA">
        <w:rPr>
          <w:rFonts w:ascii="Arial" w:hAnsi="Arial" w:cs="Arial"/>
          <w:sz w:val="24"/>
          <w:szCs w:val="24"/>
        </w:rPr>
        <w:t>reflecting contributions to fisheries, tourism, shoreline protection, and carbon storage</w:t>
      </w:r>
      <w:r w:rsidRPr="005D0BCA">
        <w:rPr>
          <w:rFonts w:ascii="Arial" w:hAnsi="Arial" w:cs="Arial"/>
          <w:sz w:val="24"/>
          <w:szCs w:val="24"/>
          <w:cs/>
        </w:rPr>
        <w:t xml:space="preserve">. </w:t>
      </w:r>
      <w:r w:rsidRPr="005D0BCA">
        <w:rPr>
          <w:rFonts w:ascii="Arial" w:hAnsi="Arial" w:cs="Arial"/>
          <w:sz w:val="24"/>
          <w:szCs w:val="24"/>
        </w:rPr>
        <w:t>Mangroves and seagrasses provide measurable blue carbon assets, while coral reefs underpin marine tourism, biodiversity conservation, and fisheries productivity</w:t>
      </w:r>
      <w:r w:rsidRPr="005D0BCA">
        <w:rPr>
          <w:rFonts w:ascii="Arial" w:hAnsi="Arial" w:cs="Arial"/>
          <w:sz w:val="24"/>
          <w:szCs w:val="24"/>
          <w:cs/>
        </w:rPr>
        <w:t xml:space="preserve">. </w:t>
      </w:r>
      <w:r w:rsidRPr="005D0BCA">
        <w:rPr>
          <w:rFonts w:ascii="Arial" w:hAnsi="Arial" w:cs="Arial"/>
          <w:sz w:val="24"/>
          <w:szCs w:val="24"/>
        </w:rPr>
        <w:t>Yet, despite their high economic value, ecosystem services and carbon stocks remain insufficiently internalized in development planning, climate finance, and investment decision</w:t>
      </w:r>
      <w:r w:rsidRPr="005D0BCA">
        <w:rPr>
          <w:rFonts w:ascii="Arial" w:hAnsi="Arial" w:cs="Arial"/>
          <w:sz w:val="24"/>
          <w:szCs w:val="24"/>
          <w:cs/>
        </w:rPr>
        <w:t>-</w:t>
      </w:r>
      <w:r w:rsidRPr="005D0BCA">
        <w:rPr>
          <w:rFonts w:ascii="Arial" w:hAnsi="Arial" w:cs="Arial"/>
          <w:sz w:val="24"/>
          <w:szCs w:val="24"/>
        </w:rPr>
        <w:t>making</w:t>
      </w:r>
      <w:r w:rsidR="002F6701" w:rsidRPr="005D0BCA">
        <w:rPr>
          <w:rFonts w:ascii="Arial" w:hAnsi="Arial" w:cs="Arial"/>
          <w:sz w:val="24"/>
          <w:szCs w:val="24"/>
          <w:cs/>
        </w:rPr>
        <w:t xml:space="preserve"> (</w:t>
      </w:r>
      <w:proofErr w:type="spellStart"/>
      <w:r w:rsidR="002F6701" w:rsidRPr="005D0BCA">
        <w:rPr>
          <w:rFonts w:ascii="Arial" w:hAnsi="Arial" w:cs="Arial"/>
          <w:sz w:val="24"/>
          <w:szCs w:val="24"/>
        </w:rPr>
        <w:t>Sripanomrat</w:t>
      </w:r>
      <w:proofErr w:type="spellEnd"/>
      <w:r w:rsidR="002F6701" w:rsidRPr="005D0BCA">
        <w:rPr>
          <w:rFonts w:ascii="Arial" w:hAnsi="Arial" w:cs="Arial"/>
          <w:sz w:val="24"/>
          <w:szCs w:val="24"/>
        </w:rPr>
        <w:t xml:space="preserve"> and Vincent, 2019; </w:t>
      </w:r>
      <w:proofErr w:type="spellStart"/>
      <w:r w:rsidR="002F6701" w:rsidRPr="005D0BCA">
        <w:rPr>
          <w:rFonts w:ascii="Arial" w:hAnsi="Arial" w:cs="Arial"/>
          <w:sz w:val="24"/>
          <w:szCs w:val="24"/>
        </w:rPr>
        <w:t>Sripanomrat</w:t>
      </w:r>
      <w:proofErr w:type="spellEnd"/>
      <w:r w:rsidR="002F6701" w:rsidRPr="005D0BCA">
        <w:rPr>
          <w:rFonts w:ascii="Arial" w:hAnsi="Arial" w:cs="Arial"/>
          <w:sz w:val="24"/>
          <w:szCs w:val="24"/>
        </w:rPr>
        <w:t xml:space="preserve"> and </w:t>
      </w:r>
      <w:proofErr w:type="spellStart"/>
      <w:r w:rsidR="002F6701" w:rsidRPr="005D0BCA">
        <w:rPr>
          <w:rFonts w:ascii="Arial" w:hAnsi="Arial" w:cs="Arial"/>
          <w:sz w:val="24"/>
          <w:szCs w:val="24"/>
        </w:rPr>
        <w:t>Srilawa</w:t>
      </w:r>
      <w:proofErr w:type="spellEnd"/>
      <w:r w:rsidR="002F6701" w:rsidRPr="005D0BCA">
        <w:rPr>
          <w:rFonts w:ascii="Arial" w:hAnsi="Arial" w:cs="Arial"/>
          <w:sz w:val="24"/>
          <w:szCs w:val="24"/>
          <w:cs/>
        </w:rPr>
        <w:t>-</w:t>
      </w:r>
      <w:proofErr w:type="spellStart"/>
      <w:r w:rsidR="002F6701" w:rsidRPr="005D0BCA">
        <w:rPr>
          <w:rFonts w:ascii="Arial" w:hAnsi="Arial" w:cs="Arial"/>
          <w:sz w:val="24"/>
          <w:szCs w:val="24"/>
        </w:rPr>
        <w:t>Atchan</w:t>
      </w:r>
      <w:proofErr w:type="spellEnd"/>
      <w:r w:rsidR="002F6701" w:rsidRPr="005D0BCA">
        <w:rPr>
          <w:rFonts w:ascii="Arial" w:hAnsi="Arial" w:cs="Arial"/>
          <w:sz w:val="24"/>
          <w:szCs w:val="24"/>
        </w:rPr>
        <w:t>, 2021</w:t>
      </w:r>
      <w:r w:rsidR="002F6701"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 xml:space="preserve">This review highlights the value of </w:t>
      </w:r>
      <w:r w:rsidRPr="005D0BCA">
        <w:rPr>
          <w:rStyle w:val="Strong"/>
          <w:rFonts w:ascii="Arial" w:hAnsi="Arial" w:cs="Arial"/>
          <w:b w:val="0"/>
          <w:bCs w:val="0"/>
          <w:sz w:val="24"/>
          <w:szCs w:val="24"/>
        </w:rPr>
        <w:t>indicator</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based assessment</w:t>
      </w:r>
      <w:r w:rsidRPr="005D0BCA">
        <w:rPr>
          <w:rFonts w:ascii="Arial" w:hAnsi="Arial" w:cs="Arial"/>
          <w:sz w:val="24"/>
          <w:szCs w:val="24"/>
        </w:rPr>
        <w:t xml:space="preserve"> as a powerful mechanism for bridging science, policy, and finance</w:t>
      </w:r>
      <w:r w:rsidRPr="005D0BCA">
        <w:rPr>
          <w:rFonts w:ascii="Arial" w:hAnsi="Arial" w:cs="Arial"/>
          <w:sz w:val="24"/>
          <w:szCs w:val="24"/>
          <w:cs/>
        </w:rPr>
        <w:t xml:space="preserve">. </w:t>
      </w:r>
      <w:r w:rsidRPr="005D0BCA">
        <w:rPr>
          <w:rFonts w:ascii="Arial" w:hAnsi="Arial" w:cs="Arial"/>
          <w:sz w:val="24"/>
          <w:szCs w:val="24"/>
        </w:rPr>
        <w:t>By explicitly linking ecosystem condition with ecosystem services, economic risk, and management performance, indicators enable more informed, adaptive, and transparent decision</w:t>
      </w:r>
      <w:r w:rsidRPr="005D0BCA">
        <w:rPr>
          <w:rFonts w:ascii="Arial" w:hAnsi="Arial" w:cs="Arial"/>
          <w:sz w:val="24"/>
          <w:szCs w:val="24"/>
          <w:cs/>
        </w:rPr>
        <w:t>-</w:t>
      </w:r>
      <w:r w:rsidRPr="005D0BCA">
        <w:rPr>
          <w:rFonts w:ascii="Arial" w:hAnsi="Arial" w:cs="Arial"/>
          <w:sz w:val="24"/>
          <w:szCs w:val="24"/>
        </w:rPr>
        <w:t>making</w:t>
      </w:r>
      <w:r w:rsidRPr="005D0BCA">
        <w:rPr>
          <w:rFonts w:ascii="Arial" w:hAnsi="Arial" w:cs="Arial"/>
          <w:sz w:val="24"/>
          <w:szCs w:val="24"/>
          <w:cs/>
        </w:rPr>
        <w:t xml:space="preserve">. </w:t>
      </w:r>
      <w:r w:rsidRPr="005D0BCA">
        <w:rPr>
          <w:rFonts w:ascii="Arial" w:hAnsi="Arial" w:cs="Arial"/>
          <w:sz w:val="24"/>
          <w:szCs w:val="24"/>
        </w:rPr>
        <w:t>However, realizing this potential requires sustained institutional commitment to data integration, inter</w:t>
      </w:r>
      <w:r w:rsidRPr="005D0BCA">
        <w:rPr>
          <w:rFonts w:ascii="Arial" w:hAnsi="Arial" w:cs="Arial"/>
          <w:sz w:val="24"/>
          <w:szCs w:val="24"/>
          <w:cs/>
        </w:rPr>
        <w:t>-</w:t>
      </w:r>
      <w:r w:rsidRPr="005D0BCA">
        <w:rPr>
          <w:rFonts w:ascii="Arial" w:hAnsi="Arial" w:cs="Arial"/>
          <w:sz w:val="24"/>
          <w:szCs w:val="24"/>
        </w:rPr>
        <w:t>agency coordination, and long</w:t>
      </w:r>
      <w:r w:rsidRPr="005D0BCA">
        <w:rPr>
          <w:rFonts w:ascii="Arial" w:hAnsi="Arial" w:cs="Arial"/>
          <w:sz w:val="24"/>
          <w:szCs w:val="24"/>
          <w:cs/>
        </w:rPr>
        <w:t>-</w:t>
      </w:r>
      <w:r w:rsidRPr="005D0BCA">
        <w:rPr>
          <w:rFonts w:ascii="Arial" w:hAnsi="Arial" w:cs="Arial"/>
          <w:sz w:val="24"/>
          <w:szCs w:val="24"/>
        </w:rPr>
        <w:t>term investment</w:t>
      </w:r>
      <w:r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 xml:space="preserve">Thailand has established a strong foundation for </w:t>
      </w:r>
      <w:r w:rsidRPr="005D0BCA">
        <w:rPr>
          <w:rStyle w:val="Strong"/>
          <w:rFonts w:ascii="Arial" w:hAnsi="Arial" w:cs="Arial"/>
          <w:b w:val="0"/>
          <w:bCs w:val="0"/>
          <w:sz w:val="24"/>
          <w:szCs w:val="24"/>
        </w:rPr>
        <w:t xml:space="preserve">Integrated Coastal Management </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ICM</w:t>
      </w:r>
      <w:r w:rsidRPr="005D0BCA">
        <w:rPr>
          <w:rStyle w:val="Strong"/>
          <w:rFonts w:ascii="Arial" w:hAnsi="Arial" w:cs="Arial"/>
          <w:b w:val="0"/>
          <w:bCs w:val="0"/>
          <w:sz w:val="24"/>
          <w:szCs w:val="24"/>
          <w:cs/>
        </w:rPr>
        <w:t>)</w:t>
      </w:r>
      <w:r w:rsidRPr="005D0BCA">
        <w:rPr>
          <w:rFonts w:ascii="Arial" w:hAnsi="Arial" w:cs="Arial"/>
          <w:b/>
          <w:bCs/>
          <w:sz w:val="24"/>
          <w:szCs w:val="24"/>
          <w:cs/>
        </w:rPr>
        <w:t xml:space="preserve"> </w:t>
      </w:r>
      <w:r w:rsidRPr="005D0BCA">
        <w:rPr>
          <w:rFonts w:ascii="Arial" w:hAnsi="Arial" w:cs="Arial"/>
          <w:sz w:val="24"/>
          <w:szCs w:val="24"/>
        </w:rPr>
        <w:t>and</w:t>
      </w:r>
      <w:r w:rsidRPr="005D0BCA">
        <w:rPr>
          <w:rFonts w:ascii="Arial" w:hAnsi="Arial" w:cs="Arial"/>
          <w:b/>
          <w:bCs/>
          <w:sz w:val="24"/>
          <w:szCs w:val="24"/>
          <w:cs/>
        </w:rPr>
        <w:t xml:space="preserve"> </w:t>
      </w:r>
      <w:r w:rsidRPr="005D0BCA">
        <w:rPr>
          <w:rStyle w:val="Strong"/>
          <w:rFonts w:ascii="Arial" w:hAnsi="Arial" w:cs="Arial"/>
          <w:b w:val="0"/>
          <w:bCs w:val="0"/>
          <w:sz w:val="24"/>
          <w:szCs w:val="24"/>
        </w:rPr>
        <w:t>Nature</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based Solutions </w:t>
      </w:r>
      <w:r w:rsidRPr="005D0BCA">
        <w:rPr>
          <w:rStyle w:val="Strong"/>
          <w:rFonts w:ascii="Arial" w:hAnsi="Arial" w:cs="Arial"/>
          <w:b w:val="0"/>
          <w:bCs w:val="0"/>
          <w:sz w:val="24"/>
          <w:szCs w:val="24"/>
          <w:cs/>
        </w:rPr>
        <w:t>(</w:t>
      </w:r>
      <w:proofErr w:type="spellStart"/>
      <w:r w:rsidRPr="005D0BCA">
        <w:rPr>
          <w:rStyle w:val="Strong"/>
          <w:rFonts w:ascii="Arial" w:hAnsi="Arial" w:cs="Arial"/>
          <w:b w:val="0"/>
          <w:bCs w:val="0"/>
          <w:sz w:val="24"/>
          <w:szCs w:val="24"/>
        </w:rPr>
        <w:t>NbS</w:t>
      </w:r>
      <w:proofErr w:type="spellEnd"/>
      <w:r w:rsidRPr="005D0BCA">
        <w:rPr>
          <w:rStyle w:val="Strong"/>
          <w:rFonts w:ascii="Arial" w:hAnsi="Arial" w:cs="Arial"/>
          <w:b w:val="0"/>
          <w:bCs w:val="0"/>
          <w:sz w:val="24"/>
          <w:szCs w:val="24"/>
          <w:cs/>
        </w:rPr>
        <w:t>)</w:t>
      </w:r>
      <w:r w:rsidRPr="005D0BCA">
        <w:rPr>
          <w:rFonts w:ascii="Arial" w:hAnsi="Arial" w:cs="Arial"/>
          <w:sz w:val="24"/>
          <w:szCs w:val="24"/>
        </w:rPr>
        <w:t xml:space="preserve"> through mangrove rehabilitation, coral and seagrass restoration, and community co</w:t>
      </w:r>
      <w:r w:rsidRPr="005D0BCA">
        <w:rPr>
          <w:rFonts w:ascii="Arial" w:hAnsi="Arial" w:cs="Arial"/>
          <w:sz w:val="24"/>
          <w:szCs w:val="24"/>
          <w:cs/>
        </w:rPr>
        <w:t>-</w:t>
      </w:r>
      <w:r w:rsidRPr="005D0BCA">
        <w:rPr>
          <w:rFonts w:ascii="Arial" w:hAnsi="Arial" w:cs="Arial"/>
          <w:sz w:val="24"/>
          <w:szCs w:val="24"/>
        </w:rPr>
        <w:t>management</w:t>
      </w:r>
      <w:r w:rsidRPr="005D0BCA">
        <w:rPr>
          <w:rFonts w:ascii="Arial" w:hAnsi="Arial" w:cs="Arial"/>
          <w:sz w:val="24"/>
          <w:szCs w:val="24"/>
          <w:cs/>
        </w:rPr>
        <w:t xml:space="preserve">. </w:t>
      </w:r>
      <w:r w:rsidRPr="005D0BCA">
        <w:rPr>
          <w:rFonts w:ascii="Arial" w:hAnsi="Arial" w:cs="Arial"/>
          <w:sz w:val="24"/>
          <w:szCs w:val="24"/>
        </w:rPr>
        <w:t>Nonetheless, management fragmentation and enforcement gaps persist</w:t>
      </w:r>
      <w:r w:rsidRPr="005D0BCA">
        <w:rPr>
          <w:rFonts w:ascii="Arial" w:hAnsi="Arial" w:cs="Arial"/>
          <w:sz w:val="24"/>
          <w:szCs w:val="24"/>
          <w:cs/>
        </w:rPr>
        <w:t xml:space="preserve">. </w:t>
      </w:r>
      <w:r w:rsidRPr="005D0BCA">
        <w:rPr>
          <w:rFonts w:ascii="Arial" w:hAnsi="Arial" w:cs="Arial"/>
          <w:sz w:val="24"/>
          <w:szCs w:val="24"/>
        </w:rPr>
        <w:t>To secure long</w:t>
      </w:r>
      <w:r w:rsidRPr="005D0BCA">
        <w:rPr>
          <w:rFonts w:ascii="Arial" w:hAnsi="Arial" w:cs="Arial"/>
          <w:sz w:val="24"/>
          <w:szCs w:val="24"/>
          <w:cs/>
        </w:rPr>
        <w:t>-</w:t>
      </w:r>
      <w:r w:rsidRPr="005D0BCA">
        <w:rPr>
          <w:rFonts w:ascii="Arial" w:hAnsi="Arial" w:cs="Arial"/>
          <w:sz w:val="24"/>
          <w:szCs w:val="24"/>
        </w:rPr>
        <w:t>term ecosystem resilience and socio</w:t>
      </w:r>
      <w:r w:rsidRPr="005D0BCA">
        <w:rPr>
          <w:rFonts w:ascii="Arial" w:hAnsi="Arial" w:cs="Arial"/>
          <w:sz w:val="24"/>
          <w:szCs w:val="24"/>
          <w:cs/>
        </w:rPr>
        <w:t>-</w:t>
      </w:r>
      <w:r w:rsidRPr="005D0BCA">
        <w:rPr>
          <w:rFonts w:ascii="Arial" w:hAnsi="Arial" w:cs="Arial"/>
          <w:sz w:val="24"/>
          <w:szCs w:val="24"/>
        </w:rPr>
        <w:t>economic benefits, priority actions include</w:t>
      </w:r>
      <w:r w:rsidRPr="005D0BCA">
        <w:rPr>
          <w:rFonts w:ascii="Arial" w:hAnsi="Arial" w:cs="Arial"/>
          <w:sz w:val="24"/>
          <w:szCs w:val="24"/>
          <w:cs/>
        </w:rPr>
        <w:t>: (</w:t>
      </w:r>
      <w:proofErr w:type="spellStart"/>
      <w:r w:rsidRPr="005D0BCA">
        <w:rPr>
          <w:rFonts w:ascii="Arial" w:hAnsi="Arial" w:cs="Arial"/>
          <w:sz w:val="24"/>
          <w:szCs w:val="24"/>
        </w:rPr>
        <w:t>i</w:t>
      </w:r>
      <w:proofErr w:type="spellEnd"/>
      <w:r w:rsidRPr="005D0BCA">
        <w:rPr>
          <w:rFonts w:ascii="Arial" w:hAnsi="Arial" w:cs="Arial"/>
          <w:sz w:val="24"/>
          <w:szCs w:val="24"/>
          <w:cs/>
        </w:rPr>
        <w:t xml:space="preserve">) </w:t>
      </w:r>
      <w:r w:rsidRPr="005D0BCA">
        <w:rPr>
          <w:rFonts w:ascii="Arial" w:hAnsi="Arial" w:cs="Arial"/>
          <w:sz w:val="24"/>
          <w:szCs w:val="24"/>
        </w:rPr>
        <w:t xml:space="preserve">strengthening coordination among DMCR, DNP, DOF, and provincial agencies; </w:t>
      </w:r>
      <w:r w:rsidRPr="005D0BCA">
        <w:rPr>
          <w:rFonts w:ascii="Arial" w:hAnsi="Arial" w:cs="Arial"/>
          <w:sz w:val="24"/>
          <w:szCs w:val="24"/>
          <w:cs/>
        </w:rPr>
        <w:t>(</w:t>
      </w:r>
      <w:r w:rsidRPr="005D0BCA">
        <w:rPr>
          <w:rFonts w:ascii="Arial" w:hAnsi="Arial" w:cs="Arial"/>
          <w:sz w:val="24"/>
          <w:szCs w:val="24"/>
        </w:rPr>
        <w:t>ii</w:t>
      </w:r>
      <w:r w:rsidRPr="005D0BCA">
        <w:rPr>
          <w:rFonts w:ascii="Arial" w:hAnsi="Arial" w:cs="Arial"/>
          <w:sz w:val="24"/>
          <w:szCs w:val="24"/>
          <w:cs/>
        </w:rPr>
        <w:t xml:space="preserve">) </w:t>
      </w:r>
      <w:r w:rsidRPr="005D0BCA">
        <w:rPr>
          <w:rFonts w:ascii="Arial" w:hAnsi="Arial" w:cs="Arial"/>
          <w:sz w:val="24"/>
          <w:szCs w:val="24"/>
        </w:rPr>
        <w:t>scaling up blue carbon initiatives and verified carbon</w:t>
      </w:r>
      <w:r w:rsidRPr="005D0BCA">
        <w:rPr>
          <w:rFonts w:ascii="Arial" w:hAnsi="Arial" w:cs="Arial"/>
          <w:sz w:val="24"/>
          <w:szCs w:val="24"/>
          <w:cs/>
        </w:rPr>
        <w:t>-</w:t>
      </w:r>
      <w:r w:rsidRPr="005D0BCA">
        <w:rPr>
          <w:rFonts w:ascii="Arial" w:hAnsi="Arial" w:cs="Arial"/>
          <w:sz w:val="24"/>
          <w:szCs w:val="24"/>
        </w:rPr>
        <w:t xml:space="preserve">credit schemes; </w:t>
      </w:r>
      <w:r w:rsidRPr="005D0BCA">
        <w:rPr>
          <w:rFonts w:ascii="Arial" w:hAnsi="Arial" w:cs="Arial"/>
          <w:sz w:val="24"/>
          <w:szCs w:val="24"/>
          <w:cs/>
        </w:rPr>
        <w:t>(</w:t>
      </w:r>
      <w:r w:rsidRPr="005D0BCA">
        <w:rPr>
          <w:rFonts w:ascii="Arial" w:hAnsi="Arial" w:cs="Arial"/>
          <w:sz w:val="24"/>
          <w:szCs w:val="24"/>
        </w:rPr>
        <w:t>iii</w:t>
      </w:r>
      <w:r w:rsidRPr="005D0BCA">
        <w:rPr>
          <w:rFonts w:ascii="Arial" w:hAnsi="Arial" w:cs="Arial"/>
          <w:sz w:val="24"/>
          <w:szCs w:val="24"/>
          <w:cs/>
        </w:rPr>
        <w:t xml:space="preserve">) </w:t>
      </w:r>
      <w:r w:rsidRPr="005D0BCA">
        <w:rPr>
          <w:rFonts w:ascii="Arial" w:hAnsi="Arial" w:cs="Arial"/>
          <w:sz w:val="24"/>
          <w:szCs w:val="24"/>
        </w:rPr>
        <w:t>integrating land</w:t>
      </w:r>
      <w:r w:rsidRPr="005D0BCA">
        <w:rPr>
          <w:rFonts w:ascii="Arial" w:hAnsi="Arial" w:cs="Arial"/>
          <w:sz w:val="24"/>
          <w:szCs w:val="24"/>
          <w:cs/>
        </w:rPr>
        <w:t>–</w:t>
      </w:r>
      <w:r w:rsidRPr="005D0BCA">
        <w:rPr>
          <w:rFonts w:ascii="Arial" w:hAnsi="Arial" w:cs="Arial"/>
          <w:sz w:val="24"/>
          <w:szCs w:val="24"/>
        </w:rPr>
        <w:t xml:space="preserve">sea connectivity into watershed planning and coastal zoning; </w:t>
      </w:r>
      <w:r w:rsidRPr="005D0BCA">
        <w:rPr>
          <w:rFonts w:ascii="Arial" w:hAnsi="Arial" w:cs="Arial"/>
          <w:sz w:val="24"/>
          <w:szCs w:val="24"/>
          <w:cs/>
        </w:rPr>
        <w:t>(</w:t>
      </w:r>
      <w:r w:rsidRPr="005D0BCA">
        <w:rPr>
          <w:rFonts w:ascii="Arial" w:hAnsi="Arial" w:cs="Arial"/>
          <w:sz w:val="24"/>
          <w:szCs w:val="24"/>
        </w:rPr>
        <w:t>iv</w:t>
      </w:r>
      <w:r w:rsidRPr="005D0BCA">
        <w:rPr>
          <w:rFonts w:ascii="Arial" w:hAnsi="Arial" w:cs="Arial"/>
          <w:sz w:val="24"/>
          <w:szCs w:val="24"/>
          <w:cs/>
        </w:rPr>
        <w:t xml:space="preserve">) </w:t>
      </w:r>
      <w:r w:rsidRPr="005D0BCA">
        <w:rPr>
          <w:rFonts w:ascii="Arial" w:hAnsi="Arial" w:cs="Arial"/>
          <w:sz w:val="24"/>
          <w:szCs w:val="24"/>
        </w:rPr>
        <w:t>expanding OECM networks and community</w:t>
      </w:r>
      <w:r w:rsidRPr="005D0BCA">
        <w:rPr>
          <w:rFonts w:ascii="Arial" w:hAnsi="Arial" w:cs="Arial"/>
          <w:sz w:val="24"/>
          <w:szCs w:val="24"/>
          <w:cs/>
        </w:rPr>
        <w:t>-</w:t>
      </w:r>
      <w:r w:rsidRPr="005D0BCA">
        <w:rPr>
          <w:rFonts w:ascii="Arial" w:hAnsi="Arial" w:cs="Arial"/>
          <w:sz w:val="24"/>
          <w:szCs w:val="24"/>
        </w:rPr>
        <w:t xml:space="preserve">based restoration; and </w:t>
      </w:r>
      <w:r w:rsidRPr="005D0BCA">
        <w:rPr>
          <w:rFonts w:ascii="Arial" w:hAnsi="Arial" w:cs="Arial"/>
          <w:sz w:val="24"/>
          <w:szCs w:val="24"/>
          <w:cs/>
        </w:rPr>
        <w:t>(</w:t>
      </w:r>
      <w:r w:rsidRPr="005D0BCA">
        <w:rPr>
          <w:rFonts w:ascii="Arial" w:hAnsi="Arial" w:cs="Arial"/>
          <w:sz w:val="24"/>
          <w:szCs w:val="24"/>
        </w:rPr>
        <w:t>v</w:t>
      </w:r>
      <w:r w:rsidRPr="005D0BCA">
        <w:rPr>
          <w:rFonts w:ascii="Arial" w:hAnsi="Arial" w:cs="Arial"/>
          <w:sz w:val="24"/>
          <w:szCs w:val="24"/>
          <w:cs/>
        </w:rPr>
        <w:t xml:space="preserve">) </w:t>
      </w:r>
      <w:r w:rsidRPr="005D0BCA">
        <w:rPr>
          <w:rFonts w:ascii="Arial" w:hAnsi="Arial" w:cs="Arial"/>
          <w:sz w:val="24"/>
          <w:szCs w:val="24"/>
        </w:rPr>
        <w:t>mobilizing sustainable financing through payment for ecosystem services, eco</w:t>
      </w:r>
      <w:r w:rsidRPr="005D0BCA">
        <w:rPr>
          <w:rFonts w:ascii="Arial" w:hAnsi="Arial" w:cs="Arial"/>
          <w:sz w:val="24"/>
          <w:szCs w:val="24"/>
          <w:cs/>
        </w:rPr>
        <w:t>-</w:t>
      </w:r>
      <w:r w:rsidRPr="005D0BCA">
        <w:rPr>
          <w:rFonts w:ascii="Arial" w:hAnsi="Arial" w:cs="Arial"/>
          <w:sz w:val="24"/>
          <w:szCs w:val="24"/>
        </w:rPr>
        <w:t>certification, and community</w:t>
      </w:r>
      <w:r w:rsidRPr="005D0BCA">
        <w:rPr>
          <w:rFonts w:ascii="Arial" w:hAnsi="Arial" w:cs="Arial"/>
          <w:sz w:val="24"/>
          <w:szCs w:val="24"/>
          <w:cs/>
        </w:rPr>
        <w:t>-</w:t>
      </w:r>
      <w:r w:rsidRPr="005D0BCA">
        <w:rPr>
          <w:rFonts w:ascii="Arial" w:hAnsi="Arial" w:cs="Arial"/>
          <w:sz w:val="24"/>
          <w:szCs w:val="24"/>
        </w:rPr>
        <w:t>based ecotourism</w:t>
      </w:r>
      <w:r w:rsidRPr="005D0BCA">
        <w:rPr>
          <w:rFonts w:ascii="Arial" w:hAnsi="Arial" w:cs="Arial"/>
          <w:sz w:val="24"/>
          <w:szCs w:val="24"/>
          <w:cs/>
        </w:rPr>
        <w:t>.</w:t>
      </w:r>
    </w:p>
    <w:p w:rsidR="009B13A1" w:rsidRPr="005D0BCA" w:rsidRDefault="009B13A1" w:rsidP="00F04CB6">
      <w:pPr>
        <w:pStyle w:val="NormalWeb"/>
        <w:spacing w:before="0" w:beforeAutospacing="0" w:after="0" w:afterAutospacing="0"/>
        <w:ind w:firstLine="720"/>
        <w:rPr>
          <w:rFonts w:ascii="Arial" w:hAnsi="Arial" w:cs="Arial"/>
          <w:sz w:val="24"/>
          <w:szCs w:val="24"/>
        </w:rPr>
      </w:pPr>
      <w:r w:rsidRPr="005D0BCA">
        <w:rPr>
          <w:rFonts w:ascii="Arial" w:hAnsi="Arial" w:cs="Arial"/>
          <w:sz w:val="24"/>
          <w:szCs w:val="24"/>
        </w:rPr>
        <w:t>Ultimately, sustaining the Gulf of Thailand</w:t>
      </w:r>
      <w:r w:rsidRPr="005D0BCA">
        <w:rPr>
          <w:rFonts w:ascii="Arial" w:hAnsi="Arial" w:cs="Arial"/>
          <w:sz w:val="24"/>
          <w:szCs w:val="24"/>
          <w:cs/>
        </w:rPr>
        <w:t>’</w:t>
      </w:r>
      <w:r w:rsidRPr="005D0BCA">
        <w:rPr>
          <w:rFonts w:ascii="Arial" w:hAnsi="Arial" w:cs="Arial"/>
          <w:sz w:val="24"/>
          <w:szCs w:val="24"/>
        </w:rPr>
        <w:t xml:space="preserve">s ecosystems requires a </w:t>
      </w:r>
      <w:r w:rsidRPr="005D0BCA">
        <w:rPr>
          <w:rStyle w:val="Strong"/>
          <w:rFonts w:ascii="Arial" w:hAnsi="Arial" w:cs="Arial"/>
          <w:b w:val="0"/>
          <w:bCs w:val="0"/>
          <w:sz w:val="24"/>
          <w:szCs w:val="24"/>
        </w:rPr>
        <w:t>transition from fragmented, sector</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based management toward integrated, ecosystem</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based, and regionally coordinated governance</w:t>
      </w:r>
      <w:r w:rsidRPr="005D0BCA">
        <w:rPr>
          <w:rFonts w:ascii="Arial" w:hAnsi="Arial" w:cs="Arial"/>
          <w:sz w:val="24"/>
          <w:szCs w:val="24"/>
          <w:cs/>
        </w:rPr>
        <w:t xml:space="preserve">. </w:t>
      </w:r>
      <w:r w:rsidRPr="005D0BCA">
        <w:rPr>
          <w:rFonts w:ascii="Arial" w:hAnsi="Arial" w:cs="Arial"/>
          <w:sz w:val="24"/>
          <w:szCs w:val="24"/>
        </w:rPr>
        <w:t xml:space="preserve">By embedding natural capital into national development planning, empowering coastal communities, and strengthening regional </w:t>
      </w:r>
      <w:r w:rsidRPr="005D0BCA">
        <w:rPr>
          <w:rFonts w:ascii="Arial" w:hAnsi="Arial" w:cs="Arial"/>
          <w:sz w:val="24"/>
          <w:szCs w:val="24"/>
        </w:rPr>
        <w:lastRenderedPageBreak/>
        <w:t xml:space="preserve">cooperation under frameworks such as the Ramsar Convention, the BBNJ Agreement, and the UN Sustainable Development Goals </w:t>
      </w:r>
      <w:r w:rsidRPr="005D0BCA">
        <w:rPr>
          <w:rFonts w:ascii="Arial" w:hAnsi="Arial" w:cs="Arial"/>
          <w:sz w:val="24"/>
          <w:szCs w:val="24"/>
          <w:cs/>
        </w:rPr>
        <w:t>(</w:t>
      </w:r>
      <w:r w:rsidRPr="005D0BCA">
        <w:rPr>
          <w:rFonts w:ascii="Arial" w:hAnsi="Arial" w:cs="Arial"/>
          <w:sz w:val="24"/>
          <w:szCs w:val="24"/>
        </w:rPr>
        <w:t>SDGs 13, 14, and 15</w:t>
      </w:r>
      <w:r w:rsidRPr="005D0BCA">
        <w:rPr>
          <w:rFonts w:ascii="Arial" w:hAnsi="Arial" w:cs="Arial"/>
          <w:sz w:val="24"/>
          <w:szCs w:val="24"/>
          <w:cs/>
        </w:rPr>
        <w:t>)</w:t>
      </w:r>
      <w:r w:rsidRPr="005D0BCA">
        <w:rPr>
          <w:rFonts w:ascii="Arial" w:hAnsi="Arial" w:cs="Arial"/>
          <w:sz w:val="24"/>
          <w:szCs w:val="24"/>
        </w:rPr>
        <w:t>, Thailand can position the Gulf of Thailand as a leading model for</w:t>
      </w:r>
      <w:r w:rsidRPr="005D0BCA">
        <w:rPr>
          <w:rFonts w:ascii="Arial" w:hAnsi="Arial" w:cs="Arial"/>
          <w:b/>
          <w:bCs/>
          <w:sz w:val="24"/>
          <w:szCs w:val="24"/>
          <w:cs/>
        </w:rPr>
        <w:t xml:space="preserve"> </w:t>
      </w:r>
      <w:r w:rsidRPr="005D0BCA">
        <w:rPr>
          <w:rStyle w:val="Strong"/>
          <w:rFonts w:ascii="Arial" w:hAnsi="Arial" w:cs="Arial"/>
          <w:b w:val="0"/>
          <w:bCs w:val="0"/>
          <w:sz w:val="24"/>
          <w:szCs w:val="24"/>
        </w:rPr>
        <w:t>climate</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resilient, nature</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positive, and inclusive blue economy development</w:t>
      </w:r>
      <w:r w:rsidRPr="005D0BCA">
        <w:rPr>
          <w:rFonts w:ascii="Arial" w:hAnsi="Arial" w:cs="Arial"/>
          <w:b/>
          <w:bCs/>
          <w:sz w:val="24"/>
          <w:szCs w:val="24"/>
          <w:cs/>
        </w:rPr>
        <w:t xml:space="preserve"> </w:t>
      </w:r>
      <w:r w:rsidRPr="005D0BCA">
        <w:rPr>
          <w:rFonts w:ascii="Arial" w:hAnsi="Arial" w:cs="Arial"/>
          <w:sz w:val="24"/>
          <w:szCs w:val="24"/>
        </w:rPr>
        <w:t>in the South China Sea region</w:t>
      </w:r>
      <w:r w:rsidRPr="005D0BCA">
        <w:rPr>
          <w:rFonts w:ascii="Arial" w:hAnsi="Arial" w:cs="Arial"/>
          <w:sz w:val="24"/>
          <w:szCs w:val="24"/>
          <w:cs/>
        </w:rPr>
        <w:t>.</w:t>
      </w:r>
    </w:p>
    <w:p w:rsidR="0062654C" w:rsidRPr="005D0BCA" w:rsidRDefault="0062654C" w:rsidP="0062654C">
      <w:pPr>
        <w:spacing w:after="0" w:line="240" w:lineRule="auto"/>
        <w:rPr>
          <w:rFonts w:ascii="Arial" w:eastAsia="Times New Roman" w:hAnsi="Arial" w:cs="Arial"/>
          <w:b/>
          <w:bCs/>
          <w:sz w:val="24"/>
          <w:szCs w:val="24"/>
        </w:rPr>
      </w:pPr>
    </w:p>
    <w:p w:rsidR="0062654C" w:rsidRPr="005D0BCA" w:rsidRDefault="0062654C" w:rsidP="0062654C">
      <w:pPr>
        <w:spacing w:after="0" w:line="240" w:lineRule="auto"/>
        <w:rPr>
          <w:rFonts w:ascii="Arial" w:eastAsia="Times New Roman" w:hAnsi="Arial" w:cs="Arial"/>
          <w:b/>
          <w:bCs/>
          <w:sz w:val="24"/>
          <w:szCs w:val="24"/>
        </w:rPr>
      </w:pPr>
      <w:r w:rsidRPr="005D0BCA">
        <w:rPr>
          <w:rFonts w:ascii="Arial" w:eastAsia="Times New Roman" w:hAnsi="Arial" w:cs="Arial"/>
          <w:b/>
          <w:bCs/>
          <w:sz w:val="24"/>
          <w:szCs w:val="24"/>
        </w:rPr>
        <w:t>Acknowledgements</w:t>
      </w:r>
    </w:p>
    <w:p w:rsidR="009B13A1" w:rsidRPr="005D0BCA" w:rsidRDefault="0062654C" w:rsidP="0062654C">
      <w:pPr>
        <w:spacing w:after="0" w:line="240" w:lineRule="auto"/>
        <w:rPr>
          <w:rFonts w:ascii="Arial" w:eastAsia="Times New Roman" w:hAnsi="Arial" w:cs="Arial"/>
          <w:sz w:val="24"/>
          <w:szCs w:val="24"/>
        </w:rPr>
      </w:pPr>
      <w:r w:rsidRPr="005D0BCA">
        <w:rPr>
          <w:rFonts w:ascii="Arial" w:eastAsia="Times New Roman" w:hAnsi="Arial" w:cs="Arial"/>
          <w:sz w:val="24"/>
          <w:szCs w:val="24"/>
        </w:rPr>
        <w:t xml:space="preserve">The authors gratefully acknowledge the Department of Marine and Coastal Resources, the Department of National Parks, Wildlife and Plant </w:t>
      </w:r>
      <w:proofErr w:type="gramStart"/>
      <w:r w:rsidRPr="005D0BCA">
        <w:rPr>
          <w:rFonts w:ascii="Arial" w:eastAsia="Times New Roman" w:hAnsi="Arial" w:cs="Arial"/>
          <w:sz w:val="24"/>
          <w:szCs w:val="24"/>
        </w:rPr>
        <w:t xml:space="preserve">Conservation, </w:t>
      </w:r>
      <w:r w:rsidR="00444E7B" w:rsidRPr="005D0BCA">
        <w:rPr>
          <w:rFonts w:ascii="Arial" w:eastAsia="Times New Roman" w:hAnsi="Arial" w:cs="Arial"/>
          <w:sz w:val="24"/>
          <w:szCs w:val="24"/>
          <w:cs/>
        </w:rPr>
        <w:t xml:space="preserve">  </w:t>
      </w:r>
      <w:proofErr w:type="gramEnd"/>
      <w:r w:rsidR="00444E7B" w:rsidRPr="005D0BCA">
        <w:rPr>
          <w:rFonts w:ascii="Arial" w:eastAsia="Times New Roman" w:hAnsi="Arial" w:cs="Arial"/>
          <w:sz w:val="24"/>
          <w:szCs w:val="24"/>
          <w:cs/>
        </w:rPr>
        <w:t xml:space="preserve">         </w:t>
      </w:r>
      <w:r w:rsidRPr="005D0BCA">
        <w:rPr>
          <w:rFonts w:ascii="Arial" w:eastAsia="Times New Roman" w:hAnsi="Arial" w:cs="Arial"/>
          <w:sz w:val="24"/>
          <w:szCs w:val="24"/>
        </w:rPr>
        <w:t>the Pollution Control Department, and the Ministry of Natural Resources and Environment of Thailand for providing essential data and information</w:t>
      </w:r>
      <w:r w:rsidRPr="005D0BCA">
        <w:rPr>
          <w:rFonts w:ascii="Arial" w:eastAsia="Times New Roman" w:hAnsi="Arial" w:cs="Arial"/>
          <w:sz w:val="24"/>
          <w:szCs w:val="24"/>
          <w:cs/>
        </w:rPr>
        <w:t xml:space="preserve">. </w:t>
      </w:r>
      <w:r w:rsidRPr="005D0BCA">
        <w:rPr>
          <w:rFonts w:ascii="Arial" w:eastAsia="Times New Roman" w:hAnsi="Arial" w:cs="Arial"/>
          <w:sz w:val="24"/>
          <w:szCs w:val="24"/>
        </w:rPr>
        <w:t>The authors also wish to express their sincere appreciation to the Marine Biodiversity Research Group, Faculty of Science, Ramkhamhaeng University, for their valuable support throughout this study</w:t>
      </w:r>
      <w:r w:rsidRPr="005D0BCA">
        <w:rPr>
          <w:rFonts w:ascii="Arial" w:eastAsia="Times New Roman" w:hAnsi="Arial" w:cs="Arial"/>
          <w:sz w:val="24"/>
          <w:szCs w:val="24"/>
          <w:cs/>
        </w:rPr>
        <w:t>.</w:t>
      </w:r>
    </w:p>
    <w:p w:rsidR="0062654C" w:rsidRPr="005D0BCA" w:rsidRDefault="0062654C" w:rsidP="0062654C">
      <w:pPr>
        <w:spacing w:after="0" w:line="240" w:lineRule="auto"/>
        <w:rPr>
          <w:rFonts w:ascii="Arial" w:eastAsia="Times New Roman" w:hAnsi="Arial" w:cs="Arial"/>
          <w:sz w:val="24"/>
          <w:szCs w:val="24"/>
        </w:rPr>
      </w:pPr>
    </w:p>
    <w:p w:rsidR="00BD0526" w:rsidRPr="005D0BCA" w:rsidRDefault="00BD0526" w:rsidP="00BD0526">
      <w:pPr>
        <w:jc w:val="thaiDistribute"/>
        <w:rPr>
          <w:rFonts w:ascii="Arial" w:hAnsi="Arial" w:cs="Arial"/>
          <w:b/>
          <w:bCs/>
          <w:sz w:val="24"/>
          <w:szCs w:val="24"/>
        </w:rPr>
      </w:pPr>
      <w:r w:rsidRPr="005D0BCA">
        <w:rPr>
          <w:rFonts w:ascii="Arial" w:hAnsi="Arial" w:cs="Arial"/>
          <w:b/>
          <w:bCs/>
          <w:sz w:val="24"/>
          <w:szCs w:val="24"/>
        </w:rPr>
        <w:t>References</w:t>
      </w:r>
    </w:p>
    <w:p w:rsidR="006166A7" w:rsidRPr="005D0BCA" w:rsidRDefault="006166A7" w:rsidP="006166A7">
      <w:pPr>
        <w:spacing w:after="0"/>
        <w:ind w:left="567" w:hanging="567"/>
        <w:jc w:val="thaiDistribute"/>
        <w:rPr>
          <w:rFonts w:ascii="Arial" w:hAnsi="Arial" w:cs="Arial"/>
          <w:sz w:val="24"/>
          <w:szCs w:val="24"/>
        </w:rPr>
      </w:pPr>
      <w:r w:rsidRPr="005D0BCA">
        <w:rPr>
          <w:rFonts w:ascii="Arial" w:hAnsi="Arial" w:cs="Arial"/>
          <w:sz w:val="24"/>
          <w:szCs w:val="24"/>
        </w:rPr>
        <w:t>Barbier, E</w:t>
      </w:r>
      <w:r w:rsidRPr="005D0BCA">
        <w:rPr>
          <w:rFonts w:ascii="Arial" w:hAnsi="Arial" w:cs="Arial"/>
          <w:sz w:val="24"/>
          <w:szCs w:val="24"/>
          <w:cs/>
        </w:rPr>
        <w:t>.</w:t>
      </w:r>
      <w:r w:rsidRPr="005D0BCA">
        <w:rPr>
          <w:rFonts w:ascii="Arial" w:hAnsi="Arial" w:cs="Arial"/>
          <w:sz w:val="24"/>
          <w:szCs w:val="24"/>
        </w:rPr>
        <w:t>B</w:t>
      </w:r>
      <w:r w:rsidRPr="005D0BCA">
        <w:rPr>
          <w:rFonts w:ascii="Arial" w:hAnsi="Arial" w:cs="Arial"/>
          <w:sz w:val="24"/>
          <w:szCs w:val="24"/>
          <w:cs/>
        </w:rPr>
        <w:t>.</w:t>
      </w:r>
      <w:r w:rsidRPr="005D0BCA">
        <w:rPr>
          <w:rFonts w:ascii="Arial" w:hAnsi="Arial" w:cs="Arial"/>
          <w:sz w:val="24"/>
          <w:szCs w:val="24"/>
        </w:rPr>
        <w:t>, Hacker, S</w:t>
      </w:r>
      <w:r w:rsidRPr="005D0BCA">
        <w:rPr>
          <w:rFonts w:ascii="Arial" w:hAnsi="Arial" w:cs="Arial"/>
          <w:sz w:val="24"/>
          <w:szCs w:val="24"/>
          <w:cs/>
        </w:rPr>
        <w:t>.</w:t>
      </w:r>
      <w:r w:rsidRPr="005D0BCA">
        <w:rPr>
          <w:rFonts w:ascii="Arial" w:hAnsi="Arial" w:cs="Arial"/>
          <w:sz w:val="24"/>
          <w:szCs w:val="24"/>
        </w:rPr>
        <w:t>D</w:t>
      </w:r>
      <w:r w:rsidRPr="005D0BCA">
        <w:rPr>
          <w:rFonts w:ascii="Arial" w:hAnsi="Arial" w:cs="Arial"/>
          <w:sz w:val="24"/>
          <w:szCs w:val="24"/>
          <w:cs/>
        </w:rPr>
        <w:t>.</w:t>
      </w:r>
      <w:r w:rsidRPr="005D0BCA">
        <w:rPr>
          <w:rFonts w:ascii="Arial" w:hAnsi="Arial" w:cs="Arial"/>
          <w:sz w:val="24"/>
          <w:szCs w:val="24"/>
        </w:rPr>
        <w:t>, Kennedy, C</w:t>
      </w:r>
      <w:r w:rsidRPr="005D0BCA">
        <w:rPr>
          <w:rFonts w:ascii="Arial" w:hAnsi="Arial" w:cs="Arial"/>
          <w:sz w:val="24"/>
          <w:szCs w:val="24"/>
          <w:cs/>
        </w:rPr>
        <w:t>.</w:t>
      </w:r>
      <w:r w:rsidRPr="005D0BCA">
        <w:rPr>
          <w:rFonts w:ascii="Arial" w:hAnsi="Arial" w:cs="Arial"/>
          <w:sz w:val="24"/>
          <w:szCs w:val="24"/>
        </w:rPr>
        <w:t>, Koch, E</w:t>
      </w:r>
      <w:r w:rsidRPr="005D0BCA">
        <w:rPr>
          <w:rFonts w:ascii="Arial" w:hAnsi="Arial" w:cs="Arial"/>
          <w:sz w:val="24"/>
          <w:szCs w:val="24"/>
          <w:cs/>
        </w:rPr>
        <w:t>.</w:t>
      </w:r>
      <w:r w:rsidRPr="005D0BCA">
        <w:rPr>
          <w:rFonts w:ascii="Arial" w:hAnsi="Arial" w:cs="Arial"/>
          <w:sz w:val="24"/>
          <w:szCs w:val="24"/>
        </w:rPr>
        <w:t>W</w:t>
      </w:r>
      <w:r w:rsidRPr="005D0BCA">
        <w:rPr>
          <w:rFonts w:ascii="Arial" w:hAnsi="Arial" w:cs="Arial"/>
          <w:sz w:val="24"/>
          <w:szCs w:val="24"/>
          <w:cs/>
        </w:rPr>
        <w:t>.</w:t>
      </w:r>
      <w:r w:rsidRPr="005D0BCA">
        <w:rPr>
          <w:rFonts w:ascii="Arial" w:hAnsi="Arial" w:cs="Arial"/>
          <w:sz w:val="24"/>
          <w:szCs w:val="24"/>
        </w:rPr>
        <w:t>, Stier, A</w:t>
      </w:r>
      <w:r w:rsidRPr="005D0BCA">
        <w:rPr>
          <w:rFonts w:ascii="Arial" w:hAnsi="Arial" w:cs="Arial"/>
          <w:sz w:val="24"/>
          <w:szCs w:val="24"/>
          <w:cs/>
        </w:rPr>
        <w:t>.</w:t>
      </w:r>
      <w:r w:rsidRPr="005D0BCA">
        <w:rPr>
          <w:rFonts w:ascii="Arial" w:hAnsi="Arial" w:cs="Arial"/>
          <w:sz w:val="24"/>
          <w:szCs w:val="24"/>
        </w:rPr>
        <w:t>C</w:t>
      </w:r>
      <w:r w:rsidRPr="005D0BCA">
        <w:rPr>
          <w:rFonts w:ascii="Arial" w:hAnsi="Arial" w:cs="Arial"/>
          <w:sz w:val="24"/>
          <w:szCs w:val="24"/>
          <w:cs/>
        </w:rPr>
        <w:t>.</w:t>
      </w:r>
      <w:r w:rsidRPr="005D0BCA">
        <w:rPr>
          <w:rFonts w:ascii="Arial" w:hAnsi="Arial" w:cs="Arial"/>
          <w:sz w:val="24"/>
          <w:szCs w:val="24"/>
        </w:rPr>
        <w:t>, Silliman, B</w:t>
      </w:r>
      <w:r w:rsidRPr="005D0BCA">
        <w:rPr>
          <w:rFonts w:ascii="Arial" w:hAnsi="Arial" w:cs="Arial"/>
          <w:sz w:val="24"/>
          <w:szCs w:val="24"/>
          <w:cs/>
        </w:rPr>
        <w:t>.</w:t>
      </w:r>
      <w:r w:rsidRPr="005D0BCA">
        <w:rPr>
          <w:rFonts w:ascii="Arial" w:hAnsi="Arial" w:cs="Arial"/>
          <w:sz w:val="24"/>
          <w:szCs w:val="24"/>
        </w:rPr>
        <w:t>R</w:t>
      </w:r>
      <w:r w:rsidRPr="005D0BCA">
        <w:rPr>
          <w:rFonts w:ascii="Arial" w:hAnsi="Arial" w:cs="Arial"/>
          <w:sz w:val="24"/>
          <w:szCs w:val="24"/>
          <w:cs/>
        </w:rPr>
        <w:t>.</w:t>
      </w:r>
      <w:r w:rsidRPr="005D0BCA">
        <w:rPr>
          <w:rFonts w:ascii="Arial" w:hAnsi="Arial" w:cs="Arial"/>
          <w:sz w:val="24"/>
          <w:szCs w:val="24"/>
        </w:rPr>
        <w:t>, 2011</w:t>
      </w:r>
      <w:r w:rsidRPr="005D0BCA">
        <w:rPr>
          <w:rFonts w:ascii="Arial" w:hAnsi="Arial" w:cs="Arial"/>
          <w:sz w:val="24"/>
          <w:szCs w:val="24"/>
          <w:cs/>
        </w:rPr>
        <w:t>.</w:t>
      </w:r>
      <w:r w:rsidRPr="005D0BCA">
        <w:rPr>
          <w:rFonts w:ascii="Arial" w:hAnsi="Arial" w:cs="Arial"/>
          <w:sz w:val="24"/>
          <w:szCs w:val="24"/>
        </w:rPr>
        <w:t>The value of estuarine and coastal ecosystem services</w:t>
      </w:r>
      <w:r w:rsidRPr="005D0BCA">
        <w:rPr>
          <w:rFonts w:ascii="Arial" w:hAnsi="Arial" w:cs="Arial"/>
          <w:sz w:val="24"/>
          <w:szCs w:val="24"/>
          <w:cs/>
        </w:rPr>
        <w:t xml:space="preserve">. </w:t>
      </w:r>
      <w:r w:rsidRPr="005D0BCA">
        <w:rPr>
          <w:rFonts w:ascii="Arial" w:hAnsi="Arial" w:cs="Arial"/>
          <w:i/>
          <w:iCs/>
          <w:sz w:val="24"/>
          <w:szCs w:val="24"/>
        </w:rPr>
        <w:t>Ecol</w:t>
      </w:r>
      <w:r w:rsidRPr="005D0BCA">
        <w:rPr>
          <w:rFonts w:ascii="Arial" w:hAnsi="Arial" w:cs="Arial"/>
          <w:i/>
          <w:iCs/>
          <w:sz w:val="24"/>
          <w:szCs w:val="24"/>
          <w:cs/>
        </w:rPr>
        <w:t xml:space="preserve">. </w:t>
      </w:r>
      <w:proofErr w:type="spellStart"/>
      <w:r w:rsidRPr="005D0BCA">
        <w:rPr>
          <w:rFonts w:ascii="Arial" w:hAnsi="Arial" w:cs="Arial"/>
          <w:i/>
          <w:iCs/>
          <w:sz w:val="24"/>
          <w:szCs w:val="24"/>
        </w:rPr>
        <w:t>Monogr</w:t>
      </w:r>
      <w:proofErr w:type="spellEnd"/>
      <w:r w:rsidRPr="005D0BCA">
        <w:rPr>
          <w:rFonts w:ascii="Arial" w:hAnsi="Arial" w:cs="Arial"/>
          <w:sz w:val="24"/>
          <w:szCs w:val="24"/>
          <w:cs/>
        </w:rPr>
        <w:t xml:space="preserve">. </w:t>
      </w:r>
      <w:r w:rsidRPr="005D0BCA">
        <w:rPr>
          <w:rFonts w:ascii="Arial" w:hAnsi="Arial" w:cs="Arial"/>
          <w:sz w:val="24"/>
          <w:szCs w:val="24"/>
        </w:rPr>
        <w:t xml:space="preserve">81 </w:t>
      </w:r>
      <w:r w:rsidRPr="005D0BCA">
        <w:rPr>
          <w:rFonts w:ascii="Arial" w:hAnsi="Arial" w:cs="Arial"/>
          <w:sz w:val="24"/>
          <w:szCs w:val="24"/>
          <w:cs/>
        </w:rPr>
        <w:t>(</w:t>
      </w:r>
      <w:r w:rsidRPr="005D0BCA">
        <w:rPr>
          <w:rFonts w:ascii="Arial" w:hAnsi="Arial" w:cs="Arial"/>
          <w:sz w:val="24"/>
          <w:szCs w:val="24"/>
        </w:rPr>
        <w:t>2</w:t>
      </w:r>
      <w:r w:rsidRPr="005D0BCA">
        <w:rPr>
          <w:rFonts w:ascii="Arial" w:hAnsi="Arial" w:cs="Arial"/>
          <w:sz w:val="24"/>
          <w:szCs w:val="24"/>
          <w:cs/>
        </w:rPr>
        <w:t>)</w:t>
      </w:r>
      <w:r w:rsidRPr="005D0BCA">
        <w:rPr>
          <w:rFonts w:ascii="Arial" w:hAnsi="Arial" w:cs="Arial"/>
          <w:sz w:val="24"/>
          <w:szCs w:val="24"/>
        </w:rPr>
        <w:t>, 169</w:t>
      </w:r>
      <w:r w:rsidRPr="005D0BCA">
        <w:rPr>
          <w:rFonts w:ascii="Arial" w:hAnsi="Arial" w:cs="Arial"/>
          <w:sz w:val="24"/>
          <w:szCs w:val="24"/>
          <w:cs/>
        </w:rPr>
        <w:t>–</w:t>
      </w:r>
      <w:r w:rsidRPr="005D0BCA">
        <w:rPr>
          <w:rFonts w:ascii="Arial" w:hAnsi="Arial" w:cs="Arial"/>
          <w:sz w:val="24"/>
          <w:szCs w:val="24"/>
        </w:rPr>
        <w:t>193</w:t>
      </w:r>
      <w:r w:rsidRPr="005D0BCA">
        <w:rPr>
          <w:rFonts w:ascii="Arial" w:hAnsi="Arial" w:cs="Arial"/>
          <w:sz w:val="24"/>
          <w:szCs w:val="24"/>
          <w:cs/>
        </w:rPr>
        <w:t>.</w:t>
      </w:r>
    </w:p>
    <w:p w:rsidR="000827E3" w:rsidRPr="005D0BCA" w:rsidRDefault="006166A7" w:rsidP="006166A7">
      <w:pPr>
        <w:spacing w:after="0"/>
        <w:ind w:left="567" w:hanging="567"/>
        <w:jc w:val="thaiDistribute"/>
        <w:rPr>
          <w:rFonts w:ascii="Arial" w:hAnsi="Arial" w:cs="Arial"/>
          <w:sz w:val="24"/>
          <w:szCs w:val="24"/>
        </w:rPr>
      </w:pPr>
      <w:r w:rsidRPr="005D0BCA">
        <w:rPr>
          <w:rFonts w:ascii="Arial" w:hAnsi="Arial" w:cs="Arial"/>
          <w:sz w:val="24"/>
          <w:szCs w:val="24"/>
        </w:rPr>
        <w:t>Barbier, E</w:t>
      </w:r>
      <w:r w:rsidRPr="005D0BCA">
        <w:rPr>
          <w:rFonts w:ascii="Arial" w:hAnsi="Arial" w:cs="Arial"/>
          <w:sz w:val="24"/>
          <w:szCs w:val="24"/>
          <w:cs/>
        </w:rPr>
        <w:t>.</w:t>
      </w:r>
      <w:r w:rsidRPr="005D0BCA">
        <w:rPr>
          <w:rFonts w:ascii="Arial" w:hAnsi="Arial" w:cs="Arial"/>
          <w:sz w:val="24"/>
          <w:szCs w:val="24"/>
        </w:rPr>
        <w:t>B</w:t>
      </w:r>
      <w:r w:rsidRPr="005D0BCA">
        <w:rPr>
          <w:rFonts w:ascii="Arial" w:hAnsi="Arial" w:cs="Arial"/>
          <w:sz w:val="24"/>
          <w:szCs w:val="24"/>
          <w:cs/>
        </w:rPr>
        <w:t>.</w:t>
      </w:r>
      <w:r w:rsidRPr="005D0BCA">
        <w:rPr>
          <w:rFonts w:ascii="Arial" w:hAnsi="Arial" w:cs="Arial"/>
          <w:sz w:val="24"/>
          <w:szCs w:val="24"/>
        </w:rPr>
        <w:t>, Georgiou, I</w:t>
      </w:r>
      <w:r w:rsidRPr="005D0BCA">
        <w:rPr>
          <w:rFonts w:ascii="Arial" w:hAnsi="Arial" w:cs="Arial"/>
          <w:sz w:val="24"/>
          <w:szCs w:val="24"/>
          <w:cs/>
        </w:rPr>
        <w:t>.</w:t>
      </w:r>
      <w:r w:rsidRPr="005D0BCA">
        <w:rPr>
          <w:rFonts w:ascii="Arial" w:hAnsi="Arial" w:cs="Arial"/>
          <w:sz w:val="24"/>
          <w:szCs w:val="24"/>
        </w:rPr>
        <w:t>Y</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Enchelmeyer</w:t>
      </w:r>
      <w:proofErr w:type="spellEnd"/>
      <w:r w:rsidRPr="005D0BCA">
        <w:rPr>
          <w:rFonts w:ascii="Arial" w:hAnsi="Arial" w:cs="Arial"/>
          <w:sz w:val="24"/>
          <w:szCs w:val="24"/>
        </w:rPr>
        <w:t>, B</w:t>
      </w:r>
      <w:r w:rsidRPr="005D0BCA">
        <w:rPr>
          <w:rFonts w:ascii="Arial" w:hAnsi="Arial" w:cs="Arial"/>
          <w:sz w:val="24"/>
          <w:szCs w:val="24"/>
          <w:cs/>
        </w:rPr>
        <w:t>.</w:t>
      </w:r>
      <w:r w:rsidRPr="005D0BCA">
        <w:rPr>
          <w:rFonts w:ascii="Arial" w:hAnsi="Arial" w:cs="Arial"/>
          <w:sz w:val="24"/>
          <w:szCs w:val="24"/>
        </w:rPr>
        <w:t>, Reed, D</w:t>
      </w:r>
      <w:r w:rsidRPr="005D0BCA">
        <w:rPr>
          <w:rFonts w:ascii="Arial" w:hAnsi="Arial" w:cs="Arial"/>
          <w:sz w:val="24"/>
          <w:szCs w:val="24"/>
          <w:cs/>
        </w:rPr>
        <w:t>.</w:t>
      </w:r>
      <w:r w:rsidRPr="005D0BCA">
        <w:rPr>
          <w:rFonts w:ascii="Arial" w:hAnsi="Arial" w:cs="Arial"/>
          <w:sz w:val="24"/>
          <w:szCs w:val="24"/>
        </w:rPr>
        <w:t>J</w:t>
      </w:r>
      <w:r w:rsidRPr="005D0BCA">
        <w:rPr>
          <w:rFonts w:ascii="Arial" w:hAnsi="Arial" w:cs="Arial"/>
          <w:sz w:val="24"/>
          <w:szCs w:val="24"/>
          <w:cs/>
        </w:rPr>
        <w:t>.</w:t>
      </w:r>
      <w:r w:rsidRPr="005D0BCA">
        <w:rPr>
          <w:rFonts w:ascii="Arial" w:hAnsi="Arial" w:cs="Arial"/>
          <w:sz w:val="24"/>
          <w:szCs w:val="24"/>
        </w:rPr>
        <w:t>, 2013</w:t>
      </w:r>
      <w:r w:rsidRPr="005D0BCA">
        <w:rPr>
          <w:rFonts w:ascii="Arial" w:hAnsi="Arial" w:cs="Arial"/>
          <w:sz w:val="24"/>
          <w:szCs w:val="24"/>
          <w:cs/>
        </w:rPr>
        <w:t xml:space="preserve">. </w:t>
      </w:r>
      <w:r w:rsidRPr="005D0BCA">
        <w:rPr>
          <w:rFonts w:ascii="Arial" w:hAnsi="Arial" w:cs="Arial"/>
          <w:sz w:val="24"/>
          <w:szCs w:val="24"/>
        </w:rPr>
        <w:t>The value of wetlands in protecting southeast Louisiana from hurricane storm surges</w:t>
      </w:r>
      <w:r w:rsidRPr="005D0BCA">
        <w:rPr>
          <w:rFonts w:ascii="Arial" w:hAnsi="Arial" w:cs="Arial"/>
          <w:sz w:val="24"/>
          <w:szCs w:val="24"/>
          <w:cs/>
        </w:rPr>
        <w:t xml:space="preserve">. </w:t>
      </w:r>
      <w:proofErr w:type="spellStart"/>
      <w:r w:rsidRPr="005D0BCA">
        <w:rPr>
          <w:rFonts w:ascii="Arial" w:hAnsi="Arial" w:cs="Arial"/>
          <w:i/>
          <w:iCs/>
          <w:sz w:val="24"/>
          <w:szCs w:val="24"/>
        </w:rPr>
        <w:t>PLoS</w:t>
      </w:r>
      <w:proofErr w:type="spellEnd"/>
      <w:r w:rsidRPr="005D0BCA">
        <w:rPr>
          <w:rFonts w:ascii="Arial" w:hAnsi="Arial" w:cs="Arial"/>
          <w:i/>
          <w:iCs/>
          <w:sz w:val="24"/>
          <w:szCs w:val="24"/>
        </w:rPr>
        <w:t xml:space="preserve"> ONE</w:t>
      </w:r>
      <w:r w:rsidRPr="005D0BCA">
        <w:rPr>
          <w:rFonts w:ascii="Arial" w:hAnsi="Arial" w:cs="Arial"/>
          <w:sz w:val="24"/>
          <w:szCs w:val="24"/>
        </w:rPr>
        <w:t xml:space="preserve"> 8 </w:t>
      </w:r>
      <w:r w:rsidRPr="005D0BCA">
        <w:rPr>
          <w:rFonts w:ascii="Arial" w:hAnsi="Arial" w:cs="Arial"/>
          <w:sz w:val="24"/>
          <w:szCs w:val="24"/>
          <w:cs/>
        </w:rPr>
        <w:t>(</w:t>
      </w:r>
      <w:r w:rsidRPr="005D0BCA">
        <w:rPr>
          <w:rFonts w:ascii="Arial" w:hAnsi="Arial" w:cs="Arial"/>
          <w:sz w:val="24"/>
          <w:szCs w:val="24"/>
        </w:rPr>
        <w:t>3</w:t>
      </w:r>
      <w:r w:rsidRPr="005D0BCA">
        <w:rPr>
          <w:rFonts w:ascii="Arial" w:hAnsi="Arial" w:cs="Arial"/>
          <w:sz w:val="24"/>
          <w:szCs w:val="24"/>
          <w:cs/>
        </w:rPr>
        <w:t>)</w:t>
      </w:r>
      <w:r w:rsidRPr="005D0BCA">
        <w:rPr>
          <w:rFonts w:ascii="Arial" w:hAnsi="Arial" w:cs="Arial"/>
          <w:sz w:val="24"/>
          <w:szCs w:val="24"/>
        </w:rPr>
        <w:t>, e58715</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2024a</w:t>
      </w:r>
      <w:r w:rsidRPr="005D0BCA">
        <w:rPr>
          <w:rFonts w:ascii="Arial" w:hAnsi="Arial" w:cs="Arial"/>
          <w:sz w:val="24"/>
          <w:szCs w:val="24"/>
          <w:cs/>
        </w:rPr>
        <w:t xml:space="preserve">. </w:t>
      </w:r>
      <w:r w:rsidRPr="005D0BCA">
        <w:rPr>
          <w:rFonts w:ascii="Arial" w:hAnsi="Arial" w:cs="Arial"/>
          <w:i/>
          <w:iCs/>
          <w:sz w:val="24"/>
          <w:szCs w:val="24"/>
        </w:rPr>
        <w:t>Report on the situation of marine and coastal resources and coastal erosion in Chanthaburi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2024b</w:t>
      </w:r>
      <w:r w:rsidRPr="005D0BCA">
        <w:rPr>
          <w:rFonts w:ascii="Arial" w:hAnsi="Arial" w:cs="Arial"/>
          <w:sz w:val="24"/>
          <w:szCs w:val="24"/>
          <w:cs/>
        </w:rPr>
        <w:t xml:space="preserve">. </w:t>
      </w:r>
      <w:r w:rsidRPr="005D0BCA">
        <w:rPr>
          <w:rFonts w:ascii="Arial" w:hAnsi="Arial" w:cs="Arial"/>
          <w:sz w:val="24"/>
          <w:szCs w:val="24"/>
        </w:rPr>
        <w:t>R</w:t>
      </w:r>
      <w:r w:rsidRPr="005D0BCA">
        <w:rPr>
          <w:rFonts w:ascii="Arial" w:hAnsi="Arial" w:cs="Arial"/>
          <w:i/>
          <w:iCs/>
          <w:sz w:val="24"/>
          <w:szCs w:val="24"/>
        </w:rPr>
        <w:t>eport on the situation of marine and coastal resources and coastal erosion in Nakhon Si Thammarat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2024c</w:t>
      </w:r>
      <w:r w:rsidRPr="005D0BCA">
        <w:rPr>
          <w:rFonts w:ascii="Arial" w:hAnsi="Arial" w:cs="Arial"/>
          <w:sz w:val="24"/>
          <w:szCs w:val="24"/>
          <w:cs/>
        </w:rPr>
        <w:t xml:space="preserve">. </w:t>
      </w:r>
      <w:r w:rsidRPr="005D0BCA">
        <w:rPr>
          <w:rFonts w:ascii="Arial" w:hAnsi="Arial" w:cs="Arial"/>
          <w:i/>
          <w:iCs/>
          <w:sz w:val="24"/>
          <w:szCs w:val="24"/>
        </w:rPr>
        <w:t>Report on the situation of marine and coastal resources and coastal erosion in Surat Thani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2024d</w:t>
      </w:r>
      <w:r w:rsidRPr="005D0BCA">
        <w:rPr>
          <w:rFonts w:ascii="Arial" w:hAnsi="Arial" w:cs="Arial"/>
          <w:sz w:val="24"/>
          <w:szCs w:val="24"/>
          <w:cs/>
        </w:rPr>
        <w:t xml:space="preserve">. </w:t>
      </w:r>
      <w:r w:rsidRPr="005D0BCA">
        <w:rPr>
          <w:rFonts w:ascii="Arial" w:hAnsi="Arial" w:cs="Arial"/>
          <w:i/>
          <w:iCs/>
          <w:sz w:val="24"/>
          <w:szCs w:val="24"/>
        </w:rPr>
        <w:t>Report on the situation of marine and coastal resources and coastal erosion in Samut Prakan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2024e</w:t>
      </w:r>
      <w:r w:rsidRPr="005D0BCA">
        <w:rPr>
          <w:rFonts w:ascii="Arial" w:hAnsi="Arial" w:cs="Arial"/>
          <w:sz w:val="24"/>
          <w:szCs w:val="24"/>
          <w:cs/>
        </w:rPr>
        <w:t xml:space="preserve">. </w:t>
      </w:r>
      <w:r w:rsidRPr="005D0BCA">
        <w:rPr>
          <w:rFonts w:ascii="Arial" w:hAnsi="Arial" w:cs="Arial"/>
          <w:i/>
          <w:iCs/>
          <w:sz w:val="24"/>
          <w:szCs w:val="24"/>
        </w:rPr>
        <w:t>Report on the situation of marine and coastal resources and coastal erosion in Samut Songkhram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2024f</w:t>
      </w:r>
      <w:r w:rsidRPr="005D0BCA">
        <w:rPr>
          <w:rFonts w:ascii="Arial" w:hAnsi="Arial" w:cs="Arial"/>
          <w:sz w:val="24"/>
          <w:szCs w:val="24"/>
          <w:cs/>
        </w:rPr>
        <w:t xml:space="preserve">. </w:t>
      </w:r>
      <w:r w:rsidRPr="005D0BCA">
        <w:rPr>
          <w:rFonts w:ascii="Arial" w:hAnsi="Arial" w:cs="Arial"/>
          <w:i/>
          <w:iCs/>
          <w:sz w:val="24"/>
          <w:szCs w:val="24"/>
        </w:rPr>
        <w:t>Report on the situation of marine and coastal resources and coastal erosion in Chon Buri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Style w:val="Strong"/>
          <w:rFonts w:ascii="Arial" w:hAnsi="Arial" w:cs="Arial"/>
          <w:b w:val="0"/>
          <w:bCs w:val="0"/>
          <w:sz w:val="24"/>
          <w:szCs w:val="24"/>
        </w:rPr>
        <w:lastRenderedPageBreak/>
        <w:t>Department of Marine and Coastal Resources, 2024g</w:t>
      </w:r>
      <w:r w:rsidRPr="005D0BCA">
        <w:rPr>
          <w:rStyle w:val="Strong"/>
          <w:rFonts w:ascii="Arial" w:hAnsi="Arial" w:cs="Arial"/>
          <w:b w:val="0"/>
          <w:bCs w:val="0"/>
          <w:sz w:val="24"/>
          <w:szCs w:val="24"/>
          <w:cs/>
        </w:rPr>
        <w:t>.</w:t>
      </w:r>
      <w:r w:rsidRPr="005D0BCA">
        <w:rPr>
          <w:rStyle w:val="Emphasis"/>
          <w:rFonts w:ascii="Arial" w:hAnsi="Arial" w:cs="Arial"/>
          <w:sz w:val="24"/>
          <w:szCs w:val="24"/>
        </w:rPr>
        <w:t xml:space="preserve"> Report on the situation of marine and coastal resources and coastal erosion in Chumphon Province</w:t>
      </w:r>
      <w:r w:rsidRPr="005D0BCA">
        <w:rPr>
          <w:rStyle w:val="Emphasis"/>
          <w:rFonts w:ascii="Arial" w:hAnsi="Arial" w:cs="Arial"/>
          <w:sz w:val="24"/>
          <w:szCs w:val="24"/>
          <w:cs/>
        </w:rPr>
        <w:t>.</w:t>
      </w:r>
      <w:r w:rsidRPr="005D0BCA">
        <w:rPr>
          <w:rFonts w:ascii="Arial" w:hAnsi="Arial" w:cs="Arial"/>
          <w:sz w:val="24"/>
          <w:szCs w:val="24"/>
        </w:rPr>
        <w:t xml:space="preserve"> 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Department of Marine and Coastal Resources, 2024h</w:t>
      </w:r>
      <w:r w:rsidRPr="005D0BCA">
        <w:rPr>
          <w:rFonts w:ascii="Arial" w:hAnsi="Arial" w:cs="Arial"/>
          <w:sz w:val="24"/>
          <w:szCs w:val="24"/>
          <w:cs/>
        </w:rPr>
        <w:t xml:space="preserve">. </w:t>
      </w:r>
      <w:r w:rsidRPr="005D0BCA">
        <w:rPr>
          <w:rFonts w:ascii="Arial" w:hAnsi="Arial" w:cs="Arial"/>
          <w:i/>
          <w:iCs/>
          <w:sz w:val="24"/>
          <w:szCs w:val="24"/>
        </w:rPr>
        <w:t>Report on the situation of marine and coastal resources and coastal erosion in Pattani Province</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6166A7" w:rsidRPr="005D0BCA" w:rsidRDefault="006166A7" w:rsidP="006166A7">
      <w:pPr>
        <w:spacing w:after="0"/>
        <w:ind w:left="567" w:hanging="567"/>
        <w:jc w:val="thaiDistribute"/>
        <w:rPr>
          <w:rFonts w:ascii="Arial" w:hAnsi="Arial" w:cs="Arial"/>
          <w:sz w:val="24"/>
          <w:szCs w:val="24"/>
        </w:rPr>
      </w:pPr>
      <w:r w:rsidRPr="005D0BCA">
        <w:rPr>
          <w:rFonts w:ascii="Arial" w:hAnsi="Arial" w:cs="Arial"/>
          <w:sz w:val="24"/>
          <w:szCs w:val="24"/>
        </w:rPr>
        <w:t>Moberg, F</w:t>
      </w:r>
      <w:r w:rsidRPr="005D0BCA">
        <w:rPr>
          <w:rFonts w:ascii="Arial" w:hAnsi="Arial" w:cs="Arial"/>
          <w:sz w:val="24"/>
          <w:szCs w:val="24"/>
          <w:cs/>
        </w:rPr>
        <w:t>.</w:t>
      </w:r>
      <w:r w:rsidRPr="005D0BCA">
        <w:rPr>
          <w:rFonts w:ascii="Arial" w:hAnsi="Arial" w:cs="Arial"/>
          <w:sz w:val="24"/>
          <w:szCs w:val="24"/>
        </w:rPr>
        <w:t>, Folke, C</w:t>
      </w:r>
      <w:r w:rsidRPr="005D0BCA">
        <w:rPr>
          <w:rFonts w:ascii="Arial" w:hAnsi="Arial" w:cs="Arial"/>
          <w:sz w:val="24"/>
          <w:szCs w:val="24"/>
          <w:cs/>
        </w:rPr>
        <w:t>.</w:t>
      </w:r>
      <w:r w:rsidRPr="005D0BCA">
        <w:rPr>
          <w:rFonts w:ascii="Arial" w:hAnsi="Arial" w:cs="Arial"/>
          <w:sz w:val="24"/>
          <w:szCs w:val="24"/>
        </w:rPr>
        <w:t>, 1999</w:t>
      </w:r>
      <w:r w:rsidRPr="005D0BCA">
        <w:rPr>
          <w:rFonts w:ascii="Arial" w:hAnsi="Arial" w:cs="Arial"/>
          <w:sz w:val="24"/>
          <w:szCs w:val="24"/>
          <w:cs/>
        </w:rPr>
        <w:t xml:space="preserve">. </w:t>
      </w:r>
      <w:r w:rsidRPr="005D0BCA">
        <w:rPr>
          <w:rFonts w:ascii="Arial" w:hAnsi="Arial" w:cs="Arial"/>
          <w:sz w:val="24"/>
          <w:szCs w:val="24"/>
        </w:rPr>
        <w:t>Ecological goods and services of coral reef ecosystems</w:t>
      </w:r>
      <w:r w:rsidRPr="005D0BCA">
        <w:rPr>
          <w:rFonts w:ascii="Arial" w:hAnsi="Arial" w:cs="Arial"/>
          <w:sz w:val="24"/>
          <w:szCs w:val="24"/>
          <w:cs/>
        </w:rPr>
        <w:t xml:space="preserve">. </w:t>
      </w:r>
      <w:r w:rsidRPr="005D0BCA">
        <w:rPr>
          <w:rFonts w:ascii="Arial" w:hAnsi="Arial" w:cs="Arial"/>
          <w:i/>
          <w:iCs/>
          <w:sz w:val="24"/>
          <w:szCs w:val="24"/>
        </w:rPr>
        <w:t>Ecol</w:t>
      </w:r>
      <w:r w:rsidRPr="005D0BCA">
        <w:rPr>
          <w:rFonts w:ascii="Arial" w:hAnsi="Arial" w:cs="Arial"/>
          <w:i/>
          <w:iCs/>
          <w:sz w:val="24"/>
          <w:szCs w:val="24"/>
          <w:cs/>
        </w:rPr>
        <w:t xml:space="preserve">. </w:t>
      </w:r>
      <w:r w:rsidRPr="005D0BCA">
        <w:rPr>
          <w:rFonts w:ascii="Arial" w:hAnsi="Arial" w:cs="Arial"/>
          <w:i/>
          <w:iCs/>
          <w:sz w:val="24"/>
          <w:szCs w:val="24"/>
        </w:rPr>
        <w:t>Econ</w:t>
      </w:r>
      <w:r w:rsidRPr="005D0BCA">
        <w:rPr>
          <w:rFonts w:ascii="Arial" w:hAnsi="Arial" w:cs="Arial"/>
          <w:sz w:val="24"/>
          <w:szCs w:val="24"/>
          <w:cs/>
        </w:rPr>
        <w:t>.</w:t>
      </w:r>
      <w:r w:rsidRPr="005D0BCA">
        <w:rPr>
          <w:rFonts w:ascii="Arial" w:hAnsi="Arial" w:cs="Arial"/>
          <w:sz w:val="24"/>
          <w:szCs w:val="24"/>
        </w:rPr>
        <w:t xml:space="preserve"> 29 </w:t>
      </w:r>
      <w:r w:rsidRPr="005D0BCA">
        <w:rPr>
          <w:rFonts w:ascii="Arial" w:hAnsi="Arial" w:cs="Arial"/>
          <w:sz w:val="24"/>
          <w:szCs w:val="24"/>
          <w:cs/>
        </w:rPr>
        <w:t>(</w:t>
      </w:r>
      <w:r w:rsidRPr="005D0BCA">
        <w:rPr>
          <w:rFonts w:ascii="Arial" w:hAnsi="Arial" w:cs="Arial"/>
          <w:sz w:val="24"/>
          <w:szCs w:val="24"/>
        </w:rPr>
        <w:t>2</w:t>
      </w:r>
      <w:r w:rsidRPr="005D0BCA">
        <w:rPr>
          <w:rFonts w:ascii="Arial" w:hAnsi="Arial" w:cs="Arial"/>
          <w:sz w:val="24"/>
          <w:szCs w:val="24"/>
          <w:cs/>
        </w:rPr>
        <w:t>)</w:t>
      </w:r>
      <w:r w:rsidRPr="005D0BCA">
        <w:rPr>
          <w:rFonts w:ascii="Arial" w:hAnsi="Arial" w:cs="Arial"/>
          <w:sz w:val="24"/>
          <w:szCs w:val="24"/>
        </w:rPr>
        <w:t>, 215</w:t>
      </w:r>
      <w:r w:rsidRPr="005D0BCA">
        <w:rPr>
          <w:rFonts w:ascii="Arial" w:hAnsi="Arial" w:cs="Arial"/>
          <w:sz w:val="24"/>
          <w:szCs w:val="24"/>
          <w:cs/>
        </w:rPr>
        <w:t>–</w:t>
      </w:r>
      <w:r w:rsidRPr="005D0BCA">
        <w:rPr>
          <w:rFonts w:ascii="Arial" w:hAnsi="Arial" w:cs="Arial"/>
          <w:sz w:val="24"/>
          <w:szCs w:val="24"/>
        </w:rPr>
        <w:t>233</w:t>
      </w:r>
      <w:r w:rsidRPr="005D0BCA">
        <w:rPr>
          <w:rFonts w:ascii="Arial" w:hAnsi="Arial" w:cs="Arial"/>
          <w:sz w:val="24"/>
          <w:szCs w:val="24"/>
          <w:cs/>
        </w:rPr>
        <w:t>.</w:t>
      </w:r>
    </w:p>
    <w:p w:rsidR="006166A7" w:rsidRPr="005D0BCA" w:rsidRDefault="006166A7" w:rsidP="005629A5">
      <w:pPr>
        <w:spacing w:after="0"/>
        <w:ind w:left="567" w:hanging="567"/>
        <w:jc w:val="thaiDistribute"/>
        <w:rPr>
          <w:rFonts w:ascii="Arial" w:hAnsi="Arial" w:cs="Arial"/>
          <w:sz w:val="24"/>
          <w:szCs w:val="24"/>
        </w:rPr>
      </w:pP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Marine and Coastal Resources Conservation Center 2, 2015</w:t>
      </w:r>
      <w:r w:rsidRPr="005D0BCA">
        <w:rPr>
          <w:rFonts w:ascii="Arial" w:hAnsi="Arial" w:cs="Arial"/>
          <w:sz w:val="24"/>
          <w:szCs w:val="24"/>
          <w:cs/>
        </w:rPr>
        <w:t xml:space="preserve">. </w:t>
      </w:r>
      <w:r w:rsidRPr="005D0BCA">
        <w:rPr>
          <w:rFonts w:ascii="Arial" w:hAnsi="Arial" w:cs="Arial"/>
          <w:i/>
          <w:iCs/>
          <w:sz w:val="24"/>
          <w:szCs w:val="24"/>
        </w:rPr>
        <w:t>Manual of marine and coastal resources of Don Hoi Lot</w:t>
      </w:r>
      <w:r w:rsidRPr="005D0BCA">
        <w:rPr>
          <w:rFonts w:ascii="Arial" w:hAnsi="Arial" w:cs="Arial"/>
          <w:sz w:val="24"/>
          <w:szCs w:val="24"/>
          <w:cs/>
        </w:rPr>
        <w:t xml:space="preserve">. </w:t>
      </w:r>
      <w:r w:rsidRPr="005D0BCA">
        <w:rPr>
          <w:rFonts w:ascii="Arial" w:hAnsi="Arial" w:cs="Arial"/>
          <w:sz w:val="24"/>
          <w:szCs w:val="24"/>
        </w:rPr>
        <w:t>Department of Marine and Coastal Resources, Ministry of Natural Resources and Environment,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proofErr w:type="spellStart"/>
      <w:r w:rsidRPr="005D0BCA">
        <w:rPr>
          <w:rFonts w:ascii="Arial" w:hAnsi="Arial" w:cs="Arial"/>
          <w:sz w:val="24"/>
          <w:szCs w:val="24"/>
        </w:rPr>
        <w:t>Natthasuk</w:t>
      </w:r>
      <w:proofErr w:type="spellEnd"/>
      <w:r w:rsidRPr="005D0BCA">
        <w:rPr>
          <w:rFonts w:ascii="Arial" w:hAnsi="Arial" w:cs="Arial"/>
          <w:sz w:val="24"/>
          <w:szCs w:val="24"/>
        </w:rPr>
        <w:t>, U</w:t>
      </w:r>
      <w:r w:rsidRPr="005D0BCA">
        <w:rPr>
          <w:rFonts w:ascii="Arial" w:hAnsi="Arial" w:cs="Arial"/>
          <w:sz w:val="24"/>
          <w:szCs w:val="24"/>
          <w:cs/>
        </w:rPr>
        <w:t>.</w:t>
      </w:r>
      <w:r w:rsidRPr="005D0BCA">
        <w:rPr>
          <w:rFonts w:ascii="Arial" w:hAnsi="Arial" w:cs="Arial"/>
          <w:sz w:val="24"/>
          <w:szCs w:val="24"/>
        </w:rPr>
        <w:t>, 2014</w:t>
      </w:r>
      <w:r w:rsidRPr="005D0BCA">
        <w:rPr>
          <w:rFonts w:ascii="Arial" w:hAnsi="Arial" w:cs="Arial"/>
          <w:sz w:val="24"/>
          <w:szCs w:val="24"/>
          <w:cs/>
        </w:rPr>
        <w:t xml:space="preserve">. </w:t>
      </w:r>
      <w:r w:rsidRPr="005D0BCA">
        <w:rPr>
          <w:rFonts w:ascii="Arial" w:hAnsi="Arial" w:cs="Arial"/>
          <w:sz w:val="24"/>
          <w:szCs w:val="24"/>
        </w:rPr>
        <w:t xml:space="preserve">Survey of mangrove flora and application of satellite remote sensing data for mangrove mapping at the mouth of the </w:t>
      </w:r>
      <w:proofErr w:type="spellStart"/>
      <w:r w:rsidRPr="005D0BCA">
        <w:rPr>
          <w:rFonts w:ascii="Arial" w:hAnsi="Arial" w:cs="Arial"/>
          <w:sz w:val="24"/>
          <w:szCs w:val="24"/>
        </w:rPr>
        <w:t>Welu</w:t>
      </w:r>
      <w:proofErr w:type="spellEnd"/>
      <w:r w:rsidRPr="005D0BCA">
        <w:rPr>
          <w:rFonts w:ascii="Arial" w:hAnsi="Arial" w:cs="Arial"/>
          <w:sz w:val="24"/>
          <w:szCs w:val="24"/>
        </w:rPr>
        <w:t xml:space="preserve"> River, </w:t>
      </w:r>
      <w:proofErr w:type="spellStart"/>
      <w:r w:rsidRPr="005D0BCA">
        <w:rPr>
          <w:rFonts w:ascii="Arial" w:hAnsi="Arial" w:cs="Arial"/>
          <w:sz w:val="24"/>
          <w:szCs w:val="24"/>
        </w:rPr>
        <w:t>Khlung</w:t>
      </w:r>
      <w:proofErr w:type="spellEnd"/>
      <w:r w:rsidRPr="005D0BCA">
        <w:rPr>
          <w:rFonts w:ascii="Arial" w:hAnsi="Arial" w:cs="Arial"/>
          <w:sz w:val="24"/>
          <w:szCs w:val="24"/>
        </w:rPr>
        <w:t xml:space="preserve"> District, </w:t>
      </w:r>
      <w:proofErr w:type="spellStart"/>
      <w:r w:rsidRPr="005D0BCA">
        <w:rPr>
          <w:rFonts w:ascii="Arial" w:hAnsi="Arial" w:cs="Arial"/>
          <w:sz w:val="24"/>
          <w:szCs w:val="24"/>
        </w:rPr>
        <w:t>Chanthaburi</w:t>
      </w:r>
      <w:proofErr w:type="spellEnd"/>
      <w:r w:rsidRPr="005D0BCA">
        <w:rPr>
          <w:rFonts w:ascii="Arial" w:hAnsi="Arial" w:cs="Arial"/>
          <w:sz w:val="24"/>
          <w:szCs w:val="24"/>
        </w:rPr>
        <w:t xml:space="preserve"> Province</w:t>
      </w:r>
      <w:r w:rsidRPr="005D0BCA">
        <w:rPr>
          <w:rFonts w:ascii="Arial" w:hAnsi="Arial" w:cs="Arial"/>
          <w:sz w:val="24"/>
          <w:szCs w:val="24"/>
          <w:cs/>
        </w:rPr>
        <w:t xml:space="preserve">. </w:t>
      </w:r>
      <w:proofErr w:type="spellStart"/>
      <w:r w:rsidRPr="005D0BCA">
        <w:rPr>
          <w:rFonts w:ascii="Arial" w:hAnsi="Arial" w:cs="Arial"/>
          <w:i/>
          <w:iCs/>
          <w:sz w:val="24"/>
          <w:szCs w:val="24"/>
        </w:rPr>
        <w:t>Burapha</w:t>
      </w:r>
      <w:proofErr w:type="spellEnd"/>
      <w:r w:rsidRPr="005D0BCA">
        <w:rPr>
          <w:rFonts w:ascii="Arial" w:hAnsi="Arial" w:cs="Arial"/>
          <w:i/>
          <w:iCs/>
          <w:sz w:val="24"/>
          <w:szCs w:val="24"/>
        </w:rPr>
        <w:t xml:space="preserve"> Sci</w:t>
      </w:r>
      <w:r w:rsidRPr="005D0BCA">
        <w:rPr>
          <w:rFonts w:ascii="Arial" w:hAnsi="Arial" w:cs="Arial"/>
          <w:i/>
          <w:iCs/>
          <w:sz w:val="24"/>
          <w:szCs w:val="24"/>
          <w:cs/>
        </w:rPr>
        <w:t xml:space="preserve">. </w:t>
      </w:r>
      <w:r w:rsidRPr="005D0BCA">
        <w:rPr>
          <w:rFonts w:ascii="Arial" w:hAnsi="Arial" w:cs="Arial"/>
          <w:i/>
          <w:iCs/>
          <w:sz w:val="24"/>
          <w:szCs w:val="24"/>
        </w:rPr>
        <w:t>J</w:t>
      </w:r>
      <w:r w:rsidRPr="005D0BCA">
        <w:rPr>
          <w:rFonts w:ascii="Arial" w:hAnsi="Arial" w:cs="Arial"/>
          <w:i/>
          <w:iCs/>
          <w:sz w:val="24"/>
          <w:szCs w:val="24"/>
          <w:cs/>
        </w:rPr>
        <w:t xml:space="preserve">. </w:t>
      </w:r>
      <w:r w:rsidRPr="005D0BCA">
        <w:rPr>
          <w:rFonts w:ascii="Arial" w:hAnsi="Arial" w:cs="Arial"/>
          <w:sz w:val="24"/>
          <w:szCs w:val="24"/>
        </w:rPr>
        <w:t xml:space="preserve">19 </w:t>
      </w:r>
      <w:r w:rsidRPr="005D0BCA">
        <w:rPr>
          <w:rFonts w:ascii="Arial" w:hAnsi="Arial" w:cs="Arial"/>
          <w:sz w:val="24"/>
          <w:szCs w:val="24"/>
          <w:cs/>
        </w:rPr>
        <w:t>(</w:t>
      </w:r>
      <w:r w:rsidRPr="005D0BCA">
        <w:rPr>
          <w:rFonts w:ascii="Arial" w:hAnsi="Arial" w:cs="Arial"/>
          <w:sz w:val="24"/>
          <w:szCs w:val="24"/>
        </w:rPr>
        <w:t>1</w:t>
      </w:r>
      <w:r w:rsidRPr="005D0BCA">
        <w:rPr>
          <w:rFonts w:ascii="Arial" w:hAnsi="Arial" w:cs="Arial"/>
          <w:sz w:val="24"/>
          <w:szCs w:val="24"/>
          <w:cs/>
        </w:rPr>
        <w:t>)</w:t>
      </w:r>
      <w:r w:rsidRPr="005D0BCA">
        <w:rPr>
          <w:rFonts w:ascii="Arial" w:hAnsi="Arial" w:cs="Arial"/>
          <w:sz w:val="24"/>
          <w:szCs w:val="24"/>
        </w:rPr>
        <w:t>, 24</w:t>
      </w:r>
      <w:r w:rsidRPr="005D0BCA">
        <w:rPr>
          <w:rFonts w:ascii="Arial" w:hAnsi="Arial" w:cs="Arial"/>
          <w:sz w:val="24"/>
          <w:szCs w:val="24"/>
          <w:cs/>
        </w:rPr>
        <w:t>–</w:t>
      </w:r>
      <w:r w:rsidRPr="005D0BCA">
        <w:rPr>
          <w:rFonts w:ascii="Arial" w:hAnsi="Arial" w:cs="Arial"/>
          <w:sz w:val="24"/>
          <w:szCs w:val="24"/>
        </w:rPr>
        <w:t>36</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proofErr w:type="spellStart"/>
      <w:r w:rsidRPr="005D0BCA">
        <w:rPr>
          <w:rFonts w:ascii="Arial" w:hAnsi="Arial" w:cs="Arial"/>
          <w:sz w:val="24"/>
          <w:szCs w:val="24"/>
        </w:rPr>
        <w:t>Panapitukkul</w:t>
      </w:r>
      <w:proofErr w:type="spellEnd"/>
      <w:r w:rsidRPr="005D0BCA">
        <w:rPr>
          <w:rFonts w:ascii="Arial" w:hAnsi="Arial" w:cs="Arial"/>
          <w:sz w:val="24"/>
          <w:szCs w:val="24"/>
        </w:rPr>
        <w:t>, N</w:t>
      </w:r>
      <w:r w:rsidRPr="005D0BCA">
        <w:rPr>
          <w:rFonts w:ascii="Arial" w:hAnsi="Arial" w:cs="Arial"/>
          <w:sz w:val="24"/>
          <w:szCs w:val="24"/>
          <w:cs/>
        </w:rPr>
        <w:t>.</w:t>
      </w:r>
      <w:r w:rsidRPr="005D0BCA">
        <w:rPr>
          <w:rFonts w:ascii="Arial" w:hAnsi="Arial" w:cs="Arial"/>
          <w:sz w:val="24"/>
          <w:szCs w:val="24"/>
        </w:rPr>
        <w:t>, Duarte, C</w:t>
      </w:r>
      <w:r w:rsidRPr="005D0BCA">
        <w:rPr>
          <w:rFonts w:ascii="Arial" w:hAnsi="Arial" w:cs="Arial"/>
          <w:sz w:val="24"/>
          <w:szCs w:val="24"/>
          <w:cs/>
        </w:rPr>
        <w:t>.</w:t>
      </w:r>
      <w:r w:rsidRPr="005D0BCA">
        <w:rPr>
          <w:rFonts w:ascii="Arial" w:hAnsi="Arial" w:cs="Arial"/>
          <w:sz w:val="24"/>
          <w:szCs w:val="24"/>
        </w:rPr>
        <w:t>M</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Thampanya</w:t>
      </w:r>
      <w:proofErr w:type="spellEnd"/>
      <w:r w:rsidRPr="005D0BCA">
        <w:rPr>
          <w:rFonts w:ascii="Arial" w:hAnsi="Arial" w:cs="Arial"/>
          <w:sz w:val="24"/>
          <w:szCs w:val="24"/>
        </w:rPr>
        <w:t>, U</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Kheowvongsri</w:t>
      </w:r>
      <w:proofErr w:type="spellEnd"/>
      <w:r w:rsidRPr="005D0BCA">
        <w:rPr>
          <w:rFonts w:ascii="Arial" w:hAnsi="Arial" w:cs="Arial"/>
          <w:sz w:val="24"/>
          <w:szCs w:val="24"/>
        </w:rPr>
        <w:t>, P</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Srichai</w:t>
      </w:r>
      <w:proofErr w:type="spellEnd"/>
      <w:r w:rsidRPr="005D0BCA">
        <w:rPr>
          <w:rFonts w:ascii="Arial" w:hAnsi="Arial" w:cs="Arial"/>
          <w:sz w:val="24"/>
          <w:szCs w:val="24"/>
        </w:rPr>
        <w:t>, N</w:t>
      </w:r>
      <w:r w:rsidRPr="005D0BCA">
        <w:rPr>
          <w:rFonts w:ascii="Arial" w:hAnsi="Arial" w:cs="Arial"/>
          <w:sz w:val="24"/>
          <w:szCs w:val="24"/>
          <w:cs/>
        </w:rPr>
        <w:t>.</w:t>
      </w:r>
      <w:r w:rsidRPr="005D0BCA">
        <w:rPr>
          <w:rFonts w:ascii="Arial" w:hAnsi="Arial" w:cs="Arial"/>
          <w:sz w:val="24"/>
          <w:szCs w:val="24"/>
        </w:rPr>
        <w:t>, Geertz</w:t>
      </w:r>
      <w:r w:rsidRPr="005D0BCA">
        <w:rPr>
          <w:rFonts w:ascii="Arial" w:hAnsi="Arial" w:cs="Arial"/>
          <w:sz w:val="24"/>
          <w:szCs w:val="24"/>
          <w:cs/>
        </w:rPr>
        <w:t>-</w:t>
      </w:r>
      <w:r w:rsidRPr="005D0BCA">
        <w:rPr>
          <w:rFonts w:ascii="Arial" w:hAnsi="Arial" w:cs="Arial"/>
          <w:sz w:val="24"/>
          <w:szCs w:val="24"/>
        </w:rPr>
        <w:t>Hansen, O</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Boromthanarath</w:t>
      </w:r>
      <w:proofErr w:type="spellEnd"/>
      <w:r w:rsidRPr="005D0BCA">
        <w:rPr>
          <w:rFonts w:ascii="Arial" w:hAnsi="Arial" w:cs="Arial"/>
          <w:sz w:val="24"/>
          <w:szCs w:val="24"/>
        </w:rPr>
        <w:t>, S</w:t>
      </w:r>
      <w:r w:rsidRPr="005D0BCA">
        <w:rPr>
          <w:rFonts w:ascii="Arial" w:hAnsi="Arial" w:cs="Arial"/>
          <w:sz w:val="24"/>
          <w:szCs w:val="24"/>
          <w:cs/>
        </w:rPr>
        <w:t>.</w:t>
      </w:r>
      <w:r w:rsidRPr="005D0BCA">
        <w:rPr>
          <w:rFonts w:ascii="Arial" w:hAnsi="Arial" w:cs="Arial"/>
          <w:sz w:val="24"/>
          <w:szCs w:val="24"/>
        </w:rPr>
        <w:t>, 1998</w:t>
      </w:r>
      <w:r w:rsidRPr="005D0BCA">
        <w:rPr>
          <w:rFonts w:ascii="Arial" w:hAnsi="Arial" w:cs="Arial"/>
          <w:sz w:val="24"/>
          <w:szCs w:val="24"/>
          <w:cs/>
        </w:rPr>
        <w:t xml:space="preserve">. </w:t>
      </w:r>
      <w:r w:rsidRPr="005D0BCA">
        <w:rPr>
          <w:rFonts w:ascii="Arial" w:hAnsi="Arial" w:cs="Arial"/>
          <w:sz w:val="24"/>
          <w:szCs w:val="24"/>
        </w:rPr>
        <w:t>Mangrove colonization</w:t>
      </w:r>
      <w:r w:rsidRPr="005D0BCA">
        <w:rPr>
          <w:rFonts w:ascii="Arial" w:hAnsi="Arial" w:cs="Arial"/>
          <w:sz w:val="24"/>
          <w:szCs w:val="24"/>
          <w:cs/>
        </w:rPr>
        <w:t xml:space="preserve">: </w:t>
      </w:r>
      <w:r w:rsidRPr="005D0BCA">
        <w:rPr>
          <w:rFonts w:ascii="Arial" w:hAnsi="Arial" w:cs="Arial"/>
          <w:sz w:val="24"/>
          <w:szCs w:val="24"/>
        </w:rPr>
        <w:t xml:space="preserve">mangrove progression over the growing Pak </w:t>
      </w:r>
      <w:proofErr w:type="spellStart"/>
      <w:r w:rsidRPr="005D0BCA">
        <w:rPr>
          <w:rFonts w:ascii="Arial" w:hAnsi="Arial" w:cs="Arial"/>
          <w:sz w:val="24"/>
          <w:szCs w:val="24"/>
        </w:rPr>
        <w:t>Phanang</w:t>
      </w:r>
      <w:proofErr w:type="spellEnd"/>
      <w:r w:rsidRPr="005D0BCA">
        <w:rPr>
          <w:rFonts w:ascii="Arial" w:hAnsi="Arial" w:cs="Arial"/>
          <w:sz w:val="24"/>
          <w:szCs w:val="24"/>
        </w:rPr>
        <w:t xml:space="preserve"> </w:t>
      </w:r>
      <w:r w:rsidRPr="005D0BCA">
        <w:rPr>
          <w:rFonts w:ascii="Arial" w:hAnsi="Arial" w:cs="Arial"/>
          <w:sz w:val="24"/>
          <w:szCs w:val="24"/>
          <w:cs/>
        </w:rPr>
        <w:t>(</w:t>
      </w:r>
      <w:r w:rsidRPr="005D0BCA">
        <w:rPr>
          <w:rFonts w:ascii="Arial" w:hAnsi="Arial" w:cs="Arial"/>
          <w:sz w:val="24"/>
          <w:szCs w:val="24"/>
        </w:rPr>
        <w:t>SE Thailand</w:t>
      </w:r>
      <w:r w:rsidRPr="005D0BCA">
        <w:rPr>
          <w:rFonts w:ascii="Arial" w:hAnsi="Arial" w:cs="Arial"/>
          <w:sz w:val="24"/>
          <w:szCs w:val="24"/>
          <w:cs/>
        </w:rPr>
        <w:t xml:space="preserve">) </w:t>
      </w:r>
      <w:r w:rsidRPr="005D0BCA">
        <w:rPr>
          <w:rFonts w:ascii="Arial" w:hAnsi="Arial" w:cs="Arial"/>
          <w:sz w:val="24"/>
          <w:szCs w:val="24"/>
        </w:rPr>
        <w:t>mud flat</w:t>
      </w:r>
      <w:r w:rsidRPr="005D0BCA">
        <w:rPr>
          <w:rFonts w:ascii="Arial" w:hAnsi="Arial" w:cs="Arial"/>
          <w:sz w:val="24"/>
          <w:szCs w:val="24"/>
          <w:cs/>
        </w:rPr>
        <w:t xml:space="preserve">. </w:t>
      </w:r>
      <w:proofErr w:type="spellStart"/>
      <w:r w:rsidRPr="005D0BCA">
        <w:rPr>
          <w:rFonts w:ascii="Arial" w:hAnsi="Arial" w:cs="Arial"/>
          <w:i/>
          <w:iCs/>
          <w:sz w:val="24"/>
          <w:szCs w:val="24"/>
        </w:rPr>
        <w:t>Estuar</w:t>
      </w:r>
      <w:proofErr w:type="spellEnd"/>
      <w:r w:rsidRPr="005D0BCA">
        <w:rPr>
          <w:rFonts w:ascii="Arial" w:hAnsi="Arial" w:cs="Arial"/>
          <w:i/>
          <w:iCs/>
          <w:sz w:val="24"/>
          <w:szCs w:val="24"/>
          <w:cs/>
        </w:rPr>
        <w:t xml:space="preserve">. </w:t>
      </w:r>
      <w:r w:rsidRPr="005D0BCA">
        <w:rPr>
          <w:rFonts w:ascii="Arial" w:hAnsi="Arial" w:cs="Arial"/>
          <w:i/>
          <w:iCs/>
          <w:sz w:val="24"/>
          <w:szCs w:val="24"/>
        </w:rPr>
        <w:t>Coast</w:t>
      </w:r>
      <w:r w:rsidRPr="005D0BCA">
        <w:rPr>
          <w:rFonts w:ascii="Arial" w:hAnsi="Arial" w:cs="Arial"/>
          <w:i/>
          <w:iCs/>
          <w:sz w:val="24"/>
          <w:szCs w:val="24"/>
          <w:cs/>
        </w:rPr>
        <w:t xml:space="preserve">. </w:t>
      </w:r>
      <w:r w:rsidRPr="005D0BCA">
        <w:rPr>
          <w:rFonts w:ascii="Arial" w:hAnsi="Arial" w:cs="Arial"/>
          <w:i/>
          <w:iCs/>
          <w:sz w:val="24"/>
          <w:szCs w:val="24"/>
        </w:rPr>
        <w:t>Shelf Sci</w:t>
      </w:r>
      <w:r w:rsidRPr="005D0BCA">
        <w:rPr>
          <w:rFonts w:ascii="Arial" w:hAnsi="Arial" w:cs="Arial"/>
          <w:sz w:val="24"/>
          <w:szCs w:val="24"/>
          <w:cs/>
        </w:rPr>
        <w:t xml:space="preserve">. </w:t>
      </w:r>
      <w:r w:rsidRPr="005D0BCA">
        <w:rPr>
          <w:rFonts w:ascii="Arial" w:hAnsi="Arial" w:cs="Arial"/>
          <w:sz w:val="24"/>
          <w:szCs w:val="24"/>
        </w:rPr>
        <w:t xml:space="preserve">47 </w:t>
      </w:r>
      <w:r w:rsidRPr="005D0BCA">
        <w:rPr>
          <w:rFonts w:ascii="Arial" w:hAnsi="Arial" w:cs="Arial"/>
          <w:sz w:val="24"/>
          <w:szCs w:val="24"/>
          <w:cs/>
        </w:rPr>
        <w:t>(</w:t>
      </w:r>
      <w:r w:rsidRPr="005D0BCA">
        <w:rPr>
          <w:rFonts w:ascii="Arial" w:hAnsi="Arial" w:cs="Arial"/>
          <w:sz w:val="24"/>
          <w:szCs w:val="24"/>
        </w:rPr>
        <w:t>1</w:t>
      </w:r>
      <w:r w:rsidRPr="005D0BCA">
        <w:rPr>
          <w:rFonts w:ascii="Arial" w:hAnsi="Arial" w:cs="Arial"/>
          <w:sz w:val="24"/>
          <w:szCs w:val="24"/>
          <w:cs/>
        </w:rPr>
        <w:t>)</w:t>
      </w:r>
      <w:r w:rsidRPr="005D0BCA">
        <w:rPr>
          <w:rFonts w:ascii="Arial" w:hAnsi="Arial" w:cs="Arial"/>
          <w:sz w:val="24"/>
          <w:szCs w:val="24"/>
        </w:rPr>
        <w:t>, 51</w:t>
      </w:r>
      <w:r w:rsidRPr="005D0BCA">
        <w:rPr>
          <w:rFonts w:ascii="Arial" w:hAnsi="Arial" w:cs="Arial"/>
          <w:sz w:val="24"/>
          <w:szCs w:val="24"/>
          <w:cs/>
        </w:rPr>
        <w:t>–</w:t>
      </w:r>
      <w:r w:rsidRPr="005D0BCA">
        <w:rPr>
          <w:rFonts w:ascii="Arial" w:hAnsi="Arial" w:cs="Arial"/>
          <w:sz w:val="24"/>
          <w:szCs w:val="24"/>
        </w:rPr>
        <w:t>61</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Paw, J</w:t>
      </w:r>
      <w:r w:rsidRPr="005D0BCA">
        <w:rPr>
          <w:rFonts w:ascii="Arial" w:hAnsi="Arial" w:cs="Arial"/>
          <w:sz w:val="24"/>
          <w:szCs w:val="24"/>
          <w:cs/>
        </w:rPr>
        <w:t>.</w:t>
      </w:r>
      <w:r w:rsidRPr="005D0BCA">
        <w:rPr>
          <w:rFonts w:ascii="Arial" w:hAnsi="Arial" w:cs="Arial"/>
          <w:sz w:val="24"/>
          <w:szCs w:val="24"/>
        </w:rPr>
        <w:t>N</w:t>
      </w:r>
      <w:r w:rsidRPr="005D0BCA">
        <w:rPr>
          <w:rFonts w:ascii="Arial" w:hAnsi="Arial" w:cs="Arial"/>
          <w:sz w:val="24"/>
          <w:szCs w:val="24"/>
          <w:cs/>
        </w:rPr>
        <w:t>. (</w:t>
      </w:r>
      <w:r w:rsidRPr="005D0BCA">
        <w:rPr>
          <w:rFonts w:ascii="Arial" w:hAnsi="Arial" w:cs="Arial"/>
          <w:sz w:val="24"/>
          <w:szCs w:val="24"/>
        </w:rPr>
        <w:t>Ed</w:t>
      </w:r>
      <w:r w:rsidRPr="005D0BCA">
        <w:rPr>
          <w:rFonts w:ascii="Arial" w:hAnsi="Arial" w:cs="Arial"/>
          <w:sz w:val="24"/>
          <w:szCs w:val="24"/>
          <w:cs/>
        </w:rPr>
        <w:t>.)</w:t>
      </w:r>
      <w:r w:rsidRPr="005D0BCA">
        <w:rPr>
          <w:rFonts w:ascii="Arial" w:hAnsi="Arial" w:cs="Arial"/>
          <w:sz w:val="24"/>
          <w:szCs w:val="24"/>
        </w:rPr>
        <w:t>, 1988</w:t>
      </w:r>
      <w:r w:rsidRPr="005D0BCA">
        <w:rPr>
          <w:rFonts w:ascii="Arial" w:hAnsi="Arial" w:cs="Arial"/>
          <w:sz w:val="24"/>
          <w:szCs w:val="24"/>
          <w:cs/>
        </w:rPr>
        <w:t xml:space="preserve">. </w:t>
      </w:r>
      <w:r w:rsidRPr="005D0BCA">
        <w:rPr>
          <w:rFonts w:ascii="Arial" w:hAnsi="Arial" w:cs="Arial"/>
          <w:i/>
          <w:iCs/>
          <w:sz w:val="24"/>
          <w:szCs w:val="24"/>
        </w:rPr>
        <w:t xml:space="preserve">The coastal environmental profile of Ban Don Bay and </w:t>
      </w:r>
      <w:proofErr w:type="spellStart"/>
      <w:r w:rsidRPr="005D0BCA">
        <w:rPr>
          <w:rFonts w:ascii="Arial" w:hAnsi="Arial" w:cs="Arial"/>
          <w:i/>
          <w:iCs/>
          <w:sz w:val="24"/>
          <w:szCs w:val="24"/>
        </w:rPr>
        <w:t>Phangnga</w:t>
      </w:r>
      <w:proofErr w:type="spellEnd"/>
      <w:r w:rsidRPr="005D0BCA">
        <w:rPr>
          <w:rFonts w:ascii="Arial" w:hAnsi="Arial" w:cs="Arial"/>
          <w:i/>
          <w:iCs/>
          <w:sz w:val="24"/>
          <w:szCs w:val="24"/>
        </w:rPr>
        <w:t xml:space="preserve"> Bay, Thailand</w:t>
      </w:r>
      <w:r w:rsidRPr="005D0BCA">
        <w:rPr>
          <w:rFonts w:ascii="Arial" w:hAnsi="Arial" w:cs="Arial"/>
          <w:i/>
          <w:iCs/>
          <w:sz w:val="24"/>
          <w:szCs w:val="24"/>
          <w:cs/>
        </w:rPr>
        <w:t xml:space="preserve">. </w:t>
      </w:r>
      <w:r w:rsidRPr="005D0BCA">
        <w:rPr>
          <w:rFonts w:ascii="Arial" w:hAnsi="Arial" w:cs="Arial"/>
          <w:sz w:val="24"/>
          <w:szCs w:val="24"/>
        </w:rPr>
        <w:t>WorldFish, Vol</w:t>
      </w:r>
      <w:r w:rsidRPr="005D0BCA">
        <w:rPr>
          <w:rFonts w:ascii="Arial" w:hAnsi="Arial" w:cs="Arial"/>
          <w:sz w:val="24"/>
          <w:szCs w:val="24"/>
          <w:cs/>
        </w:rPr>
        <w:t xml:space="preserve">. </w:t>
      </w:r>
      <w:r w:rsidRPr="005D0BCA">
        <w:rPr>
          <w:rFonts w:ascii="Arial" w:hAnsi="Arial" w:cs="Arial"/>
          <w:sz w:val="24"/>
          <w:szCs w:val="24"/>
        </w:rPr>
        <w:t>424</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proofErr w:type="spellStart"/>
      <w:r w:rsidRPr="005D0BCA">
        <w:rPr>
          <w:rFonts w:ascii="Arial" w:hAnsi="Arial" w:cs="Arial"/>
          <w:sz w:val="24"/>
          <w:szCs w:val="24"/>
        </w:rPr>
        <w:t>Saipattana</w:t>
      </w:r>
      <w:proofErr w:type="spellEnd"/>
      <w:r w:rsidRPr="005D0BCA">
        <w:rPr>
          <w:rFonts w:ascii="Arial" w:hAnsi="Arial" w:cs="Arial"/>
          <w:sz w:val="24"/>
          <w:szCs w:val="24"/>
        </w:rPr>
        <w:t>, P</w:t>
      </w:r>
      <w:r w:rsidRPr="005D0BCA">
        <w:rPr>
          <w:rFonts w:ascii="Arial" w:hAnsi="Arial" w:cs="Arial"/>
          <w:sz w:val="24"/>
          <w:szCs w:val="24"/>
          <w:cs/>
        </w:rPr>
        <w:t>.</w:t>
      </w:r>
      <w:r w:rsidRPr="005D0BCA">
        <w:rPr>
          <w:rFonts w:ascii="Arial" w:hAnsi="Arial" w:cs="Arial"/>
          <w:sz w:val="24"/>
          <w:szCs w:val="24"/>
        </w:rPr>
        <w:t>, 2014</w:t>
      </w:r>
      <w:r w:rsidRPr="005D0BCA">
        <w:rPr>
          <w:rFonts w:ascii="Arial" w:hAnsi="Arial" w:cs="Arial"/>
          <w:sz w:val="24"/>
          <w:szCs w:val="24"/>
          <w:cs/>
        </w:rPr>
        <w:t xml:space="preserve">. </w:t>
      </w:r>
      <w:r w:rsidRPr="005D0BCA">
        <w:rPr>
          <w:rFonts w:ascii="Arial" w:hAnsi="Arial" w:cs="Arial"/>
          <w:sz w:val="24"/>
          <w:szCs w:val="24"/>
        </w:rPr>
        <w:t>Survey of mangrove plant species diversity at the Royal Thai Army Nature Study Center, Bang Pu, Samut Prakan Province</w:t>
      </w:r>
      <w:r w:rsidRPr="005D0BCA">
        <w:rPr>
          <w:rFonts w:ascii="Arial" w:hAnsi="Arial" w:cs="Arial"/>
          <w:sz w:val="24"/>
          <w:szCs w:val="24"/>
          <w:cs/>
        </w:rPr>
        <w:t xml:space="preserve">. </w:t>
      </w:r>
      <w:r w:rsidRPr="005D0BCA">
        <w:rPr>
          <w:rFonts w:ascii="Arial" w:hAnsi="Arial" w:cs="Arial"/>
          <w:i/>
          <w:iCs/>
          <w:sz w:val="24"/>
          <w:szCs w:val="24"/>
        </w:rPr>
        <w:t>Veridian E</w:t>
      </w:r>
      <w:r w:rsidRPr="005D0BCA">
        <w:rPr>
          <w:rFonts w:ascii="Arial" w:hAnsi="Arial" w:cs="Arial"/>
          <w:i/>
          <w:iCs/>
          <w:sz w:val="24"/>
          <w:szCs w:val="24"/>
          <w:cs/>
        </w:rPr>
        <w:t>-</w:t>
      </w:r>
      <w:r w:rsidRPr="005D0BCA">
        <w:rPr>
          <w:rFonts w:ascii="Arial" w:hAnsi="Arial" w:cs="Arial"/>
          <w:i/>
          <w:iCs/>
          <w:sz w:val="24"/>
          <w:szCs w:val="24"/>
        </w:rPr>
        <w:t>J</w:t>
      </w:r>
      <w:r w:rsidRPr="005D0BCA">
        <w:rPr>
          <w:rFonts w:ascii="Arial" w:hAnsi="Arial" w:cs="Arial"/>
          <w:i/>
          <w:iCs/>
          <w:sz w:val="24"/>
          <w:szCs w:val="24"/>
          <w:cs/>
        </w:rPr>
        <w:t xml:space="preserve">. </w:t>
      </w:r>
      <w:r w:rsidRPr="005D0BCA">
        <w:rPr>
          <w:rFonts w:ascii="Arial" w:hAnsi="Arial" w:cs="Arial"/>
          <w:i/>
          <w:iCs/>
          <w:sz w:val="24"/>
          <w:szCs w:val="24"/>
        </w:rPr>
        <w:t>Sci</w:t>
      </w:r>
      <w:r w:rsidRPr="005D0BCA">
        <w:rPr>
          <w:rFonts w:ascii="Arial" w:hAnsi="Arial" w:cs="Arial"/>
          <w:i/>
          <w:iCs/>
          <w:sz w:val="24"/>
          <w:szCs w:val="24"/>
          <w:cs/>
        </w:rPr>
        <w:t xml:space="preserve">. </w:t>
      </w:r>
      <w:r w:rsidRPr="005D0BCA">
        <w:rPr>
          <w:rFonts w:ascii="Arial" w:hAnsi="Arial" w:cs="Arial"/>
          <w:i/>
          <w:iCs/>
          <w:sz w:val="24"/>
          <w:szCs w:val="24"/>
        </w:rPr>
        <w:t>Technol</w:t>
      </w:r>
      <w:r w:rsidRPr="005D0BCA">
        <w:rPr>
          <w:rFonts w:ascii="Arial" w:hAnsi="Arial" w:cs="Arial"/>
          <w:i/>
          <w:iCs/>
          <w:sz w:val="24"/>
          <w:szCs w:val="24"/>
          <w:cs/>
        </w:rPr>
        <w:t xml:space="preserve">. </w:t>
      </w:r>
      <w:r w:rsidRPr="005D0BCA">
        <w:rPr>
          <w:rFonts w:ascii="Arial" w:hAnsi="Arial" w:cs="Arial"/>
          <w:sz w:val="24"/>
          <w:szCs w:val="24"/>
        </w:rPr>
        <w:t xml:space="preserve">1 </w:t>
      </w:r>
      <w:r w:rsidRPr="005D0BCA">
        <w:rPr>
          <w:rFonts w:ascii="Arial" w:hAnsi="Arial" w:cs="Arial"/>
          <w:sz w:val="24"/>
          <w:szCs w:val="24"/>
          <w:cs/>
        </w:rPr>
        <w:t>(</w:t>
      </w:r>
      <w:r w:rsidRPr="005D0BCA">
        <w:rPr>
          <w:rFonts w:ascii="Arial" w:hAnsi="Arial" w:cs="Arial"/>
          <w:sz w:val="24"/>
          <w:szCs w:val="24"/>
        </w:rPr>
        <w:t>1</w:t>
      </w:r>
      <w:r w:rsidRPr="005D0BCA">
        <w:rPr>
          <w:rFonts w:ascii="Arial" w:hAnsi="Arial" w:cs="Arial"/>
          <w:sz w:val="24"/>
          <w:szCs w:val="24"/>
          <w:cs/>
        </w:rPr>
        <w:t>)</w:t>
      </w:r>
      <w:r w:rsidRPr="005D0BCA">
        <w:rPr>
          <w:rFonts w:ascii="Arial" w:hAnsi="Arial" w:cs="Arial"/>
          <w:sz w:val="24"/>
          <w:szCs w:val="24"/>
        </w:rPr>
        <w:t>, 13</w:t>
      </w:r>
      <w:r w:rsidRPr="005D0BCA">
        <w:rPr>
          <w:rFonts w:ascii="Arial" w:hAnsi="Arial" w:cs="Arial"/>
          <w:sz w:val="24"/>
          <w:szCs w:val="24"/>
          <w:cs/>
        </w:rPr>
        <w:t>–</w:t>
      </w:r>
      <w:r w:rsidRPr="005D0BCA">
        <w:rPr>
          <w:rFonts w:ascii="Arial" w:hAnsi="Arial" w:cs="Arial"/>
          <w:sz w:val="24"/>
          <w:szCs w:val="24"/>
        </w:rPr>
        <w:t>18</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proofErr w:type="spellStart"/>
      <w:r w:rsidRPr="005D0BCA">
        <w:rPr>
          <w:rFonts w:ascii="Arial" w:hAnsi="Arial" w:cs="Arial"/>
          <w:sz w:val="24"/>
          <w:szCs w:val="24"/>
        </w:rPr>
        <w:t>Sripanomrat</w:t>
      </w:r>
      <w:proofErr w:type="spellEnd"/>
      <w:r w:rsidRPr="005D0BCA">
        <w:rPr>
          <w:rFonts w:ascii="Arial" w:hAnsi="Arial" w:cs="Arial"/>
          <w:sz w:val="24"/>
          <w:szCs w:val="24"/>
        </w:rPr>
        <w:t>, O</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Srilawa</w:t>
      </w:r>
      <w:proofErr w:type="spellEnd"/>
      <w:r w:rsidRPr="005D0BCA">
        <w:rPr>
          <w:rFonts w:ascii="Arial" w:hAnsi="Arial" w:cs="Arial"/>
          <w:sz w:val="24"/>
          <w:szCs w:val="24"/>
          <w:cs/>
        </w:rPr>
        <w:t>-</w:t>
      </w:r>
      <w:proofErr w:type="spellStart"/>
      <w:r w:rsidRPr="005D0BCA">
        <w:rPr>
          <w:rFonts w:ascii="Arial" w:hAnsi="Arial" w:cs="Arial"/>
          <w:sz w:val="24"/>
          <w:szCs w:val="24"/>
        </w:rPr>
        <w:t>Atchan</w:t>
      </w:r>
      <w:proofErr w:type="spellEnd"/>
      <w:r w:rsidRPr="005D0BCA">
        <w:rPr>
          <w:rFonts w:ascii="Arial" w:hAnsi="Arial" w:cs="Arial"/>
          <w:sz w:val="24"/>
          <w:szCs w:val="24"/>
        </w:rPr>
        <w:t>, I</w:t>
      </w:r>
      <w:r w:rsidRPr="005D0BCA">
        <w:rPr>
          <w:rFonts w:ascii="Arial" w:hAnsi="Arial" w:cs="Arial"/>
          <w:sz w:val="24"/>
          <w:szCs w:val="24"/>
          <w:cs/>
        </w:rPr>
        <w:t>.</w:t>
      </w:r>
      <w:r w:rsidRPr="005D0BCA">
        <w:rPr>
          <w:rFonts w:ascii="Arial" w:hAnsi="Arial" w:cs="Arial"/>
          <w:sz w:val="24"/>
          <w:szCs w:val="24"/>
        </w:rPr>
        <w:t>, 2021</w:t>
      </w:r>
      <w:r w:rsidRPr="005D0BCA">
        <w:rPr>
          <w:rFonts w:ascii="Arial" w:hAnsi="Arial" w:cs="Arial"/>
          <w:sz w:val="24"/>
          <w:szCs w:val="24"/>
          <w:cs/>
        </w:rPr>
        <w:t xml:space="preserve">. </w:t>
      </w:r>
      <w:r w:rsidRPr="005D0BCA">
        <w:rPr>
          <w:rFonts w:ascii="Arial" w:hAnsi="Arial" w:cs="Arial"/>
          <w:i/>
          <w:iCs/>
          <w:sz w:val="24"/>
          <w:szCs w:val="24"/>
        </w:rPr>
        <w:t>Assessment of economic loss from coral reef ecosystem damage through environmental justice processes</w:t>
      </w:r>
      <w:r w:rsidRPr="005D0BCA">
        <w:rPr>
          <w:rFonts w:ascii="Arial" w:hAnsi="Arial" w:cs="Arial"/>
          <w:i/>
          <w:iCs/>
          <w:sz w:val="24"/>
          <w:szCs w:val="24"/>
          <w:cs/>
        </w:rPr>
        <w:t xml:space="preserve">: </w:t>
      </w:r>
      <w:r w:rsidRPr="005D0BCA">
        <w:rPr>
          <w:rFonts w:ascii="Arial" w:hAnsi="Arial" w:cs="Arial"/>
          <w:i/>
          <w:iCs/>
          <w:sz w:val="24"/>
          <w:szCs w:val="24"/>
        </w:rPr>
        <w:t>Final research report</w:t>
      </w:r>
      <w:r w:rsidRPr="005D0BCA">
        <w:rPr>
          <w:rFonts w:ascii="Arial" w:hAnsi="Arial" w:cs="Arial"/>
          <w:i/>
          <w:iCs/>
          <w:sz w:val="24"/>
          <w:szCs w:val="24"/>
          <w:cs/>
        </w:rPr>
        <w:t>.</w:t>
      </w:r>
      <w:r w:rsidRPr="005D0BCA">
        <w:rPr>
          <w:rFonts w:ascii="Arial" w:hAnsi="Arial" w:cs="Arial"/>
          <w:sz w:val="24"/>
          <w:szCs w:val="24"/>
          <w:cs/>
        </w:rPr>
        <w:t xml:space="preserve"> </w:t>
      </w:r>
      <w:r w:rsidRPr="005D0BCA">
        <w:rPr>
          <w:rFonts w:ascii="Arial" w:hAnsi="Arial" w:cs="Arial"/>
          <w:sz w:val="24"/>
          <w:szCs w:val="24"/>
        </w:rPr>
        <w:t xml:space="preserve">Submitted to Thailand Science Research and Innovation </w:t>
      </w:r>
      <w:r w:rsidRPr="005D0BCA">
        <w:rPr>
          <w:rFonts w:ascii="Arial" w:hAnsi="Arial" w:cs="Arial"/>
          <w:sz w:val="24"/>
          <w:szCs w:val="24"/>
          <w:cs/>
        </w:rPr>
        <w:t>(</w:t>
      </w:r>
      <w:r w:rsidRPr="005D0BCA">
        <w:rPr>
          <w:rFonts w:ascii="Arial" w:hAnsi="Arial" w:cs="Arial"/>
          <w:sz w:val="24"/>
          <w:szCs w:val="24"/>
        </w:rPr>
        <w:t>TSRI</w:t>
      </w:r>
      <w:r w:rsidRPr="005D0BCA">
        <w:rPr>
          <w:rFonts w:ascii="Arial" w:hAnsi="Arial" w:cs="Arial"/>
          <w:sz w:val="24"/>
          <w:szCs w:val="24"/>
          <w:cs/>
        </w:rPr>
        <w:t>)</w:t>
      </w:r>
      <w:r w:rsidRPr="005D0BCA">
        <w:rPr>
          <w:rFonts w:ascii="Arial" w:hAnsi="Arial" w:cs="Arial"/>
          <w:sz w:val="24"/>
          <w:szCs w:val="24"/>
        </w:rPr>
        <w:t>, Bangkok,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proofErr w:type="spellStart"/>
      <w:r w:rsidRPr="005D0BCA">
        <w:rPr>
          <w:rFonts w:ascii="Arial" w:hAnsi="Arial" w:cs="Arial"/>
          <w:sz w:val="24"/>
          <w:szCs w:val="24"/>
        </w:rPr>
        <w:t>Sripanomrat</w:t>
      </w:r>
      <w:proofErr w:type="spellEnd"/>
      <w:r w:rsidRPr="005D0BCA">
        <w:rPr>
          <w:rFonts w:ascii="Arial" w:hAnsi="Arial" w:cs="Arial"/>
          <w:sz w:val="24"/>
          <w:szCs w:val="24"/>
        </w:rPr>
        <w:t>, O</w:t>
      </w:r>
      <w:r w:rsidRPr="005D0BCA">
        <w:rPr>
          <w:rFonts w:ascii="Arial" w:hAnsi="Arial" w:cs="Arial"/>
          <w:sz w:val="24"/>
          <w:szCs w:val="24"/>
          <w:cs/>
        </w:rPr>
        <w:t>.</w:t>
      </w:r>
      <w:r w:rsidRPr="005D0BCA">
        <w:rPr>
          <w:rFonts w:ascii="Arial" w:hAnsi="Arial" w:cs="Arial"/>
          <w:sz w:val="24"/>
          <w:szCs w:val="24"/>
        </w:rPr>
        <w:t>, Vincent, J</w:t>
      </w:r>
      <w:r w:rsidRPr="005D0BCA">
        <w:rPr>
          <w:rFonts w:ascii="Arial" w:hAnsi="Arial" w:cs="Arial"/>
          <w:sz w:val="24"/>
          <w:szCs w:val="24"/>
          <w:cs/>
        </w:rPr>
        <w:t>.</w:t>
      </w:r>
      <w:r w:rsidRPr="005D0BCA">
        <w:rPr>
          <w:rFonts w:ascii="Arial" w:hAnsi="Arial" w:cs="Arial"/>
          <w:sz w:val="24"/>
          <w:szCs w:val="24"/>
        </w:rPr>
        <w:t>R</w:t>
      </w:r>
      <w:r w:rsidRPr="005D0BCA">
        <w:rPr>
          <w:rFonts w:ascii="Arial" w:hAnsi="Arial" w:cs="Arial"/>
          <w:sz w:val="24"/>
          <w:szCs w:val="24"/>
          <w:cs/>
        </w:rPr>
        <w:t>.</w:t>
      </w:r>
      <w:r w:rsidRPr="005D0BCA">
        <w:rPr>
          <w:rFonts w:ascii="Arial" w:hAnsi="Arial" w:cs="Arial"/>
          <w:sz w:val="24"/>
          <w:szCs w:val="24"/>
        </w:rPr>
        <w:t>, 2019</w:t>
      </w:r>
      <w:r w:rsidRPr="005D0BCA">
        <w:rPr>
          <w:rFonts w:ascii="Arial" w:hAnsi="Arial" w:cs="Arial"/>
          <w:sz w:val="24"/>
          <w:szCs w:val="24"/>
          <w:cs/>
        </w:rPr>
        <w:t xml:space="preserve">. </w:t>
      </w:r>
      <w:r w:rsidRPr="005D0BCA">
        <w:rPr>
          <w:rFonts w:ascii="Arial" w:hAnsi="Arial" w:cs="Arial"/>
          <w:i/>
          <w:iCs/>
          <w:sz w:val="24"/>
          <w:szCs w:val="24"/>
        </w:rPr>
        <w:t>Economic valuation of mangrove ecosystem services</w:t>
      </w:r>
      <w:r w:rsidRPr="005D0BCA">
        <w:rPr>
          <w:rFonts w:ascii="Arial" w:hAnsi="Arial" w:cs="Arial"/>
          <w:i/>
          <w:iCs/>
          <w:sz w:val="24"/>
          <w:szCs w:val="24"/>
          <w:cs/>
        </w:rPr>
        <w:t xml:space="preserve">: </w:t>
      </w:r>
      <w:r w:rsidRPr="005D0BCA">
        <w:rPr>
          <w:rFonts w:ascii="Arial" w:hAnsi="Arial" w:cs="Arial"/>
          <w:i/>
          <w:iCs/>
          <w:sz w:val="24"/>
          <w:szCs w:val="24"/>
        </w:rPr>
        <w:t>Final research report</w:t>
      </w:r>
      <w:r w:rsidRPr="005D0BCA">
        <w:rPr>
          <w:rFonts w:ascii="Arial" w:hAnsi="Arial" w:cs="Arial"/>
          <w:sz w:val="24"/>
          <w:szCs w:val="24"/>
          <w:cs/>
        </w:rPr>
        <w:t xml:space="preserve">. </w:t>
      </w:r>
      <w:r w:rsidRPr="005D0BCA">
        <w:rPr>
          <w:rFonts w:ascii="Arial" w:hAnsi="Arial" w:cs="Arial"/>
          <w:sz w:val="24"/>
          <w:szCs w:val="24"/>
        </w:rPr>
        <w:t xml:space="preserve">Submitted to Thailand Research Fund </w:t>
      </w:r>
      <w:r w:rsidRPr="005D0BCA">
        <w:rPr>
          <w:rFonts w:ascii="Arial" w:hAnsi="Arial" w:cs="Arial"/>
          <w:sz w:val="24"/>
          <w:szCs w:val="24"/>
          <w:cs/>
        </w:rPr>
        <w:t>(</w:t>
      </w:r>
      <w:r w:rsidRPr="005D0BCA">
        <w:rPr>
          <w:rFonts w:ascii="Arial" w:hAnsi="Arial" w:cs="Arial"/>
          <w:sz w:val="24"/>
          <w:szCs w:val="24"/>
        </w:rPr>
        <w:t>TRF</w:t>
      </w:r>
      <w:r w:rsidRPr="005D0BCA">
        <w:rPr>
          <w:rFonts w:ascii="Arial" w:hAnsi="Arial" w:cs="Arial"/>
          <w:sz w:val="24"/>
          <w:szCs w:val="24"/>
          <w:cs/>
        </w:rPr>
        <w:t>)</w:t>
      </w:r>
      <w:r w:rsidRPr="005D0BCA">
        <w:rPr>
          <w:rFonts w:ascii="Arial" w:hAnsi="Arial" w:cs="Arial"/>
          <w:sz w:val="24"/>
          <w:szCs w:val="24"/>
        </w:rPr>
        <w:t>, Thammasat University, Bangkok,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Style w:val="Strong"/>
          <w:rFonts w:ascii="Arial" w:hAnsi="Arial" w:cs="Arial"/>
          <w:b w:val="0"/>
          <w:bCs w:val="0"/>
          <w:sz w:val="24"/>
          <w:szCs w:val="24"/>
        </w:rPr>
        <w:t>Suk</w:t>
      </w:r>
      <w:r w:rsidRPr="005D0BCA">
        <w:rPr>
          <w:rStyle w:val="Strong"/>
          <w:rFonts w:ascii="Arial" w:hAnsi="Arial" w:cs="Arial"/>
          <w:b w:val="0"/>
          <w:bCs w:val="0"/>
          <w:sz w:val="24"/>
          <w:szCs w:val="24"/>
          <w:cs/>
        </w:rPr>
        <w:t>-</w:t>
      </w:r>
      <w:proofErr w:type="spellStart"/>
      <w:r w:rsidRPr="005D0BCA">
        <w:rPr>
          <w:rStyle w:val="Strong"/>
          <w:rFonts w:ascii="Arial" w:hAnsi="Arial" w:cs="Arial"/>
          <w:b w:val="0"/>
          <w:bCs w:val="0"/>
          <w:sz w:val="24"/>
          <w:szCs w:val="24"/>
        </w:rPr>
        <w:t>Ueng</w:t>
      </w:r>
      <w:proofErr w:type="spellEnd"/>
      <w:r w:rsidRPr="005D0BCA">
        <w:rPr>
          <w:rStyle w:val="Strong"/>
          <w:rFonts w:ascii="Arial" w:hAnsi="Arial" w:cs="Arial"/>
          <w:b w:val="0"/>
          <w:bCs w:val="0"/>
          <w:sz w:val="24"/>
          <w:szCs w:val="24"/>
        </w:rPr>
        <w:t>, N</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 </w:t>
      </w:r>
      <w:proofErr w:type="spellStart"/>
      <w:r w:rsidRPr="005D0BCA">
        <w:rPr>
          <w:rStyle w:val="Strong"/>
          <w:rFonts w:ascii="Arial" w:hAnsi="Arial" w:cs="Arial"/>
          <w:b w:val="0"/>
          <w:bCs w:val="0"/>
          <w:sz w:val="24"/>
          <w:szCs w:val="24"/>
        </w:rPr>
        <w:t>Buranapratheprat</w:t>
      </w:r>
      <w:proofErr w:type="spellEnd"/>
      <w:r w:rsidRPr="005D0BCA">
        <w:rPr>
          <w:rStyle w:val="Strong"/>
          <w:rFonts w:ascii="Arial" w:hAnsi="Arial" w:cs="Arial"/>
          <w:b w:val="0"/>
          <w:bCs w:val="0"/>
          <w:sz w:val="24"/>
          <w:szCs w:val="24"/>
        </w:rPr>
        <w:t>, A</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xml:space="preserve">, </w:t>
      </w:r>
      <w:proofErr w:type="spellStart"/>
      <w:r w:rsidRPr="005D0BCA">
        <w:rPr>
          <w:rStyle w:val="Strong"/>
          <w:rFonts w:ascii="Arial" w:hAnsi="Arial" w:cs="Arial"/>
          <w:b w:val="0"/>
          <w:bCs w:val="0"/>
          <w:sz w:val="24"/>
          <w:szCs w:val="24"/>
        </w:rPr>
        <w:t>Gunbua</w:t>
      </w:r>
      <w:proofErr w:type="spellEnd"/>
      <w:r w:rsidRPr="005D0BCA">
        <w:rPr>
          <w:rStyle w:val="Strong"/>
          <w:rFonts w:ascii="Arial" w:hAnsi="Arial" w:cs="Arial"/>
          <w:b w:val="0"/>
          <w:bCs w:val="0"/>
          <w:sz w:val="24"/>
          <w:szCs w:val="24"/>
        </w:rPr>
        <w:t>, V</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Leadprathom, N</w:t>
      </w:r>
      <w:r w:rsidRPr="005D0BCA">
        <w:rPr>
          <w:rStyle w:val="Strong"/>
          <w:rFonts w:ascii="Arial" w:hAnsi="Arial" w:cs="Arial"/>
          <w:b w:val="0"/>
          <w:bCs w:val="0"/>
          <w:sz w:val="24"/>
          <w:szCs w:val="24"/>
          <w:cs/>
        </w:rPr>
        <w:t>.</w:t>
      </w:r>
      <w:r w:rsidRPr="005D0BCA">
        <w:rPr>
          <w:rStyle w:val="Strong"/>
          <w:rFonts w:ascii="Arial" w:hAnsi="Arial" w:cs="Arial"/>
          <w:b w:val="0"/>
          <w:bCs w:val="0"/>
          <w:sz w:val="24"/>
          <w:szCs w:val="24"/>
        </w:rPr>
        <w:t>, 2013</w:t>
      </w:r>
      <w:r w:rsidRPr="005D0BCA">
        <w:rPr>
          <w:rStyle w:val="Strong"/>
          <w:rFonts w:ascii="Arial" w:hAnsi="Arial" w:cs="Arial"/>
          <w:b w:val="0"/>
          <w:bCs w:val="0"/>
          <w:sz w:val="24"/>
          <w:szCs w:val="24"/>
          <w:cs/>
        </w:rPr>
        <w:t>.</w:t>
      </w:r>
      <w:r w:rsidRPr="005D0BCA">
        <w:rPr>
          <w:rFonts w:ascii="Arial" w:hAnsi="Arial" w:cs="Arial"/>
          <w:sz w:val="24"/>
          <w:szCs w:val="24"/>
          <w:cs/>
        </w:rPr>
        <w:t xml:space="preserve"> </w:t>
      </w:r>
      <w:r w:rsidRPr="005D0BCA">
        <w:rPr>
          <w:rFonts w:ascii="Arial" w:hAnsi="Arial" w:cs="Arial"/>
          <w:sz w:val="24"/>
          <w:szCs w:val="24"/>
        </w:rPr>
        <w:t xml:space="preserve">Mangrove composition and structure at the </w:t>
      </w:r>
      <w:proofErr w:type="spellStart"/>
      <w:r w:rsidRPr="005D0BCA">
        <w:rPr>
          <w:rFonts w:ascii="Arial" w:hAnsi="Arial" w:cs="Arial"/>
          <w:sz w:val="24"/>
          <w:szCs w:val="24"/>
        </w:rPr>
        <w:t>Welu</w:t>
      </w:r>
      <w:proofErr w:type="spellEnd"/>
      <w:r w:rsidRPr="005D0BCA">
        <w:rPr>
          <w:rFonts w:ascii="Arial" w:hAnsi="Arial" w:cs="Arial"/>
          <w:sz w:val="24"/>
          <w:szCs w:val="24"/>
        </w:rPr>
        <w:t xml:space="preserve"> estuary, </w:t>
      </w:r>
      <w:proofErr w:type="spellStart"/>
      <w:r w:rsidRPr="005D0BCA">
        <w:rPr>
          <w:rFonts w:ascii="Arial" w:hAnsi="Arial" w:cs="Arial"/>
          <w:sz w:val="24"/>
          <w:szCs w:val="24"/>
        </w:rPr>
        <w:t>Khlung</w:t>
      </w:r>
      <w:proofErr w:type="spellEnd"/>
      <w:r w:rsidRPr="005D0BCA">
        <w:rPr>
          <w:rFonts w:ascii="Arial" w:hAnsi="Arial" w:cs="Arial"/>
          <w:sz w:val="24"/>
          <w:szCs w:val="24"/>
        </w:rPr>
        <w:t xml:space="preserve"> district, </w:t>
      </w:r>
      <w:proofErr w:type="spellStart"/>
      <w:r w:rsidRPr="005D0BCA">
        <w:rPr>
          <w:rFonts w:ascii="Arial" w:hAnsi="Arial" w:cs="Arial"/>
          <w:sz w:val="24"/>
          <w:szCs w:val="24"/>
        </w:rPr>
        <w:t>Chanthaburi</w:t>
      </w:r>
      <w:proofErr w:type="spellEnd"/>
      <w:r w:rsidRPr="005D0BCA">
        <w:rPr>
          <w:rFonts w:ascii="Arial" w:hAnsi="Arial" w:cs="Arial"/>
          <w:sz w:val="24"/>
          <w:szCs w:val="24"/>
        </w:rPr>
        <w:t xml:space="preserve"> province, Thailand</w:t>
      </w:r>
      <w:r w:rsidRPr="005D0BCA">
        <w:rPr>
          <w:rFonts w:ascii="Arial" w:hAnsi="Arial" w:cs="Arial"/>
          <w:sz w:val="24"/>
          <w:szCs w:val="24"/>
          <w:cs/>
        </w:rPr>
        <w:t xml:space="preserve">. </w:t>
      </w:r>
      <w:r w:rsidRPr="005D0BCA">
        <w:rPr>
          <w:rStyle w:val="Emphasis"/>
          <w:rFonts w:ascii="Arial" w:hAnsi="Arial" w:cs="Arial"/>
          <w:sz w:val="24"/>
          <w:szCs w:val="24"/>
        </w:rPr>
        <w:t>IOSR J</w:t>
      </w:r>
      <w:r w:rsidRPr="005D0BCA">
        <w:rPr>
          <w:rStyle w:val="Emphasis"/>
          <w:rFonts w:ascii="Arial" w:hAnsi="Arial" w:cs="Arial"/>
          <w:sz w:val="24"/>
          <w:szCs w:val="24"/>
          <w:cs/>
        </w:rPr>
        <w:t xml:space="preserve">. </w:t>
      </w:r>
      <w:r w:rsidRPr="005D0BCA">
        <w:rPr>
          <w:rStyle w:val="Emphasis"/>
          <w:rFonts w:ascii="Arial" w:hAnsi="Arial" w:cs="Arial"/>
          <w:sz w:val="24"/>
          <w:szCs w:val="24"/>
        </w:rPr>
        <w:t>Environ</w:t>
      </w:r>
      <w:r w:rsidRPr="005D0BCA">
        <w:rPr>
          <w:rStyle w:val="Emphasis"/>
          <w:rFonts w:ascii="Arial" w:hAnsi="Arial" w:cs="Arial"/>
          <w:sz w:val="24"/>
          <w:szCs w:val="24"/>
          <w:cs/>
        </w:rPr>
        <w:t xml:space="preserve">. </w:t>
      </w:r>
      <w:r w:rsidRPr="005D0BCA">
        <w:rPr>
          <w:rStyle w:val="Emphasis"/>
          <w:rFonts w:ascii="Arial" w:hAnsi="Arial" w:cs="Arial"/>
          <w:sz w:val="24"/>
          <w:szCs w:val="24"/>
        </w:rPr>
        <w:t>Sci</w:t>
      </w:r>
      <w:r w:rsidRPr="005D0BCA">
        <w:rPr>
          <w:rStyle w:val="Emphasis"/>
          <w:rFonts w:ascii="Arial" w:hAnsi="Arial" w:cs="Arial"/>
          <w:sz w:val="24"/>
          <w:szCs w:val="24"/>
          <w:cs/>
        </w:rPr>
        <w:t xml:space="preserve">. </w:t>
      </w:r>
      <w:proofErr w:type="spellStart"/>
      <w:r w:rsidRPr="005D0BCA">
        <w:rPr>
          <w:rStyle w:val="Emphasis"/>
          <w:rFonts w:ascii="Arial" w:hAnsi="Arial" w:cs="Arial"/>
          <w:sz w:val="24"/>
          <w:szCs w:val="24"/>
        </w:rPr>
        <w:t>Toxicol</w:t>
      </w:r>
      <w:proofErr w:type="spellEnd"/>
      <w:r w:rsidRPr="005D0BCA">
        <w:rPr>
          <w:rStyle w:val="Emphasis"/>
          <w:rFonts w:ascii="Arial" w:hAnsi="Arial" w:cs="Arial"/>
          <w:sz w:val="24"/>
          <w:szCs w:val="24"/>
          <w:cs/>
        </w:rPr>
        <w:t xml:space="preserve">. </w:t>
      </w:r>
      <w:r w:rsidRPr="005D0BCA">
        <w:rPr>
          <w:rStyle w:val="Emphasis"/>
          <w:rFonts w:ascii="Arial" w:hAnsi="Arial" w:cs="Arial"/>
          <w:sz w:val="24"/>
          <w:szCs w:val="24"/>
        </w:rPr>
        <w:t>Food Technol</w:t>
      </w:r>
      <w:r w:rsidRPr="005D0BCA">
        <w:rPr>
          <w:rStyle w:val="Emphasis"/>
          <w:rFonts w:ascii="Arial" w:hAnsi="Arial" w:cs="Arial"/>
          <w:sz w:val="24"/>
          <w:szCs w:val="24"/>
          <w:cs/>
        </w:rPr>
        <w:t>.</w:t>
      </w:r>
      <w:r w:rsidRPr="005D0BCA">
        <w:rPr>
          <w:rFonts w:ascii="Arial" w:hAnsi="Arial" w:cs="Arial"/>
          <w:sz w:val="24"/>
          <w:szCs w:val="24"/>
        </w:rPr>
        <w:t xml:space="preserve"> 7 </w:t>
      </w:r>
      <w:r w:rsidRPr="005D0BCA">
        <w:rPr>
          <w:rFonts w:ascii="Arial" w:hAnsi="Arial" w:cs="Arial"/>
          <w:sz w:val="24"/>
          <w:szCs w:val="24"/>
          <w:cs/>
        </w:rPr>
        <w:t>(</w:t>
      </w:r>
      <w:r w:rsidRPr="005D0BCA">
        <w:rPr>
          <w:rFonts w:ascii="Arial" w:hAnsi="Arial" w:cs="Arial"/>
          <w:sz w:val="24"/>
          <w:szCs w:val="24"/>
        </w:rPr>
        <w:t>5</w:t>
      </w:r>
      <w:r w:rsidRPr="005D0BCA">
        <w:rPr>
          <w:rFonts w:ascii="Arial" w:hAnsi="Arial" w:cs="Arial"/>
          <w:sz w:val="24"/>
          <w:szCs w:val="24"/>
          <w:cs/>
        </w:rPr>
        <w:t>)</w:t>
      </w:r>
      <w:r w:rsidRPr="005D0BCA">
        <w:rPr>
          <w:rFonts w:ascii="Arial" w:hAnsi="Arial" w:cs="Arial"/>
          <w:sz w:val="24"/>
          <w:szCs w:val="24"/>
        </w:rPr>
        <w:t>, 17</w:t>
      </w:r>
      <w:r w:rsidRPr="005D0BCA">
        <w:rPr>
          <w:rFonts w:ascii="Arial" w:hAnsi="Arial" w:cs="Arial"/>
          <w:sz w:val="24"/>
          <w:szCs w:val="24"/>
          <w:cs/>
        </w:rPr>
        <w:t>–</w:t>
      </w:r>
      <w:r w:rsidRPr="005D0BCA">
        <w:rPr>
          <w:rFonts w:ascii="Arial" w:hAnsi="Arial" w:cs="Arial"/>
          <w:sz w:val="24"/>
          <w:szCs w:val="24"/>
        </w:rPr>
        <w:t>24</w:t>
      </w:r>
      <w:r w:rsidRPr="005D0BCA">
        <w:rPr>
          <w:rFonts w:ascii="Arial" w:hAnsi="Arial" w:cs="Arial"/>
          <w:sz w:val="24"/>
          <w:szCs w:val="24"/>
          <w:cs/>
        </w:rPr>
        <w:t>.</w:t>
      </w:r>
    </w:p>
    <w:p w:rsidR="008B7798" w:rsidRPr="005D0BCA" w:rsidRDefault="008B7798" w:rsidP="008B7798">
      <w:pPr>
        <w:spacing w:after="0"/>
        <w:ind w:left="567" w:hanging="567"/>
        <w:jc w:val="thaiDistribute"/>
        <w:rPr>
          <w:rFonts w:ascii="Arial" w:hAnsi="Arial" w:cs="Arial"/>
          <w:sz w:val="24"/>
          <w:szCs w:val="24"/>
        </w:rPr>
      </w:pPr>
      <w:proofErr w:type="spellStart"/>
      <w:r w:rsidRPr="005D0BCA">
        <w:rPr>
          <w:rFonts w:ascii="Arial" w:hAnsi="Arial" w:cs="Arial"/>
          <w:sz w:val="24"/>
          <w:szCs w:val="24"/>
        </w:rPr>
        <w:t>Sutthacheep</w:t>
      </w:r>
      <w:proofErr w:type="spellEnd"/>
      <w:r w:rsidRPr="005D0BCA">
        <w:rPr>
          <w:rFonts w:ascii="Arial" w:hAnsi="Arial" w:cs="Arial"/>
          <w:sz w:val="24"/>
          <w:szCs w:val="24"/>
        </w:rPr>
        <w:t>, M</w:t>
      </w:r>
      <w:r w:rsidRPr="005D0BCA">
        <w:rPr>
          <w:rFonts w:ascii="Arial" w:hAnsi="Arial" w:cs="Arial"/>
          <w:sz w:val="24"/>
          <w:szCs w:val="24"/>
          <w:cs/>
        </w:rPr>
        <w:t>.</w:t>
      </w:r>
      <w:r w:rsidRPr="005D0BCA">
        <w:rPr>
          <w:rFonts w:ascii="Arial" w:hAnsi="Arial" w:cs="Arial"/>
          <w:sz w:val="24"/>
          <w:szCs w:val="24"/>
        </w:rPr>
        <w:t>, Jungrak, L</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Chamchoy</w:t>
      </w:r>
      <w:proofErr w:type="spellEnd"/>
      <w:r w:rsidRPr="005D0BCA">
        <w:rPr>
          <w:rFonts w:ascii="Arial" w:hAnsi="Arial" w:cs="Arial"/>
          <w:sz w:val="24"/>
          <w:szCs w:val="24"/>
        </w:rPr>
        <w:t>, C</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Aunkhongthong</w:t>
      </w:r>
      <w:proofErr w:type="spellEnd"/>
      <w:r w:rsidRPr="005D0BCA">
        <w:rPr>
          <w:rFonts w:ascii="Arial" w:hAnsi="Arial" w:cs="Arial"/>
          <w:sz w:val="24"/>
          <w:szCs w:val="24"/>
        </w:rPr>
        <w:t>, W</w:t>
      </w:r>
      <w:r w:rsidRPr="005D0BCA">
        <w:rPr>
          <w:rFonts w:ascii="Arial" w:hAnsi="Arial" w:cs="Arial"/>
          <w:sz w:val="24"/>
          <w:szCs w:val="24"/>
          <w:cs/>
        </w:rPr>
        <w:t>.</w:t>
      </w:r>
      <w:r w:rsidRPr="005D0BCA">
        <w:rPr>
          <w:rFonts w:ascii="Arial" w:hAnsi="Arial" w:cs="Arial"/>
          <w:sz w:val="24"/>
          <w:szCs w:val="24"/>
        </w:rPr>
        <w:t>, Sasithorn, N</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Suebpala</w:t>
      </w:r>
      <w:proofErr w:type="spellEnd"/>
      <w:r w:rsidRPr="005D0BCA">
        <w:rPr>
          <w:rFonts w:ascii="Arial" w:hAnsi="Arial" w:cs="Arial"/>
          <w:sz w:val="24"/>
          <w:szCs w:val="24"/>
        </w:rPr>
        <w:t>, W</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Yeemin</w:t>
      </w:r>
      <w:proofErr w:type="spellEnd"/>
      <w:r w:rsidRPr="005D0BCA">
        <w:rPr>
          <w:rFonts w:ascii="Arial" w:hAnsi="Arial" w:cs="Arial"/>
          <w:sz w:val="24"/>
          <w:szCs w:val="24"/>
        </w:rPr>
        <w:t>, T</w:t>
      </w:r>
      <w:r w:rsidRPr="005D0BCA">
        <w:rPr>
          <w:rFonts w:ascii="Arial" w:hAnsi="Arial" w:cs="Arial"/>
          <w:sz w:val="24"/>
          <w:szCs w:val="24"/>
          <w:cs/>
        </w:rPr>
        <w:t>.</w:t>
      </w:r>
      <w:r w:rsidRPr="005D0BCA">
        <w:rPr>
          <w:rFonts w:ascii="Arial" w:hAnsi="Arial" w:cs="Arial"/>
          <w:sz w:val="24"/>
          <w:szCs w:val="24"/>
        </w:rPr>
        <w:t xml:space="preserve">, </w:t>
      </w:r>
      <w:r w:rsidRPr="005D0BCA">
        <w:rPr>
          <w:rFonts w:ascii="Arial" w:hAnsi="Arial" w:cs="Arial"/>
          <w:sz w:val="24"/>
          <w:szCs w:val="24"/>
          <w:cs/>
        </w:rPr>
        <w:t>2024.</w:t>
      </w:r>
      <w:r w:rsidRPr="005D0BCA">
        <w:rPr>
          <w:rFonts w:ascii="Arial" w:hAnsi="Arial" w:cs="Arial"/>
          <w:sz w:val="24"/>
          <w:szCs w:val="24"/>
        </w:rPr>
        <w:t xml:space="preserve">Low impacts of coral bleaching in </w:t>
      </w:r>
      <w:r w:rsidRPr="005D0BCA">
        <w:rPr>
          <w:rFonts w:ascii="Arial" w:hAnsi="Arial" w:cs="Arial"/>
          <w:sz w:val="24"/>
          <w:szCs w:val="24"/>
          <w:cs/>
        </w:rPr>
        <w:t xml:space="preserve">2024 </w:t>
      </w:r>
      <w:r w:rsidRPr="005D0BCA">
        <w:rPr>
          <w:rFonts w:ascii="Arial" w:hAnsi="Arial" w:cs="Arial"/>
          <w:sz w:val="24"/>
          <w:szCs w:val="24"/>
        </w:rPr>
        <w:t>on the underwater pinnacles from Krabi Province, the Andaman Sea</w:t>
      </w:r>
      <w:r w:rsidRPr="005D0BCA">
        <w:rPr>
          <w:rFonts w:ascii="Arial" w:hAnsi="Arial" w:cs="Arial"/>
          <w:sz w:val="24"/>
          <w:szCs w:val="24"/>
          <w:cs/>
        </w:rPr>
        <w:t xml:space="preserve">. </w:t>
      </w:r>
      <w:r w:rsidRPr="005D0BCA">
        <w:rPr>
          <w:rFonts w:ascii="Arial" w:hAnsi="Arial" w:cs="Arial"/>
          <w:i/>
          <w:iCs/>
          <w:sz w:val="24"/>
          <w:szCs w:val="24"/>
        </w:rPr>
        <w:t>Ramkhamhaeng Int</w:t>
      </w:r>
      <w:r w:rsidRPr="005D0BCA">
        <w:rPr>
          <w:rFonts w:ascii="Arial" w:hAnsi="Arial" w:cs="Arial"/>
          <w:i/>
          <w:iCs/>
          <w:sz w:val="24"/>
          <w:szCs w:val="24"/>
          <w:cs/>
        </w:rPr>
        <w:t xml:space="preserve">. </w:t>
      </w:r>
      <w:r w:rsidRPr="005D0BCA">
        <w:rPr>
          <w:rFonts w:ascii="Arial" w:hAnsi="Arial" w:cs="Arial"/>
          <w:i/>
          <w:iCs/>
          <w:sz w:val="24"/>
          <w:szCs w:val="24"/>
        </w:rPr>
        <w:t>J</w:t>
      </w:r>
      <w:r w:rsidRPr="005D0BCA">
        <w:rPr>
          <w:rFonts w:ascii="Arial" w:hAnsi="Arial" w:cs="Arial"/>
          <w:i/>
          <w:iCs/>
          <w:sz w:val="24"/>
          <w:szCs w:val="24"/>
          <w:cs/>
        </w:rPr>
        <w:t xml:space="preserve">. </w:t>
      </w:r>
      <w:r w:rsidRPr="005D0BCA">
        <w:rPr>
          <w:rFonts w:ascii="Arial" w:hAnsi="Arial" w:cs="Arial"/>
          <w:i/>
          <w:iCs/>
          <w:sz w:val="24"/>
          <w:szCs w:val="24"/>
        </w:rPr>
        <w:t>Sci</w:t>
      </w:r>
      <w:r w:rsidRPr="005D0BCA">
        <w:rPr>
          <w:rFonts w:ascii="Arial" w:hAnsi="Arial" w:cs="Arial"/>
          <w:i/>
          <w:iCs/>
          <w:sz w:val="24"/>
          <w:szCs w:val="24"/>
          <w:cs/>
        </w:rPr>
        <w:t xml:space="preserve">. </w:t>
      </w:r>
      <w:r w:rsidRPr="005D0BCA">
        <w:rPr>
          <w:rFonts w:ascii="Arial" w:hAnsi="Arial" w:cs="Arial"/>
          <w:i/>
          <w:iCs/>
          <w:sz w:val="24"/>
          <w:szCs w:val="24"/>
        </w:rPr>
        <w:t>Technol</w:t>
      </w:r>
      <w:r w:rsidRPr="005D0BCA">
        <w:rPr>
          <w:rFonts w:ascii="Arial" w:hAnsi="Arial" w:cs="Arial"/>
          <w:sz w:val="24"/>
          <w:szCs w:val="24"/>
          <w:cs/>
        </w:rPr>
        <w:t>. 7 (2)</w:t>
      </w:r>
      <w:r w:rsidRPr="005D0BCA">
        <w:rPr>
          <w:rFonts w:ascii="Arial" w:hAnsi="Arial" w:cs="Arial"/>
          <w:sz w:val="24"/>
          <w:szCs w:val="24"/>
        </w:rPr>
        <w:t xml:space="preserve">, </w:t>
      </w:r>
      <w:r w:rsidRPr="005D0BCA">
        <w:rPr>
          <w:rFonts w:ascii="Arial" w:hAnsi="Arial" w:cs="Arial"/>
          <w:sz w:val="24"/>
          <w:szCs w:val="24"/>
          <w:cs/>
        </w:rPr>
        <w:t>1–14.</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Tan</w:t>
      </w:r>
      <w:r w:rsidRPr="005D0BCA">
        <w:rPr>
          <w:rFonts w:ascii="Arial" w:hAnsi="Arial" w:cs="Arial"/>
          <w:sz w:val="24"/>
          <w:szCs w:val="24"/>
          <w:cs/>
        </w:rPr>
        <w:t>-</w:t>
      </w:r>
      <w:r w:rsidRPr="005D0BCA">
        <w:rPr>
          <w:rFonts w:ascii="Arial" w:hAnsi="Arial" w:cs="Arial"/>
          <w:sz w:val="24"/>
          <w:szCs w:val="24"/>
        </w:rPr>
        <w:t>on, S</w:t>
      </w:r>
      <w:r w:rsidRPr="005D0BCA">
        <w:rPr>
          <w:rFonts w:ascii="Arial" w:hAnsi="Arial" w:cs="Arial"/>
          <w:sz w:val="24"/>
          <w:szCs w:val="24"/>
          <w:cs/>
        </w:rPr>
        <w:t>.</w:t>
      </w:r>
      <w:r w:rsidRPr="005D0BCA">
        <w:rPr>
          <w:rFonts w:ascii="Arial" w:hAnsi="Arial" w:cs="Arial"/>
          <w:sz w:val="24"/>
          <w:szCs w:val="24"/>
        </w:rPr>
        <w:t>, 2007</w:t>
      </w:r>
      <w:r w:rsidRPr="005D0BCA">
        <w:rPr>
          <w:rFonts w:ascii="Arial" w:hAnsi="Arial" w:cs="Arial"/>
          <w:sz w:val="24"/>
          <w:szCs w:val="24"/>
          <w:cs/>
        </w:rPr>
        <w:t xml:space="preserve">. </w:t>
      </w:r>
      <w:r w:rsidRPr="005D0BCA">
        <w:rPr>
          <w:rFonts w:ascii="Arial" w:hAnsi="Arial" w:cs="Arial"/>
          <w:i/>
          <w:iCs/>
          <w:sz w:val="24"/>
          <w:szCs w:val="24"/>
        </w:rPr>
        <w:t>Management of Don Hoi Lot wetland, Samut Songkhram Province, under the Ramsar Convention</w:t>
      </w:r>
      <w:r w:rsidRPr="005D0BCA">
        <w:rPr>
          <w:rFonts w:ascii="Arial" w:hAnsi="Arial" w:cs="Arial"/>
          <w:sz w:val="24"/>
          <w:szCs w:val="24"/>
          <w:cs/>
        </w:rPr>
        <w:t xml:space="preserve">. </w:t>
      </w:r>
      <w:r w:rsidRPr="005D0BCA">
        <w:rPr>
          <w:rFonts w:ascii="Arial" w:hAnsi="Arial" w:cs="Arial"/>
          <w:sz w:val="24"/>
          <w:szCs w:val="24"/>
        </w:rPr>
        <w:t>Thammasat University, No</w:t>
      </w:r>
      <w:r w:rsidRPr="005D0BCA">
        <w:rPr>
          <w:rFonts w:ascii="Arial" w:hAnsi="Arial" w:cs="Arial"/>
          <w:sz w:val="24"/>
          <w:szCs w:val="24"/>
          <w:cs/>
        </w:rPr>
        <w:t xml:space="preserve">. </w:t>
      </w:r>
      <w:r w:rsidRPr="005D0BCA">
        <w:rPr>
          <w:rFonts w:ascii="Arial" w:hAnsi="Arial" w:cs="Arial"/>
          <w:sz w:val="24"/>
          <w:szCs w:val="24"/>
        </w:rPr>
        <w:t>111741</w:t>
      </w:r>
      <w:r w:rsidRPr="005D0BCA">
        <w:rPr>
          <w:rFonts w:ascii="Arial" w:hAnsi="Arial" w:cs="Arial"/>
          <w:sz w:val="24"/>
          <w:szCs w:val="24"/>
          <w:cs/>
        </w:rPr>
        <w:t>.</w:t>
      </w:r>
    </w:p>
    <w:p w:rsidR="008B7798" w:rsidRPr="005D0BCA" w:rsidRDefault="008B7798" w:rsidP="008B7798">
      <w:pPr>
        <w:spacing w:after="0"/>
        <w:ind w:left="567" w:hanging="567"/>
        <w:jc w:val="thaiDistribute"/>
        <w:rPr>
          <w:rFonts w:ascii="Arial" w:hAnsi="Arial" w:cs="Arial"/>
          <w:sz w:val="24"/>
          <w:szCs w:val="24"/>
        </w:rPr>
      </w:pPr>
      <w:r w:rsidRPr="005D0BCA">
        <w:rPr>
          <w:rFonts w:ascii="Arial" w:hAnsi="Arial" w:cs="Arial"/>
          <w:sz w:val="24"/>
          <w:szCs w:val="24"/>
        </w:rPr>
        <w:t>Yeemin, T</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Sutthacheep</w:t>
      </w:r>
      <w:proofErr w:type="spellEnd"/>
      <w:r w:rsidRPr="005D0BCA">
        <w:rPr>
          <w:rFonts w:ascii="Arial" w:hAnsi="Arial" w:cs="Arial"/>
          <w:sz w:val="24"/>
          <w:szCs w:val="24"/>
        </w:rPr>
        <w:t>, M</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Aunkhongthong</w:t>
      </w:r>
      <w:proofErr w:type="spellEnd"/>
      <w:r w:rsidRPr="005D0BCA">
        <w:rPr>
          <w:rFonts w:ascii="Arial" w:hAnsi="Arial" w:cs="Arial"/>
          <w:sz w:val="24"/>
          <w:szCs w:val="24"/>
        </w:rPr>
        <w:t>, W</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Chamchoy</w:t>
      </w:r>
      <w:proofErr w:type="spellEnd"/>
      <w:r w:rsidRPr="005D0BCA">
        <w:rPr>
          <w:rFonts w:ascii="Arial" w:hAnsi="Arial" w:cs="Arial"/>
          <w:sz w:val="24"/>
          <w:szCs w:val="24"/>
        </w:rPr>
        <w:t>, C</w:t>
      </w:r>
      <w:r w:rsidRPr="005D0BCA">
        <w:rPr>
          <w:rFonts w:ascii="Arial" w:hAnsi="Arial" w:cs="Arial"/>
          <w:sz w:val="24"/>
          <w:szCs w:val="24"/>
          <w:cs/>
        </w:rPr>
        <w:t>.</w:t>
      </w:r>
      <w:r w:rsidRPr="005D0BCA">
        <w:rPr>
          <w:rFonts w:ascii="Arial" w:hAnsi="Arial" w:cs="Arial"/>
          <w:sz w:val="24"/>
          <w:szCs w:val="24"/>
        </w:rPr>
        <w:t>, Jungrak, L</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Chaithanavisut</w:t>
      </w:r>
      <w:proofErr w:type="spellEnd"/>
      <w:r w:rsidRPr="005D0BCA">
        <w:rPr>
          <w:rFonts w:ascii="Arial" w:hAnsi="Arial" w:cs="Arial"/>
          <w:sz w:val="24"/>
          <w:szCs w:val="24"/>
        </w:rPr>
        <w:t>, N</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Sukkeaw</w:t>
      </w:r>
      <w:proofErr w:type="spellEnd"/>
      <w:r w:rsidRPr="005D0BCA">
        <w:rPr>
          <w:rFonts w:ascii="Arial" w:hAnsi="Arial" w:cs="Arial"/>
          <w:sz w:val="24"/>
          <w:szCs w:val="24"/>
        </w:rPr>
        <w:t>, M</w:t>
      </w:r>
      <w:r w:rsidRPr="005D0BCA">
        <w:rPr>
          <w:rFonts w:ascii="Arial" w:hAnsi="Arial" w:cs="Arial"/>
          <w:sz w:val="24"/>
          <w:szCs w:val="24"/>
          <w:cs/>
        </w:rPr>
        <w:t>.</w:t>
      </w:r>
      <w:r w:rsidRPr="005D0BCA">
        <w:rPr>
          <w:rFonts w:ascii="Arial" w:hAnsi="Arial" w:cs="Arial"/>
          <w:sz w:val="24"/>
          <w:szCs w:val="24"/>
        </w:rPr>
        <w:t>, 2024</w:t>
      </w:r>
      <w:r w:rsidRPr="005D0BCA">
        <w:rPr>
          <w:rFonts w:ascii="Arial" w:hAnsi="Arial" w:cs="Arial"/>
          <w:sz w:val="24"/>
          <w:szCs w:val="24"/>
          <w:cs/>
        </w:rPr>
        <w:t xml:space="preserve">. </w:t>
      </w:r>
      <w:r w:rsidRPr="005D0BCA">
        <w:rPr>
          <w:rFonts w:ascii="Arial" w:hAnsi="Arial" w:cs="Arial"/>
          <w:sz w:val="24"/>
          <w:szCs w:val="24"/>
        </w:rPr>
        <w:t>Community structure of underwater pinnacles in Mu Ko Si Chang, the Upper Gulf of Thailand</w:t>
      </w:r>
      <w:r w:rsidRPr="005D0BCA">
        <w:rPr>
          <w:rFonts w:ascii="Arial" w:hAnsi="Arial" w:cs="Arial"/>
          <w:sz w:val="24"/>
          <w:szCs w:val="24"/>
          <w:cs/>
        </w:rPr>
        <w:t xml:space="preserve">. </w:t>
      </w:r>
      <w:r w:rsidRPr="005D0BCA">
        <w:rPr>
          <w:rFonts w:ascii="Arial" w:hAnsi="Arial" w:cs="Arial"/>
          <w:i/>
          <w:iCs/>
          <w:sz w:val="24"/>
          <w:szCs w:val="24"/>
        </w:rPr>
        <w:t>Ramkhamhaeng Int</w:t>
      </w:r>
      <w:r w:rsidRPr="005D0BCA">
        <w:rPr>
          <w:rFonts w:ascii="Arial" w:hAnsi="Arial" w:cs="Arial"/>
          <w:i/>
          <w:iCs/>
          <w:sz w:val="24"/>
          <w:szCs w:val="24"/>
          <w:cs/>
        </w:rPr>
        <w:t xml:space="preserve">. </w:t>
      </w:r>
      <w:r w:rsidRPr="005D0BCA">
        <w:rPr>
          <w:rFonts w:ascii="Arial" w:hAnsi="Arial" w:cs="Arial"/>
          <w:i/>
          <w:iCs/>
          <w:sz w:val="24"/>
          <w:szCs w:val="24"/>
        </w:rPr>
        <w:t>J</w:t>
      </w:r>
      <w:r w:rsidRPr="005D0BCA">
        <w:rPr>
          <w:rFonts w:ascii="Arial" w:hAnsi="Arial" w:cs="Arial"/>
          <w:i/>
          <w:iCs/>
          <w:sz w:val="24"/>
          <w:szCs w:val="24"/>
          <w:cs/>
        </w:rPr>
        <w:t xml:space="preserve">. </w:t>
      </w:r>
      <w:r w:rsidRPr="005D0BCA">
        <w:rPr>
          <w:rFonts w:ascii="Arial" w:hAnsi="Arial" w:cs="Arial"/>
          <w:i/>
          <w:iCs/>
          <w:sz w:val="24"/>
          <w:szCs w:val="24"/>
        </w:rPr>
        <w:t>Sci</w:t>
      </w:r>
      <w:r w:rsidRPr="005D0BCA">
        <w:rPr>
          <w:rFonts w:ascii="Arial" w:hAnsi="Arial" w:cs="Arial"/>
          <w:i/>
          <w:iCs/>
          <w:sz w:val="24"/>
          <w:szCs w:val="24"/>
          <w:cs/>
        </w:rPr>
        <w:t xml:space="preserve">. </w:t>
      </w:r>
      <w:r w:rsidRPr="005D0BCA">
        <w:rPr>
          <w:rFonts w:ascii="Arial" w:hAnsi="Arial" w:cs="Arial"/>
          <w:i/>
          <w:iCs/>
          <w:sz w:val="24"/>
          <w:szCs w:val="24"/>
        </w:rPr>
        <w:t>Technol</w:t>
      </w:r>
      <w:r w:rsidRPr="005D0BCA">
        <w:rPr>
          <w:rFonts w:ascii="Arial" w:hAnsi="Arial" w:cs="Arial"/>
          <w:sz w:val="24"/>
          <w:szCs w:val="24"/>
          <w:cs/>
        </w:rPr>
        <w:t xml:space="preserve">. </w:t>
      </w:r>
      <w:r w:rsidRPr="005D0BCA">
        <w:rPr>
          <w:rFonts w:ascii="Arial" w:hAnsi="Arial" w:cs="Arial"/>
          <w:sz w:val="24"/>
          <w:szCs w:val="24"/>
        </w:rPr>
        <w:t xml:space="preserve">7 </w:t>
      </w:r>
      <w:r w:rsidRPr="005D0BCA">
        <w:rPr>
          <w:rFonts w:ascii="Arial" w:hAnsi="Arial" w:cs="Arial"/>
          <w:sz w:val="24"/>
          <w:szCs w:val="24"/>
          <w:cs/>
        </w:rPr>
        <w:t>(</w:t>
      </w:r>
      <w:r w:rsidRPr="005D0BCA">
        <w:rPr>
          <w:rFonts w:ascii="Arial" w:hAnsi="Arial" w:cs="Arial"/>
          <w:sz w:val="24"/>
          <w:szCs w:val="24"/>
        </w:rPr>
        <w:t>2</w:t>
      </w:r>
      <w:r w:rsidRPr="005D0BCA">
        <w:rPr>
          <w:rFonts w:ascii="Arial" w:hAnsi="Arial" w:cs="Arial"/>
          <w:sz w:val="24"/>
          <w:szCs w:val="24"/>
          <w:cs/>
        </w:rPr>
        <w:t>)</w:t>
      </w:r>
      <w:r w:rsidRPr="005D0BCA">
        <w:rPr>
          <w:rFonts w:ascii="Arial" w:hAnsi="Arial" w:cs="Arial"/>
          <w:sz w:val="24"/>
          <w:szCs w:val="24"/>
        </w:rPr>
        <w:t>, 15</w:t>
      </w:r>
      <w:r w:rsidRPr="005D0BCA">
        <w:rPr>
          <w:rFonts w:ascii="Arial" w:hAnsi="Arial" w:cs="Arial"/>
          <w:sz w:val="24"/>
          <w:szCs w:val="24"/>
          <w:cs/>
        </w:rPr>
        <w:t>–</w:t>
      </w:r>
      <w:r w:rsidRPr="005D0BCA">
        <w:rPr>
          <w:rFonts w:ascii="Arial" w:hAnsi="Arial" w:cs="Arial"/>
          <w:sz w:val="24"/>
          <w:szCs w:val="24"/>
        </w:rPr>
        <w:t>35</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lastRenderedPageBreak/>
        <w:t>Yeemin, T</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Sutthacheep</w:t>
      </w:r>
      <w:proofErr w:type="spellEnd"/>
      <w:r w:rsidRPr="005D0BCA">
        <w:rPr>
          <w:rFonts w:ascii="Arial" w:hAnsi="Arial" w:cs="Arial"/>
          <w:sz w:val="24"/>
          <w:szCs w:val="24"/>
        </w:rPr>
        <w:t>, M</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Klinthong</w:t>
      </w:r>
      <w:proofErr w:type="spellEnd"/>
      <w:r w:rsidRPr="005D0BCA">
        <w:rPr>
          <w:rFonts w:ascii="Arial" w:hAnsi="Arial" w:cs="Arial"/>
          <w:sz w:val="24"/>
          <w:szCs w:val="24"/>
        </w:rPr>
        <w:t>, W</w:t>
      </w:r>
      <w:r w:rsidRPr="005D0BCA">
        <w:rPr>
          <w:rFonts w:ascii="Arial" w:hAnsi="Arial" w:cs="Arial"/>
          <w:sz w:val="24"/>
          <w:szCs w:val="24"/>
          <w:cs/>
        </w:rPr>
        <w:t>.</w:t>
      </w:r>
      <w:r w:rsidRPr="005D0BCA">
        <w:rPr>
          <w:rFonts w:ascii="Arial" w:hAnsi="Arial" w:cs="Arial"/>
          <w:sz w:val="24"/>
          <w:szCs w:val="24"/>
        </w:rPr>
        <w:t>, 2021</w:t>
      </w:r>
      <w:r w:rsidRPr="005D0BCA">
        <w:rPr>
          <w:rFonts w:ascii="Arial" w:hAnsi="Arial" w:cs="Arial"/>
          <w:sz w:val="24"/>
          <w:szCs w:val="24"/>
          <w:cs/>
        </w:rPr>
        <w:t xml:space="preserve">. </w:t>
      </w:r>
      <w:r w:rsidRPr="005D0BCA">
        <w:rPr>
          <w:rFonts w:ascii="Arial" w:hAnsi="Arial" w:cs="Arial"/>
          <w:i/>
          <w:iCs/>
          <w:sz w:val="24"/>
          <w:szCs w:val="24"/>
        </w:rPr>
        <w:t>Development of ecotourism on underwater pinnacles in the Eastern Gulf of Thailand</w:t>
      </w:r>
      <w:r w:rsidRPr="005D0BCA">
        <w:rPr>
          <w:rFonts w:ascii="Arial" w:hAnsi="Arial" w:cs="Arial"/>
          <w:sz w:val="24"/>
          <w:szCs w:val="24"/>
          <w:cs/>
        </w:rPr>
        <w:t xml:space="preserve">. </w:t>
      </w:r>
      <w:r w:rsidRPr="005D0BCA">
        <w:rPr>
          <w:rFonts w:ascii="Arial" w:hAnsi="Arial" w:cs="Arial"/>
          <w:sz w:val="24"/>
          <w:szCs w:val="24"/>
        </w:rPr>
        <w:t xml:space="preserve">Submitted to Program Management Unit for Competitiveness </w:t>
      </w:r>
      <w:r w:rsidRPr="005D0BCA">
        <w:rPr>
          <w:rFonts w:ascii="Arial" w:hAnsi="Arial" w:cs="Arial"/>
          <w:sz w:val="24"/>
          <w:szCs w:val="24"/>
          <w:cs/>
        </w:rPr>
        <w:t>(</w:t>
      </w:r>
      <w:r w:rsidRPr="005D0BCA">
        <w:rPr>
          <w:rFonts w:ascii="Arial" w:hAnsi="Arial" w:cs="Arial"/>
          <w:sz w:val="24"/>
          <w:szCs w:val="24"/>
        </w:rPr>
        <w:t>PMUC</w:t>
      </w:r>
      <w:r w:rsidRPr="005D0BCA">
        <w:rPr>
          <w:rFonts w:ascii="Arial" w:hAnsi="Arial" w:cs="Arial"/>
          <w:sz w:val="24"/>
          <w:szCs w:val="24"/>
          <w:cs/>
        </w:rPr>
        <w:t>)</w:t>
      </w:r>
      <w:r w:rsidRPr="005D0BCA">
        <w:rPr>
          <w:rFonts w:ascii="Arial" w:hAnsi="Arial" w:cs="Arial"/>
          <w:sz w:val="24"/>
          <w:szCs w:val="24"/>
        </w:rPr>
        <w:t>, Bangkok,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r w:rsidRPr="005D0BCA">
        <w:rPr>
          <w:rFonts w:ascii="Arial" w:hAnsi="Arial" w:cs="Arial"/>
          <w:sz w:val="24"/>
          <w:szCs w:val="24"/>
        </w:rPr>
        <w:t>Yeemin, T</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Sutthacheep</w:t>
      </w:r>
      <w:proofErr w:type="spellEnd"/>
      <w:r w:rsidRPr="005D0BCA">
        <w:rPr>
          <w:rFonts w:ascii="Arial" w:hAnsi="Arial" w:cs="Arial"/>
          <w:sz w:val="24"/>
          <w:szCs w:val="24"/>
        </w:rPr>
        <w:t>, M</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Yoodcharoen</w:t>
      </w:r>
      <w:proofErr w:type="spellEnd"/>
      <w:r w:rsidRPr="005D0BCA">
        <w:rPr>
          <w:rFonts w:ascii="Arial" w:hAnsi="Arial" w:cs="Arial"/>
          <w:sz w:val="24"/>
          <w:szCs w:val="24"/>
        </w:rPr>
        <w:t>, M</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Pannathevee</w:t>
      </w:r>
      <w:proofErr w:type="spellEnd"/>
      <w:r w:rsidRPr="005D0BCA">
        <w:rPr>
          <w:rFonts w:ascii="Arial" w:hAnsi="Arial" w:cs="Arial"/>
          <w:sz w:val="24"/>
          <w:szCs w:val="24"/>
        </w:rPr>
        <w:t>, W</w:t>
      </w:r>
      <w:r w:rsidRPr="005D0BCA">
        <w:rPr>
          <w:rFonts w:ascii="Arial" w:hAnsi="Arial" w:cs="Arial"/>
          <w:sz w:val="24"/>
          <w:szCs w:val="24"/>
          <w:cs/>
        </w:rPr>
        <w:t>.</w:t>
      </w:r>
      <w:r w:rsidRPr="005D0BCA">
        <w:rPr>
          <w:rFonts w:ascii="Arial" w:hAnsi="Arial" w:cs="Arial"/>
          <w:sz w:val="24"/>
          <w:szCs w:val="24"/>
        </w:rPr>
        <w:t>, 2019</w:t>
      </w:r>
      <w:r w:rsidRPr="005D0BCA">
        <w:rPr>
          <w:rFonts w:ascii="Arial" w:hAnsi="Arial" w:cs="Arial"/>
          <w:sz w:val="24"/>
          <w:szCs w:val="24"/>
          <w:cs/>
        </w:rPr>
        <w:t xml:space="preserve">. </w:t>
      </w:r>
      <w:r w:rsidRPr="005D0BCA">
        <w:rPr>
          <w:rFonts w:ascii="Arial" w:hAnsi="Arial" w:cs="Arial"/>
          <w:i/>
          <w:iCs/>
          <w:sz w:val="24"/>
          <w:szCs w:val="24"/>
        </w:rPr>
        <w:t>Promotion and development of ecotourism sites for snorkeling and SCUBA diving in Chumphon Province</w:t>
      </w:r>
      <w:r w:rsidRPr="005D0BCA">
        <w:rPr>
          <w:rFonts w:ascii="Arial" w:hAnsi="Arial" w:cs="Arial"/>
          <w:sz w:val="24"/>
          <w:szCs w:val="24"/>
          <w:cs/>
        </w:rPr>
        <w:t xml:space="preserve">. </w:t>
      </w:r>
      <w:r w:rsidRPr="005D0BCA">
        <w:rPr>
          <w:rFonts w:ascii="Arial" w:hAnsi="Arial" w:cs="Arial"/>
          <w:sz w:val="24"/>
          <w:szCs w:val="24"/>
        </w:rPr>
        <w:t xml:space="preserve">Submitted to Program Management Unit for Competitiveness </w:t>
      </w:r>
      <w:r w:rsidRPr="005D0BCA">
        <w:rPr>
          <w:rFonts w:ascii="Arial" w:hAnsi="Arial" w:cs="Arial"/>
          <w:sz w:val="24"/>
          <w:szCs w:val="24"/>
          <w:cs/>
        </w:rPr>
        <w:t>(</w:t>
      </w:r>
      <w:r w:rsidRPr="005D0BCA">
        <w:rPr>
          <w:rFonts w:ascii="Arial" w:hAnsi="Arial" w:cs="Arial"/>
          <w:sz w:val="24"/>
          <w:szCs w:val="24"/>
        </w:rPr>
        <w:t>PMUC</w:t>
      </w:r>
      <w:r w:rsidRPr="005D0BCA">
        <w:rPr>
          <w:rFonts w:ascii="Arial" w:hAnsi="Arial" w:cs="Arial"/>
          <w:sz w:val="24"/>
          <w:szCs w:val="24"/>
          <w:cs/>
        </w:rPr>
        <w:t>)</w:t>
      </w:r>
      <w:r w:rsidRPr="005D0BCA">
        <w:rPr>
          <w:rFonts w:ascii="Arial" w:hAnsi="Arial" w:cs="Arial"/>
          <w:sz w:val="24"/>
          <w:szCs w:val="24"/>
        </w:rPr>
        <w:t>, Bangkok, Thailand</w:t>
      </w:r>
      <w:r w:rsidRPr="005D0BCA">
        <w:rPr>
          <w:rFonts w:ascii="Arial" w:hAnsi="Arial" w:cs="Arial"/>
          <w:sz w:val="24"/>
          <w:szCs w:val="24"/>
          <w:cs/>
        </w:rPr>
        <w:t>.</w:t>
      </w:r>
    </w:p>
    <w:p w:rsidR="005629A5" w:rsidRPr="005D0BCA" w:rsidRDefault="005629A5" w:rsidP="005629A5">
      <w:pPr>
        <w:spacing w:after="0"/>
        <w:ind w:left="567" w:hanging="567"/>
        <w:jc w:val="thaiDistribute"/>
        <w:rPr>
          <w:rFonts w:ascii="Arial" w:hAnsi="Arial" w:cs="Arial"/>
          <w:sz w:val="24"/>
          <w:szCs w:val="24"/>
        </w:rPr>
      </w:pPr>
      <w:proofErr w:type="spellStart"/>
      <w:r w:rsidRPr="005D0BCA">
        <w:rPr>
          <w:rFonts w:ascii="Arial" w:hAnsi="Arial" w:cs="Arial"/>
          <w:sz w:val="24"/>
          <w:szCs w:val="24"/>
        </w:rPr>
        <w:t>Yukkolthon</w:t>
      </w:r>
      <w:proofErr w:type="spellEnd"/>
      <w:r w:rsidRPr="005D0BCA">
        <w:rPr>
          <w:rFonts w:ascii="Arial" w:hAnsi="Arial" w:cs="Arial"/>
          <w:sz w:val="24"/>
          <w:szCs w:val="24"/>
        </w:rPr>
        <w:t>, S</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Wipaparn</w:t>
      </w:r>
      <w:proofErr w:type="spellEnd"/>
      <w:r w:rsidRPr="005D0BCA">
        <w:rPr>
          <w:rFonts w:ascii="Arial" w:hAnsi="Arial" w:cs="Arial"/>
          <w:sz w:val="24"/>
          <w:szCs w:val="24"/>
        </w:rPr>
        <w:t>, C</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Walwipha</w:t>
      </w:r>
      <w:proofErr w:type="spellEnd"/>
      <w:r w:rsidRPr="005D0BCA">
        <w:rPr>
          <w:rFonts w:ascii="Arial" w:hAnsi="Arial" w:cs="Arial"/>
          <w:sz w:val="24"/>
          <w:szCs w:val="24"/>
        </w:rPr>
        <w:t>, S</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Supitcha</w:t>
      </w:r>
      <w:proofErr w:type="spellEnd"/>
      <w:r w:rsidRPr="005D0BCA">
        <w:rPr>
          <w:rFonts w:ascii="Arial" w:hAnsi="Arial" w:cs="Arial"/>
          <w:sz w:val="24"/>
          <w:szCs w:val="24"/>
        </w:rPr>
        <w:t>, W</w:t>
      </w:r>
      <w:r w:rsidRPr="005D0BCA">
        <w:rPr>
          <w:rFonts w:ascii="Arial" w:hAnsi="Arial" w:cs="Arial"/>
          <w:sz w:val="24"/>
          <w:szCs w:val="24"/>
          <w:cs/>
        </w:rPr>
        <w:t>.-</w:t>
      </w:r>
      <w:r w:rsidRPr="005D0BCA">
        <w:rPr>
          <w:rFonts w:ascii="Arial" w:hAnsi="Arial" w:cs="Arial"/>
          <w:sz w:val="24"/>
          <w:szCs w:val="24"/>
        </w:rPr>
        <w:t>P</w:t>
      </w:r>
      <w:r w:rsidRPr="005D0BCA">
        <w:rPr>
          <w:rFonts w:ascii="Arial" w:hAnsi="Arial" w:cs="Arial"/>
          <w:sz w:val="24"/>
          <w:szCs w:val="24"/>
          <w:cs/>
        </w:rPr>
        <w:t>.</w:t>
      </w:r>
      <w:r w:rsidRPr="005D0BCA">
        <w:rPr>
          <w:rFonts w:ascii="Arial" w:hAnsi="Arial" w:cs="Arial"/>
          <w:sz w:val="24"/>
          <w:szCs w:val="24"/>
        </w:rPr>
        <w:t xml:space="preserve">, </w:t>
      </w:r>
      <w:proofErr w:type="spellStart"/>
      <w:r w:rsidRPr="005D0BCA">
        <w:rPr>
          <w:rFonts w:ascii="Arial" w:hAnsi="Arial" w:cs="Arial"/>
          <w:sz w:val="24"/>
          <w:szCs w:val="24"/>
        </w:rPr>
        <w:t>Rampradamee</w:t>
      </w:r>
      <w:proofErr w:type="spellEnd"/>
      <w:r w:rsidRPr="005D0BCA">
        <w:rPr>
          <w:rFonts w:ascii="Arial" w:hAnsi="Arial" w:cs="Arial"/>
          <w:sz w:val="24"/>
          <w:szCs w:val="24"/>
        </w:rPr>
        <w:t>, B</w:t>
      </w:r>
      <w:r w:rsidRPr="005D0BCA">
        <w:rPr>
          <w:rFonts w:ascii="Arial" w:hAnsi="Arial" w:cs="Arial"/>
          <w:sz w:val="24"/>
          <w:szCs w:val="24"/>
          <w:cs/>
        </w:rPr>
        <w:t>.</w:t>
      </w:r>
      <w:r w:rsidRPr="005D0BCA">
        <w:rPr>
          <w:rFonts w:ascii="Arial" w:hAnsi="Arial" w:cs="Arial"/>
          <w:sz w:val="24"/>
          <w:szCs w:val="24"/>
        </w:rPr>
        <w:t>, 2020</w:t>
      </w:r>
      <w:r w:rsidRPr="005D0BCA">
        <w:rPr>
          <w:rFonts w:ascii="Arial" w:hAnsi="Arial" w:cs="Arial"/>
          <w:sz w:val="24"/>
          <w:szCs w:val="24"/>
          <w:cs/>
        </w:rPr>
        <w:t xml:space="preserve">. </w:t>
      </w:r>
      <w:r w:rsidRPr="005D0BCA">
        <w:rPr>
          <w:rFonts w:ascii="Arial" w:hAnsi="Arial" w:cs="Arial"/>
          <w:sz w:val="24"/>
          <w:szCs w:val="24"/>
        </w:rPr>
        <w:t>Survey of mangrove plant species in Khlong Dan Subdistrict, Bang Bo District, Samut Prakan Province</w:t>
      </w:r>
      <w:r w:rsidRPr="005D0BCA">
        <w:rPr>
          <w:rFonts w:ascii="Arial" w:hAnsi="Arial" w:cs="Arial"/>
          <w:sz w:val="24"/>
          <w:szCs w:val="24"/>
          <w:cs/>
        </w:rPr>
        <w:t xml:space="preserve">. </w:t>
      </w:r>
      <w:r w:rsidRPr="005D0BCA">
        <w:rPr>
          <w:rFonts w:ascii="Arial" w:hAnsi="Arial" w:cs="Arial"/>
          <w:i/>
          <w:iCs/>
          <w:sz w:val="24"/>
          <w:szCs w:val="24"/>
        </w:rPr>
        <w:t xml:space="preserve">Hua </w:t>
      </w:r>
      <w:proofErr w:type="spellStart"/>
      <w:r w:rsidRPr="005D0BCA">
        <w:rPr>
          <w:rFonts w:ascii="Arial" w:hAnsi="Arial" w:cs="Arial"/>
          <w:i/>
          <w:iCs/>
          <w:sz w:val="24"/>
          <w:szCs w:val="24"/>
        </w:rPr>
        <w:t>Chiew</w:t>
      </w:r>
      <w:proofErr w:type="spellEnd"/>
      <w:r w:rsidRPr="005D0BCA">
        <w:rPr>
          <w:rFonts w:ascii="Arial" w:hAnsi="Arial" w:cs="Arial"/>
          <w:i/>
          <w:iCs/>
          <w:sz w:val="24"/>
          <w:szCs w:val="24"/>
        </w:rPr>
        <w:t xml:space="preserve"> </w:t>
      </w:r>
      <w:proofErr w:type="spellStart"/>
      <w:r w:rsidRPr="005D0BCA">
        <w:rPr>
          <w:rFonts w:ascii="Arial" w:hAnsi="Arial" w:cs="Arial"/>
          <w:i/>
          <w:iCs/>
          <w:sz w:val="24"/>
          <w:szCs w:val="24"/>
        </w:rPr>
        <w:t>Chalermprakiet</w:t>
      </w:r>
      <w:proofErr w:type="spellEnd"/>
      <w:r w:rsidRPr="005D0BCA">
        <w:rPr>
          <w:rFonts w:ascii="Arial" w:hAnsi="Arial" w:cs="Arial"/>
          <w:i/>
          <w:iCs/>
          <w:sz w:val="24"/>
          <w:szCs w:val="24"/>
        </w:rPr>
        <w:t xml:space="preserve"> Sci</w:t>
      </w:r>
      <w:r w:rsidRPr="005D0BCA">
        <w:rPr>
          <w:rFonts w:ascii="Arial" w:hAnsi="Arial" w:cs="Arial"/>
          <w:i/>
          <w:iCs/>
          <w:sz w:val="24"/>
          <w:szCs w:val="24"/>
          <w:cs/>
        </w:rPr>
        <w:t xml:space="preserve">. </w:t>
      </w:r>
      <w:r w:rsidRPr="005D0BCA">
        <w:rPr>
          <w:rFonts w:ascii="Arial" w:hAnsi="Arial" w:cs="Arial"/>
          <w:i/>
          <w:iCs/>
          <w:sz w:val="24"/>
          <w:szCs w:val="24"/>
        </w:rPr>
        <w:t>Technol</w:t>
      </w:r>
      <w:r w:rsidRPr="005D0BCA">
        <w:rPr>
          <w:rFonts w:ascii="Arial" w:hAnsi="Arial" w:cs="Arial"/>
          <w:i/>
          <w:iCs/>
          <w:sz w:val="24"/>
          <w:szCs w:val="24"/>
          <w:cs/>
        </w:rPr>
        <w:t xml:space="preserve">. </w:t>
      </w:r>
      <w:r w:rsidRPr="005D0BCA">
        <w:rPr>
          <w:rFonts w:ascii="Arial" w:hAnsi="Arial" w:cs="Arial"/>
          <w:i/>
          <w:iCs/>
          <w:sz w:val="24"/>
          <w:szCs w:val="24"/>
        </w:rPr>
        <w:t>J</w:t>
      </w:r>
      <w:r w:rsidRPr="005D0BCA">
        <w:rPr>
          <w:rFonts w:ascii="Arial" w:hAnsi="Arial" w:cs="Arial"/>
          <w:i/>
          <w:iCs/>
          <w:sz w:val="24"/>
          <w:szCs w:val="24"/>
          <w:cs/>
        </w:rPr>
        <w:t xml:space="preserve">. </w:t>
      </w:r>
      <w:r w:rsidRPr="005D0BCA">
        <w:rPr>
          <w:rFonts w:ascii="Arial" w:hAnsi="Arial" w:cs="Arial"/>
          <w:sz w:val="24"/>
          <w:szCs w:val="24"/>
        </w:rPr>
        <w:t xml:space="preserve">6 </w:t>
      </w:r>
      <w:r w:rsidRPr="005D0BCA">
        <w:rPr>
          <w:rFonts w:ascii="Arial" w:hAnsi="Arial" w:cs="Arial"/>
          <w:sz w:val="24"/>
          <w:szCs w:val="24"/>
          <w:cs/>
        </w:rPr>
        <w:t>(</w:t>
      </w:r>
      <w:r w:rsidRPr="005D0BCA">
        <w:rPr>
          <w:rFonts w:ascii="Arial" w:hAnsi="Arial" w:cs="Arial"/>
          <w:sz w:val="24"/>
          <w:szCs w:val="24"/>
        </w:rPr>
        <w:t>2</w:t>
      </w:r>
      <w:r w:rsidRPr="005D0BCA">
        <w:rPr>
          <w:rFonts w:ascii="Arial" w:hAnsi="Arial" w:cs="Arial"/>
          <w:sz w:val="24"/>
          <w:szCs w:val="24"/>
          <w:cs/>
        </w:rPr>
        <w:t>)</w:t>
      </w:r>
      <w:r w:rsidRPr="005D0BCA">
        <w:rPr>
          <w:rFonts w:ascii="Arial" w:hAnsi="Arial" w:cs="Arial"/>
          <w:sz w:val="24"/>
          <w:szCs w:val="24"/>
        </w:rPr>
        <w:t>, 32</w:t>
      </w:r>
      <w:r w:rsidRPr="005D0BCA">
        <w:rPr>
          <w:rFonts w:ascii="Arial" w:hAnsi="Arial" w:cs="Arial"/>
          <w:sz w:val="24"/>
          <w:szCs w:val="24"/>
          <w:cs/>
        </w:rPr>
        <w:t>–</w:t>
      </w:r>
      <w:r w:rsidRPr="005D0BCA">
        <w:rPr>
          <w:rFonts w:ascii="Arial" w:hAnsi="Arial" w:cs="Arial"/>
          <w:sz w:val="24"/>
          <w:szCs w:val="24"/>
        </w:rPr>
        <w:t>45</w:t>
      </w:r>
      <w:r w:rsidRPr="005D0BCA">
        <w:rPr>
          <w:rFonts w:ascii="Arial" w:hAnsi="Arial" w:cs="Arial"/>
          <w:sz w:val="24"/>
          <w:szCs w:val="24"/>
          <w:cs/>
        </w:rPr>
        <w:t>.</w:t>
      </w:r>
    </w:p>
    <w:p w:rsidR="00BD0526" w:rsidRPr="005D0BCA" w:rsidRDefault="00BD0526" w:rsidP="005629A5">
      <w:pPr>
        <w:spacing w:after="0"/>
        <w:ind w:left="567" w:hanging="567"/>
        <w:jc w:val="thaiDistribute"/>
        <w:rPr>
          <w:rFonts w:ascii="Arial" w:eastAsia="Times New Roman" w:hAnsi="Arial" w:cs="Arial"/>
          <w:sz w:val="24"/>
          <w:szCs w:val="24"/>
        </w:rPr>
      </w:pPr>
    </w:p>
    <w:sectPr w:rsidR="00BD0526" w:rsidRPr="005D0B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091484"/>
    <w:multiLevelType w:val="multilevel"/>
    <w:tmpl w:val="9912F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AA84E09"/>
    <w:multiLevelType w:val="multilevel"/>
    <w:tmpl w:val="E102A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9873D0C"/>
    <w:multiLevelType w:val="multilevel"/>
    <w:tmpl w:val="5B984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DD5633B"/>
    <w:multiLevelType w:val="multilevel"/>
    <w:tmpl w:val="18F49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5651FD1"/>
    <w:multiLevelType w:val="multilevel"/>
    <w:tmpl w:val="743CA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65085F"/>
    <w:multiLevelType w:val="hybridMultilevel"/>
    <w:tmpl w:val="68E44FA8"/>
    <w:lvl w:ilvl="0" w:tplc="0B48346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4A1229C"/>
    <w:multiLevelType w:val="multilevel"/>
    <w:tmpl w:val="005E7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4"/>
  </w:num>
  <w:num w:numId="4">
    <w:abstractNumId w:val="6"/>
  </w:num>
  <w:num w:numId="5">
    <w:abstractNumId w:val="0"/>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3961"/>
    <w:rsid w:val="00025906"/>
    <w:rsid w:val="000827E3"/>
    <w:rsid w:val="000A7D00"/>
    <w:rsid w:val="000D03DB"/>
    <w:rsid w:val="002B14D7"/>
    <w:rsid w:val="002F5BBD"/>
    <w:rsid w:val="002F6701"/>
    <w:rsid w:val="003F476F"/>
    <w:rsid w:val="00444E7B"/>
    <w:rsid w:val="00465062"/>
    <w:rsid w:val="005629A5"/>
    <w:rsid w:val="005C0FE4"/>
    <w:rsid w:val="005C2297"/>
    <w:rsid w:val="005D0BCA"/>
    <w:rsid w:val="006166A7"/>
    <w:rsid w:val="0062654C"/>
    <w:rsid w:val="00774759"/>
    <w:rsid w:val="00824CE7"/>
    <w:rsid w:val="008B7798"/>
    <w:rsid w:val="009B069A"/>
    <w:rsid w:val="009B13A1"/>
    <w:rsid w:val="00A118D0"/>
    <w:rsid w:val="00A656ED"/>
    <w:rsid w:val="00B205E8"/>
    <w:rsid w:val="00BA3DE5"/>
    <w:rsid w:val="00BD0526"/>
    <w:rsid w:val="00C125BE"/>
    <w:rsid w:val="00C7663B"/>
    <w:rsid w:val="00D4512A"/>
    <w:rsid w:val="00D56D8F"/>
    <w:rsid w:val="00D73498"/>
    <w:rsid w:val="00D84DF3"/>
    <w:rsid w:val="00ED3961"/>
    <w:rsid w:val="00F04CB6"/>
    <w:rsid w:val="00FA23AB"/>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D53CB"/>
  <w15:chartTrackingRefBased/>
  <w15:docId w15:val="{DE818C6C-A23E-4158-8FCE-318D5A630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ED3961"/>
    <w:pPr>
      <w:spacing w:before="100" w:beforeAutospacing="1" w:after="100" w:afterAutospacing="1" w:line="240" w:lineRule="auto"/>
      <w:outlineLvl w:val="0"/>
    </w:pPr>
    <w:rPr>
      <w:rFonts w:ascii="Angsana New" w:eastAsia="Times New Roman" w:hAnsi="Angsana New" w:cs="Angsana New"/>
      <w:b/>
      <w:bCs/>
      <w:kern w:val="36"/>
      <w:sz w:val="48"/>
      <w:szCs w:val="48"/>
    </w:rPr>
  </w:style>
  <w:style w:type="paragraph" w:styleId="Heading2">
    <w:name w:val="heading 2"/>
    <w:basedOn w:val="Normal"/>
    <w:link w:val="Heading2Char"/>
    <w:uiPriority w:val="9"/>
    <w:qFormat/>
    <w:rsid w:val="00ED3961"/>
    <w:pPr>
      <w:spacing w:before="100" w:beforeAutospacing="1" w:after="100" w:afterAutospacing="1" w:line="240" w:lineRule="auto"/>
      <w:outlineLvl w:val="1"/>
    </w:pPr>
    <w:rPr>
      <w:rFonts w:ascii="Angsana New" w:eastAsia="Times New Roman" w:hAnsi="Angsana New" w:cs="Angsana New"/>
      <w:b/>
      <w:bCs/>
      <w:sz w:val="36"/>
      <w:szCs w:val="36"/>
    </w:rPr>
  </w:style>
  <w:style w:type="paragraph" w:styleId="Heading3">
    <w:name w:val="heading 3"/>
    <w:basedOn w:val="Normal"/>
    <w:next w:val="Normal"/>
    <w:link w:val="Heading3Char"/>
    <w:uiPriority w:val="9"/>
    <w:semiHidden/>
    <w:unhideWhenUsed/>
    <w:qFormat/>
    <w:rsid w:val="009B13A1"/>
    <w:pPr>
      <w:keepNext/>
      <w:keepLines/>
      <w:spacing w:before="40" w:after="0"/>
      <w:outlineLvl w:val="2"/>
    </w:pPr>
    <w:rPr>
      <w:rFonts w:asciiTheme="majorHAnsi" w:eastAsiaTheme="majorEastAsia" w:hAnsiTheme="majorHAnsi" w:cstheme="majorBidi"/>
      <w:color w:val="1F3763" w:themeColor="accent1" w:themeShade="7F"/>
      <w:sz w:val="24"/>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3961"/>
    <w:rPr>
      <w:rFonts w:ascii="Angsana New" w:eastAsia="Times New Roman" w:hAnsi="Angsana New" w:cs="Angsana New"/>
      <w:b/>
      <w:bCs/>
      <w:kern w:val="36"/>
      <w:sz w:val="48"/>
      <w:szCs w:val="48"/>
    </w:rPr>
  </w:style>
  <w:style w:type="character" w:customStyle="1" w:styleId="Heading2Char">
    <w:name w:val="Heading 2 Char"/>
    <w:basedOn w:val="DefaultParagraphFont"/>
    <w:link w:val="Heading2"/>
    <w:uiPriority w:val="9"/>
    <w:rsid w:val="00ED3961"/>
    <w:rPr>
      <w:rFonts w:ascii="Angsana New" w:eastAsia="Times New Roman" w:hAnsi="Angsana New" w:cs="Angsana New"/>
      <w:b/>
      <w:bCs/>
      <w:sz w:val="36"/>
      <w:szCs w:val="36"/>
    </w:rPr>
  </w:style>
  <w:style w:type="character" w:styleId="Strong">
    <w:name w:val="Strong"/>
    <w:basedOn w:val="DefaultParagraphFont"/>
    <w:uiPriority w:val="22"/>
    <w:qFormat/>
    <w:rsid w:val="00ED3961"/>
    <w:rPr>
      <w:b/>
      <w:bCs/>
    </w:rPr>
  </w:style>
  <w:style w:type="paragraph" w:styleId="NormalWeb">
    <w:name w:val="Normal (Web)"/>
    <w:basedOn w:val="Normal"/>
    <w:uiPriority w:val="99"/>
    <w:semiHidden/>
    <w:unhideWhenUsed/>
    <w:rsid w:val="00ED3961"/>
    <w:pPr>
      <w:spacing w:before="100" w:beforeAutospacing="1" w:after="100" w:afterAutospacing="1" w:line="240" w:lineRule="auto"/>
    </w:pPr>
    <w:rPr>
      <w:rFonts w:ascii="Angsana New" w:eastAsia="Times New Roman" w:hAnsi="Angsana New" w:cs="Angsana New"/>
      <w:sz w:val="28"/>
    </w:rPr>
  </w:style>
  <w:style w:type="character" w:styleId="Emphasis">
    <w:name w:val="Emphasis"/>
    <w:basedOn w:val="DefaultParagraphFont"/>
    <w:uiPriority w:val="20"/>
    <w:qFormat/>
    <w:rsid w:val="009B13A1"/>
    <w:rPr>
      <w:i/>
      <w:iCs/>
    </w:rPr>
  </w:style>
  <w:style w:type="character" w:customStyle="1" w:styleId="Heading3Char">
    <w:name w:val="Heading 3 Char"/>
    <w:basedOn w:val="DefaultParagraphFont"/>
    <w:link w:val="Heading3"/>
    <w:uiPriority w:val="9"/>
    <w:semiHidden/>
    <w:rsid w:val="009B13A1"/>
    <w:rPr>
      <w:rFonts w:asciiTheme="majorHAnsi" w:eastAsiaTheme="majorEastAsia" w:hAnsiTheme="majorHAnsi" w:cstheme="majorBidi"/>
      <w:color w:val="1F3763" w:themeColor="accent1" w:themeShade="7F"/>
      <w:sz w:val="24"/>
      <w:szCs w:val="30"/>
    </w:rPr>
  </w:style>
  <w:style w:type="table" w:styleId="TableGrid">
    <w:name w:val="Table Grid"/>
    <w:basedOn w:val="TableNormal"/>
    <w:uiPriority w:val="39"/>
    <w:rsid w:val="0062654C"/>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205E8"/>
    <w:pPr>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943432">
      <w:bodyDiv w:val="1"/>
      <w:marLeft w:val="0"/>
      <w:marRight w:val="0"/>
      <w:marTop w:val="0"/>
      <w:marBottom w:val="0"/>
      <w:divBdr>
        <w:top w:val="none" w:sz="0" w:space="0" w:color="auto"/>
        <w:left w:val="none" w:sz="0" w:space="0" w:color="auto"/>
        <w:bottom w:val="none" w:sz="0" w:space="0" w:color="auto"/>
        <w:right w:val="none" w:sz="0" w:space="0" w:color="auto"/>
      </w:divBdr>
    </w:div>
    <w:div w:id="726614686">
      <w:bodyDiv w:val="1"/>
      <w:marLeft w:val="0"/>
      <w:marRight w:val="0"/>
      <w:marTop w:val="0"/>
      <w:marBottom w:val="0"/>
      <w:divBdr>
        <w:top w:val="none" w:sz="0" w:space="0" w:color="auto"/>
        <w:left w:val="none" w:sz="0" w:space="0" w:color="auto"/>
        <w:bottom w:val="none" w:sz="0" w:space="0" w:color="auto"/>
        <w:right w:val="none" w:sz="0" w:space="0" w:color="auto"/>
      </w:divBdr>
    </w:div>
    <w:div w:id="855773194">
      <w:bodyDiv w:val="1"/>
      <w:marLeft w:val="0"/>
      <w:marRight w:val="0"/>
      <w:marTop w:val="0"/>
      <w:marBottom w:val="0"/>
      <w:divBdr>
        <w:top w:val="none" w:sz="0" w:space="0" w:color="auto"/>
        <w:left w:val="none" w:sz="0" w:space="0" w:color="auto"/>
        <w:bottom w:val="none" w:sz="0" w:space="0" w:color="auto"/>
        <w:right w:val="none" w:sz="0" w:space="0" w:color="auto"/>
      </w:divBdr>
    </w:div>
    <w:div w:id="1178733783">
      <w:bodyDiv w:val="1"/>
      <w:marLeft w:val="0"/>
      <w:marRight w:val="0"/>
      <w:marTop w:val="0"/>
      <w:marBottom w:val="0"/>
      <w:divBdr>
        <w:top w:val="none" w:sz="0" w:space="0" w:color="auto"/>
        <w:left w:val="none" w:sz="0" w:space="0" w:color="auto"/>
        <w:bottom w:val="none" w:sz="0" w:space="0" w:color="auto"/>
        <w:right w:val="none" w:sz="0" w:space="0" w:color="auto"/>
      </w:divBdr>
    </w:div>
    <w:div w:id="1260522571">
      <w:bodyDiv w:val="1"/>
      <w:marLeft w:val="0"/>
      <w:marRight w:val="0"/>
      <w:marTop w:val="0"/>
      <w:marBottom w:val="0"/>
      <w:divBdr>
        <w:top w:val="none" w:sz="0" w:space="0" w:color="auto"/>
        <w:left w:val="none" w:sz="0" w:space="0" w:color="auto"/>
        <w:bottom w:val="none" w:sz="0" w:space="0" w:color="auto"/>
        <w:right w:val="none" w:sz="0" w:space="0" w:color="auto"/>
      </w:divBdr>
    </w:div>
    <w:div w:id="1776703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TotalTime>
  <Pages>22</Pages>
  <Words>7426</Words>
  <Characters>42329</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10</dc:creator>
  <cp:keywords/>
  <dc:description/>
  <cp:lastModifiedBy>Windows 10</cp:lastModifiedBy>
  <cp:revision>18</cp:revision>
  <dcterms:created xsi:type="dcterms:W3CDTF">2025-12-22T07:36:00Z</dcterms:created>
  <dcterms:modified xsi:type="dcterms:W3CDTF">2025-12-22T11:25:00Z</dcterms:modified>
</cp:coreProperties>
</file>